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4E" w:rsidRPr="005C782E" w:rsidRDefault="005C224E" w:rsidP="005C224E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第２４号様式（第２２条関係）</w:t>
      </w:r>
    </w:p>
    <w:p w:rsidR="005C224E" w:rsidRPr="005C782E" w:rsidRDefault="005C224E" w:rsidP="005C224E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合併登記完了届出書</w:t>
      </w:r>
    </w:p>
    <w:p w:rsidR="005C224E" w:rsidRPr="006146EA" w:rsidRDefault="005C224E" w:rsidP="005C224E">
      <w:pPr>
        <w:wordWrap w:val="0"/>
        <w:ind w:firstLine="210"/>
        <w:jc w:val="right"/>
      </w:pPr>
      <w:r w:rsidRPr="006146EA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5C224E" w:rsidRPr="005C782E" w:rsidRDefault="005C224E" w:rsidP="005C224E">
      <w:pPr>
        <w:kinsoku w:val="0"/>
        <w:overflowPunct w:val="0"/>
        <w:autoSpaceDE w:val="0"/>
        <w:autoSpaceDN w:val="0"/>
        <w:ind w:right="484" w:firstLineChars="100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（宛先）富士市長　</w:t>
      </w:r>
    </w:p>
    <w:tbl>
      <w:tblPr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5C224E" w:rsidRPr="00E756BD" w:rsidTr="007D649C">
        <w:tc>
          <w:tcPr>
            <w:tcW w:w="992" w:type="dxa"/>
            <w:vMerge w:val="restart"/>
            <w:vAlign w:val="center"/>
          </w:tcPr>
          <w:p w:rsidR="005C224E" w:rsidRPr="00E756BD" w:rsidRDefault="005C224E" w:rsidP="005C224E">
            <w:pPr>
              <w:ind w:rightChars="-34" w:right="-71" w:firstLine="210"/>
            </w:pPr>
            <w:r w:rsidRPr="00E756BD">
              <w:rPr>
                <w:rFonts w:hint="eastAsia"/>
              </w:rPr>
              <w:t>届出者</w:t>
            </w:r>
          </w:p>
        </w:tc>
        <w:tc>
          <w:tcPr>
            <w:tcW w:w="4503" w:type="dxa"/>
          </w:tcPr>
          <w:p w:rsidR="005C224E" w:rsidRPr="00E756BD" w:rsidRDefault="005C224E" w:rsidP="00EC1277">
            <w:bookmarkStart w:id="0" w:name="_GoBack"/>
            <w:bookmarkEnd w:id="0"/>
            <w:r w:rsidRPr="00E756BD">
              <w:rPr>
                <w:rFonts w:hint="eastAsia"/>
              </w:rPr>
              <w:t>主たる事務所の所在地</w:t>
            </w:r>
          </w:p>
        </w:tc>
      </w:tr>
    </w:tbl>
    <w:tbl>
      <w:tblPr>
        <w:tblStyle w:val="a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5C224E" w:rsidRPr="00E756BD" w:rsidTr="007D649C">
        <w:tc>
          <w:tcPr>
            <w:tcW w:w="992" w:type="dxa"/>
            <w:vMerge/>
          </w:tcPr>
          <w:p w:rsidR="005C224E" w:rsidRPr="00E756BD" w:rsidRDefault="005C224E" w:rsidP="005C224E">
            <w:pPr>
              <w:ind w:firstLine="210"/>
            </w:pPr>
          </w:p>
        </w:tc>
        <w:tc>
          <w:tcPr>
            <w:tcW w:w="4503" w:type="dxa"/>
          </w:tcPr>
          <w:p w:rsidR="005C224E" w:rsidRPr="00E756BD" w:rsidRDefault="005C224E" w:rsidP="00EC1277">
            <w:r w:rsidRPr="005C224E">
              <w:rPr>
                <w:rFonts w:hint="eastAsia"/>
                <w:spacing w:val="330"/>
                <w:kern w:val="0"/>
                <w:fitText w:val="1095" w:id="68376320"/>
              </w:rPr>
              <w:t>名</w:t>
            </w:r>
            <w:r w:rsidRPr="005C224E">
              <w:rPr>
                <w:rFonts w:hint="eastAsia"/>
                <w:spacing w:val="7"/>
                <w:kern w:val="0"/>
                <w:fitText w:val="1095" w:id="68376320"/>
              </w:rPr>
              <w:t>称</w:t>
            </w:r>
          </w:p>
        </w:tc>
      </w:tr>
      <w:tr w:rsidR="005C224E" w:rsidRPr="00E756BD" w:rsidTr="00EC1277">
        <w:trPr>
          <w:trHeight w:val="417"/>
        </w:trPr>
        <w:tc>
          <w:tcPr>
            <w:tcW w:w="992" w:type="dxa"/>
            <w:vMerge/>
          </w:tcPr>
          <w:p w:rsidR="005C224E" w:rsidRPr="00E756BD" w:rsidRDefault="005C224E" w:rsidP="005C224E">
            <w:pPr>
              <w:ind w:firstLine="210"/>
            </w:pPr>
          </w:p>
        </w:tc>
        <w:tc>
          <w:tcPr>
            <w:tcW w:w="4503" w:type="dxa"/>
          </w:tcPr>
          <w:p w:rsidR="005C224E" w:rsidRPr="00E756BD" w:rsidRDefault="005C224E" w:rsidP="00EC1277">
            <w:r w:rsidRPr="00E756BD">
              <w:rPr>
                <w:rFonts w:hint="eastAsia"/>
              </w:rPr>
              <w:t>代表者氏名</w:t>
            </w:r>
            <w:r w:rsidR="00EC1277">
              <w:rPr>
                <w:rFonts w:hint="eastAsia"/>
              </w:rPr>
              <w:t xml:space="preserve">　　　　　　　　　　　　</w:t>
            </w:r>
          </w:p>
        </w:tc>
      </w:tr>
      <w:tr w:rsidR="005C224E" w:rsidRPr="00E756BD" w:rsidTr="007D649C">
        <w:tc>
          <w:tcPr>
            <w:tcW w:w="992" w:type="dxa"/>
            <w:vMerge/>
          </w:tcPr>
          <w:p w:rsidR="005C224E" w:rsidRPr="00E756BD" w:rsidRDefault="005C224E" w:rsidP="005C224E">
            <w:pPr>
              <w:ind w:firstLine="210"/>
            </w:pPr>
          </w:p>
        </w:tc>
        <w:tc>
          <w:tcPr>
            <w:tcW w:w="4503" w:type="dxa"/>
          </w:tcPr>
          <w:p w:rsidR="005C224E" w:rsidRPr="00E756BD" w:rsidRDefault="005C224E" w:rsidP="00EC1277">
            <w:r w:rsidRPr="00EC1277">
              <w:rPr>
                <w:rFonts w:hint="eastAsia"/>
                <w:spacing w:val="42"/>
                <w:kern w:val="0"/>
                <w:fitText w:val="1095" w:id="68376321"/>
              </w:rPr>
              <w:t>電話番</w:t>
            </w:r>
            <w:r w:rsidRPr="00EC1277">
              <w:rPr>
                <w:rFonts w:hint="eastAsia"/>
                <w:spacing w:val="1"/>
                <w:kern w:val="0"/>
                <w:fitText w:val="1095" w:id="68376321"/>
              </w:rPr>
              <w:t>号</w:t>
            </w:r>
          </w:p>
        </w:tc>
      </w:tr>
    </w:tbl>
    <w:p w:rsidR="005C224E" w:rsidRDefault="005C224E" w:rsidP="005C224E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5C224E" w:rsidRDefault="005C224E" w:rsidP="005C224E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5C224E" w:rsidRDefault="005C224E" w:rsidP="005C224E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5C224E" w:rsidRDefault="005C224E" w:rsidP="005C224E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5C224E" w:rsidRPr="003C6757" w:rsidRDefault="005C224E" w:rsidP="005C224E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5C224E" w:rsidRPr="005C782E" w:rsidRDefault="005C224E" w:rsidP="005C224E">
      <w:pPr>
        <w:tabs>
          <w:tab w:val="left" w:pos="9636"/>
        </w:tabs>
        <w:kinsoku w:val="0"/>
        <w:overflowPunct w:val="0"/>
        <w:autoSpaceDE w:val="0"/>
        <w:autoSpaceDN w:val="0"/>
        <w:ind w:left="219" w:right="2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　特定非営利活動法人　　　　　　　　　　　　　の合併登記が完了したので、特定非営利活動促進法第３９条第２項において準用する同法第１３条第２項の規定により、登記事項証明書を添えて届け出ます。</w:t>
      </w:r>
    </w:p>
    <w:p w:rsidR="005C224E" w:rsidRPr="005C782E" w:rsidRDefault="005C224E" w:rsidP="005C224E">
      <w:pPr>
        <w:kinsoku w:val="0"/>
        <w:overflowPunct w:val="0"/>
        <w:autoSpaceDE w:val="0"/>
        <w:autoSpaceDN w:val="0"/>
        <w:ind w:left="452" w:right="484" w:hanging="226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</w:t>
      </w:r>
    </w:p>
    <w:p w:rsidR="005C224E" w:rsidRPr="005C782E" w:rsidRDefault="005C224E" w:rsidP="005C224E">
      <w:pPr>
        <w:kinsoku w:val="0"/>
        <w:overflowPunct w:val="0"/>
        <w:autoSpaceDE w:val="0"/>
        <w:autoSpaceDN w:val="0"/>
        <w:ind w:leftChars="200" w:left="420"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合併登記年月日　　　　　　　年　　月　　日</w:t>
      </w:r>
    </w:p>
    <w:p w:rsidR="00AD4695" w:rsidRPr="005C224E" w:rsidRDefault="00AD4695" w:rsidP="00D40A8E">
      <w:pPr>
        <w:ind w:firstLine="210"/>
      </w:pPr>
    </w:p>
    <w:sectPr w:rsidR="00AD4695" w:rsidRPr="005C224E" w:rsidSect="005C2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77" w:rsidRDefault="00EC1277" w:rsidP="00EC1277">
      <w:r>
        <w:separator/>
      </w:r>
    </w:p>
  </w:endnote>
  <w:endnote w:type="continuationSeparator" w:id="0">
    <w:p w:rsidR="00EC1277" w:rsidRDefault="00EC1277" w:rsidP="00E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77" w:rsidRDefault="00EC12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77" w:rsidRDefault="00EC12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77" w:rsidRDefault="00EC1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77" w:rsidRDefault="00EC1277" w:rsidP="00EC1277">
      <w:r>
        <w:separator/>
      </w:r>
    </w:p>
  </w:footnote>
  <w:footnote w:type="continuationSeparator" w:id="0">
    <w:p w:rsidR="00EC1277" w:rsidRDefault="00EC1277" w:rsidP="00E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77" w:rsidRDefault="00EC12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77" w:rsidRDefault="00EC12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77" w:rsidRDefault="00EC12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24E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24E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1277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0EBE7"/>
  <w15:docId w15:val="{BFDD2C85-4526-450B-A9E8-8B2D573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4E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27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C1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27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