
<file path=[Content_Types].xml><?xml version="1.0" encoding="utf-8"?>
<Types xmlns="http://schemas.openxmlformats.org/package/2006/content-types">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2.xml" ContentType="application/vnd.openxmlformats-officedocument.drawingml.chart+xml"/>
  <Override PartName="/word/theme/themeOverride1.xml" ContentType="application/vnd.openxmlformats-officedocument.themeOverride+xml"/>
  <Override PartName="/word/charts/chart3.xml" ContentType="application/vnd.openxmlformats-officedocument.drawingml.chart+xml"/>
  <Override PartName="/word/theme/themeOverride2.xml" ContentType="application/vnd.openxmlformats-officedocument.themeOverride+xml"/>
  <Override PartName="/word/charts/chart4.xml" ContentType="application/vnd.openxmlformats-officedocument.drawingml.chart+xml"/>
  <Override PartName="/word/charts/chart5.xml" ContentType="application/vnd.openxmlformats-officedocument.drawingml.chart+xml"/>
  <Override PartName="/word/theme/themeOverride3.xml" ContentType="application/vnd.openxmlformats-officedocument.themeOverride+xml"/>
  <Override PartName="/word/charts/chart6.xml" ContentType="application/vnd.openxmlformats-officedocument.drawingml.chart+xml"/>
  <Override PartName="/word/theme/themeOverride4.xml" ContentType="application/vnd.openxmlformats-officedocument.themeOverride+xml"/>
  <Override PartName="/word/charts/chart7.xml" ContentType="application/vnd.openxmlformats-officedocument.drawingml.chart+xml"/>
  <Override PartName="/word/theme/themeOverride5.xml" ContentType="application/vnd.openxmlformats-officedocument.themeOverride+xml"/>
  <Override PartName="/word/charts/chart8.xml" ContentType="application/vnd.openxmlformats-officedocument.drawingml.chart+xml"/>
  <Override PartName="/word/theme/themeOverride6.xml" ContentType="application/vnd.openxmlformats-officedocument.themeOverride+xml"/>
  <Override PartName="/word/charts/chart9.xml" ContentType="application/vnd.openxmlformats-officedocument.drawingml.chart+xml"/>
  <Override PartName="/word/theme/themeOverride7.xml" ContentType="application/vnd.openxmlformats-officedocument.themeOverride+xml"/>
  <Override PartName="/word/charts/chart10.xml" ContentType="application/vnd.openxmlformats-officedocument.drawingml.chart+xml"/>
  <Override PartName="/word/theme/themeOverride8.xml" ContentType="application/vnd.openxmlformats-officedocument.themeOverrid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7D4FF98" w14:textId="77777777" w:rsidR="00BA5F7D" w:rsidRPr="002B76BF" w:rsidRDefault="00BA5F7D" w:rsidP="00BA5F7D">
      <w:pPr>
        <w:rPr>
          <w:rFonts w:ascii="ＭＳ ゴシック" w:eastAsia="ＭＳ ゴシック" w:hAnsi="ＭＳ ゴシック"/>
          <w:b/>
          <w:sz w:val="24"/>
        </w:rPr>
      </w:pPr>
      <w:r w:rsidRPr="002B76BF">
        <w:rPr>
          <w:rFonts w:ascii="ＭＳ ゴシック" w:eastAsia="ＭＳ ゴシック" w:hAnsi="ＭＳ ゴシック" w:hint="eastAsia"/>
          <w:color w:val="FFFFFF" w:themeColor="background1"/>
          <w:sz w:val="40"/>
          <w:szCs w:val="40"/>
          <w:highlight w:val="black"/>
        </w:rPr>
        <w:t xml:space="preserve">第４章　施策の展開　　　　　　　　　　　　　</w:t>
      </w:r>
    </w:p>
    <w:p w14:paraId="138F1185" w14:textId="4368F286" w:rsidR="00140530" w:rsidRPr="00BA5F7D" w:rsidRDefault="00BA5F7D" w:rsidP="00BF2708">
      <w:pPr>
        <w:rPr>
          <w:rFonts w:ascii="ＭＳ ゴシック" w:eastAsia="ＭＳ ゴシック" w:hAnsi="ＭＳ ゴシック"/>
          <w:b/>
          <w:sz w:val="28"/>
          <w:bdr w:val="single" w:sz="4" w:space="0" w:color="auto"/>
        </w:rPr>
      </w:pPr>
      <w:r w:rsidRPr="00843A58">
        <w:rPr>
          <w:rFonts w:ascii="ＭＳ ゴシック" w:eastAsia="ＭＳ ゴシック" w:hAnsi="ＭＳ ゴシック" w:hint="eastAsia"/>
          <w:b/>
          <w:sz w:val="28"/>
          <w:szCs w:val="32"/>
        </w:rPr>
        <w:t>分野ごとの施策の体系一覧</w:t>
      </w:r>
    </w:p>
    <w:p w14:paraId="3EAAD8B8" w14:textId="7E22AE8B" w:rsidR="00BF2708" w:rsidRPr="00AA041B" w:rsidRDefault="00BF2708" w:rsidP="00BF2708">
      <w:pPr>
        <w:rPr>
          <w:rFonts w:ascii="ＭＳ ゴシック" w:eastAsia="ＭＳ ゴシック" w:hAnsi="ＭＳ ゴシック"/>
          <w:b/>
          <w:sz w:val="28"/>
        </w:rPr>
      </w:pPr>
      <w:r w:rsidRPr="00843A58">
        <w:rPr>
          <w:rFonts w:ascii="ＭＳ ゴシック" w:eastAsia="ＭＳ ゴシック" w:hAnsi="ＭＳ ゴシック" w:hint="eastAsia"/>
          <w:b/>
          <w:sz w:val="28"/>
          <w:bdr w:val="single" w:sz="4" w:space="0" w:color="auto"/>
          <w:shd w:val="clear" w:color="auto" w:fill="D9E2F3" w:themeFill="accent5" w:themeFillTint="33"/>
        </w:rPr>
        <w:t>基本目標１</w:t>
      </w:r>
      <w:r w:rsidRPr="00843A58">
        <w:rPr>
          <w:rFonts w:ascii="ＭＳ ゴシック" w:eastAsia="ＭＳ ゴシック" w:hAnsi="ＭＳ ゴシック" w:hint="eastAsia"/>
          <w:b/>
          <w:sz w:val="28"/>
          <w:shd w:val="clear" w:color="auto" w:fill="D9E2F3" w:themeFill="accent5" w:themeFillTint="33"/>
        </w:rPr>
        <w:t xml:space="preserve">　互いに認めあい、つながりを感じられるまちづくり</w:t>
      </w:r>
    </w:p>
    <w:tbl>
      <w:tblPr>
        <w:tblW w:w="8440"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54"/>
        <w:gridCol w:w="5386"/>
      </w:tblGrid>
      <w:tr w:rsidR="009C6B71" w:rsidRPr="003954A3" w14:paraId="0D7F9E8A" w14:textId="77777777" w:rsidTr="00843A58">
        <w:trPr>
          <w:cantSplit/>
          <w:trHeight w:val="1020"/>
        </w:trPr>
        <w:tc>
          <w:tcPr>
            <w:tcW w:w="3054" w:type="dxa"/>
            <w:vMerge w:val="restart"/>
            <w:tcBorders>
              <w:top w:val="single" w:sz="6" w:space="0" w:color="000000"/>
              <w:bottom w:val="dotted" w:sz="4" w:space="0" w:color="auto"/>
              <w:right w:val="dotted" w:sz="4" w:space="0" w:color="auto"/>
            </w:tcBorders>
            <w:vAlign w:val="center"/>
          </w:tcPr>
          <w:p w14:paraId="18700359" w14:textId="55EDE99E" w:rsidR="009C6B71" w:rsidRPr="00843A58" w:rsidRDefault="009C6B71" w:rsidP="00843A58">
            <w:pPr>
              <w:spacing w:line="300" w:lineRule="exact"/>
              <w:ind w:left="286" w:rightChars="17" w:right="36" w:hangingChars="130" w:hanging="286"/>
              <w:contextualSpacing/>
              <w:jc w:val="left"/>
              <w:rPr>
                <w:rFonts w:ascii="ＭＳ ゴシック" w:eastAsia="ＭＳ ゴシック" w:hAnsi="ＭＳ ゴシック"/>
                <w:sz w:val="22"/>
                <w:bdr w:val="single" w:sz="4" w:space="0" w:color="auto"/>
              </w:rPr>
            </w:pPr>
            <w:r w:rsidRPr="00843A58">
              <w:rPr>
                <w:rFonts w:ascii="ＭＳ ゴシック" w:eastAsia="ＭＳ ゴシック" w:hAnsi="ＭＳ ゴシック" w:hint="eastAsia"/>
                <w:sz w:val="22"/>
              </w:rPr>
              <w:t>１</w:t>
            </w:r>
            <w:r>
              <w:rPr>
                <w:rFonts w:ascii="ＭＳ ゴシック" w:eastAsia="ＭＳ ゴシック" w:hAnsi="ＭＳ ゴシック" w:hint="eastAsia"/>
                <w:sz w:val="22"/>
              </w:rPr>
              <w:t>.</w:t>
            </w:r>
            <w:r w:rsidRPr="00843A58">
              <w:rPr>
                <w:rFonts w:ascii="ＭＳ ゴシック" w:eastAsia="ＭＳ ゴシック" w:hAnsi="ＭＳ ゴシック" w:hint="eastAsia"/>
                <w:sz w:val="22"/>
              </w:rPr>
              <w:t>差別の解消と権利擁護、相互交流の促進</w:t>
            </w:r>
          </w:p>
        </w:tc>
        <w:tc>
          <w:tcPr>
            <w:tcW w:w="5386" w:type="dxa"/>
            <w:tcBorders>
              <w:top w:val="single" w:sz="4" w:space="0" w:color="000000"/>
              <w:left w:val="dotted" w:sz="4" w:space="0" w:color="auto"/>
              <w:bottom w:val="dotted" w:sz="4" w:space="0" w:color="auto"/>
              <w:right w:val="single" w:sz="6" w:space="0" w:color="000000"/>
            </w:tcBorders>
            <w:vAlign w:val="center"/>
          </w:tcPr>
          <w:p w14:paraId="368259C2" w14:textId="3AF87556" w:rsidR="009C6B71" w:rsidRDefault="009C6B71" w:rsidP="00870DCE">
            <w:pPr>
              <w:spacing w:line="320" w:lineRule="exact"/>
              <w:rPr>
                <w:rFonts w:ascii="ＭＳ ゴシック" w:eastAsia="ＭＳ ゴシック" w:hAnsi="ＭＳ ゴシック"/>
                <w:b/>
                <w:sz w:val="22"/>
              </w:rPr>
            </w:pPr>
            <w:r w:rsidRPr="00843A58">
              <w:rPr>
                <w:rFonts w:ascii="ＭＳ ゴシック" w:eastAsia="ＭＳ ゴシック" w:hAnsi="ＭＳ ゴシック" w:hint="eastAsia"/>
                <w:b/>
                <w:sz w:val="22"/>
              </w:rPr>
              <w:t>（</w:t>
            </w:r>
            <w:r w:rsidRPr="00843A58">
              <w:rPr>
                <w:rFonts w:ascii="ＭＳ ゴシック" w:eastAsia="ＭＳ ゴシック" w:hAnsi="ＭＳ ゴシック"/>
                <w:b/>
                <w:sz w:val="22"/>
              </w:rPr>
              <w:t>1）</w:t>
            </w:r>
            <w:r w:rsidRPr="00843A58">
              <w:rPr>
                <w:rFonts w:ascii="ＭＳ ゴシック" w:eastAsia="ＭＳ ゴシック" w:hAnsi="ＭＳ ゴシック" w:hint="eastAsia"/>
                <w:b/>
                <w:sz w:val="22"/>
              </w:rPr>
              <w:t>障害を理由とする差別解消の推進</w:t>
            </w:r>
          </w:p>
          <w:p w14:paraId="5A8BFA00" w14:textId="77777777" w:rsidR="009C6B71" w:rsidRDefault="009C6B71" w:rsidP="00870DCE">
            <w:pPr>
              <w:spacing w:line="320" w:lineRule="exact"/>
              <w:rPr>
                <w:rFonts w:ascii="ＭＳ ゴシック" w:eastAsia="ＭＳ ゴシック" w:hAnsi="ＭＳ ゴシック"/>
                <w:sz w:val="22"/>
              </w:rPr>
            </w:pPr>
            <w:r>
              <w:rPr>
                <w:rFonts w:ascii="ＭＳ ゴシック" w:eastAsia="ＭＳ ゴシック" w:hAnsi="ＭＳ ゴシック" w:hint="eastAsia"/>
                <w:b/>
                <w:sz w:val="22"/>
              </w:rPr>
              <w:t xml:space="preserve">　</w:t>
            </w:r>
            <w:r w:rsidRPr="00843A58">
              <w:rPr>
                <w:rFonts w:ascii="ＭＳ ゴシック" w:eastAsia="ＭＳ ゴシック" w:hAnsi="ＭＳ ゴシック" w:hint="eastAsia"/>
                <w:sz w:val="22"/>
              </w:rPr>
              <w:t xml:space="preserve">　□障害者差別解消法についての啓発</w:t>
            </w:r>
          </w:p>
          <w:p w14:paraId="105E5215" w14:textId="18A56640" w:rsidR="009C6B71" w:rsidRPr="00843A58" w:rsidRDefault="009C6B71" w:rsidP="00870DCE">
            <w:pPr>
              <w:spacing w:line="320" w:lineRule="exact"/>
              <w:rPr>
                <w:rFonts w:ascii="ＭＳ ゴシック" w:eastAsia="ＭＳ ゴシック" w:hAnsi="ＭＳ ゴシック"/>
                <w:bdr w:val="single" w:sz="4" w:space="0" w:color="auto"/>
              </w:rPr>
            </w:pPr>
            <w:r>
              <w:rPr>
                <w:rFonts w:ascii="ＭＳ ゴシック" w:eastAsia="ＭＳ ゴシック" w:hAnsi="ＭＳ ゴシック" w:hint="eastAsia"/>
                <w:sz w:val="22"/>
              </w:rPr>
              <w:t xml:space="preserve">　　□障害者差別に関する相談への対応</w:t>
            </w:r>
          </w:p>
        </w:tc>
      </w:tr>
      <w:tr w:rsidR="009C6B71" w:rsidRPr="003954A3" w14:paraId="1EE51C76" w14:textId="77777777" w:rsidTr="00843A58">
        <w:trPr>
          <w:cantSplit/>
          <w:trHeight w:val="737"/>
        </w:trPr>
        <w:tc>
          <w:tcPr>
            <w:tcW w:w="3054" w:type="dxa"/>
            <w:vMerge/>
            <w:tcBorders>
              <w:top w:val="dotted" w:sz="4" w:space="0" w:color="auto"/>
              <w:bottom w:val="dotted" w:sz="4" w:space="0" w:color="auto"/>
              <w:right w:val="dotted" w:sz="4" w:space="0" w:color="auto"/>
            </w:tcBorders>
            <w:textDirection w:val="tbRlV"/>
            <w:vAlign w:val="center"/>
          </w:tcPr>
          <w:p w14:paraId="1BD450BF" w14:textId="77777777" w:rsidR="009C6B71" w:rsidRPr="00843A58" w:rsidRDefault="009C6B71" w:rsidP="00843A58">
            <w:pPr>
              <w:spacing w:line="300" w:lineRule="exact"/>
              <w:ind w:right="54"/>
              <w:contextualSpacing/>
              <w:jc w:val="left"/>
              <w:rPr>
                <w:rFonts w:ascii="ＭＳ ゴシック" w:eastAsia="ＭＳ ゴシック" w:hAnsi="ＭＳ ゴシック"/>
                <w:sz w:val="24"/>
                <w:szCs w:val="24"/>
                <w:bdr w:val="single" w:sz="4" w:space="0" w:color="auto"/>
              </w:rPr>
            </w:pPr>
          </w:p>
        </w:tc>
        <w:tc>
          <w:tcPr>
            <w:tcW w:w="5386" w:type="dxa"/>
            <w:tcBorders>
              <w:top w:val="dotted" w:sz="4" w:space="0" w:color="auto"/>
              <w:left w:val="dotted" w:sz="4" w:space="0" w:color="auto"/>
              <w:bottom w:val="dotted" w:sz="4" w:space="0" w:color="auto"/>
              <w:right w:val="single" w:sz="6" w:space="0" w:color="000000"/>
            </w:tcBorders>
            <w:vAlign w:val="center"/>
          </w:tcPr>
          <w:p w14:paraId="23DFFAE4" w14:textId="77777777" w:rsidR="009C6B71" w:rsidRPr="00843A58" w:rsidRDefault="009C6B71" w:rsidP="00870DCE">
            <w:pPr>
              <w:spacing w:line="320" w:lineRule="exact"/>
              <w:rPr>
                <w:rFonts w:ascii="ＭＳ ゴシック" w:eastAsia="ＭＳ ゴシック" w:hAnsi="ＭＳ ゴシック"/>
                <w:b/>
                <w:sz w:val="22"/>
              </w:rPr>
            </w:pPr>
            <w:r w:rsidRPr="00843A58">
              <w:rPr>
                <w:rFonts w:ascii="ＭＳ ゴシック" w:eastAsia="ＭＳ ゴシック" w:hAnsi="ＭＳ ゴシック" w:hint="eastAsia"/>
                <w:b/>
                <w:sz w:val="22"/>
              </w:rPr>
              <w:t>（</w:t>
            </w:r>
            <w:r w:rsidRPr="00843A58">
              <w:rPr>
                <w:rFonts w:ascii="ＭＳ ゴシック" w:eastAsia="ＭＳ ゴシック" w:hAnsi="ＭＳ ゴシック"/>
                <w:b/>
                <w:sz w:val="22"/>
              </w:rPr>
              <w:t>2）障害のある人の権利擁護の推進と障害者</w:t>
            </w:r>
          </w:p>
          <w:p w14:paraId="0F49D7B6" w14:textId="5C333683" w:rsidR="009C6B71" w:rsidRPr="00843A58" w:rsidRDefault="009C6B71" w:rsidP="00843A58">
            <w:pPr>
              <w:spacing w:line="320" w:lineRule="exact"/>
              <w:ind w:firstLineChars="250" w:firstLine="552"/>
              <w:rPr>
                <w:rFonts w:ascii="ＭＳ ゴシック" w:eastAsia="ＭＳ ゴシック" w:hAnsi="ＭＳ ゴシック"/>
                <w:sz w:val="22"/>
                <w:bdr w:val="single" w:sz="4" w:space="0" w:color="auto"/>
              </w:rPr>
            </w:pPr>
            <w:r w:rsidRPr="00843A58">
              <w:rPr>
                <w:rFonts w:ascii="ＭＳ ゴシック" w:eastAsia="ＭＳ ゴシック" w:hAnsi="ＭＳ ゴシック" w:hint="eastAsia"/>
                <w:b/>
                <w:sz w:val="22"/>
              </w:rPr>
              <w:t>虐待の防止</w:t>
            </w:r>
          </w:p>
        </w:tc>
      </w:tr>
      <w:tr w:rsidR="009C6B71" w:rsidRPr="003954A3" w14:paraId="0183B2F4" w14:textId="77777777" w:rsidTr="00843A58">
        <w:trPr>
          <w:cantSplit/>
          <w:trHeight w:val="539"/>
        </w:trPr>
        <w:tc>
          <w:tcPr>
            <w:tcW w:w="3054" w:type="dxa"/>
            <w:vMerge/>
            <w:tcBorders>
              <w:top w:val="dotted" w:sz="4" w:space="0" w:color="auto"/>
              <w:bottom w:val="single" w:sz="4" w:space="0" w:color="000000"/>
              <w:right w:val="dotted" w:sz="4" w:space="0" w:color="auto"/>
            </w:tcBorders>
            <w:textDirection w:val="tbRlV"/>
            <w:vAlign w:val="center"/>
          </w:tcPr>
          <w:p w14:paraId="482F5EBD" w14:textId="77777777" w:rsidR="009C6B71" w:rsidRPr="00843A58" w:rsidRDefault="009C6B71" w:rsidP="00843A58">
            <w:pPr>
              <w:spacing w:line="300" w:lineRule="exact"/>
              <w:ind w:right="54"/>
              <w:contextualSpacing/>
              <w:jc w:val="left"/>
              <w:rPr>
                <w:rFonts w:ascii="ＭＳ ゴシック" w:eastAsia="ＭＳ ゴシック" w:hAnsi="ＭＳ ゴシック"/>
                <w:sz w:val="24"/>
                <w:szCs w:val="24"/>
                <w:bdr w:val="single" w:sz="4" w:space="0" w:color="auto"/>
              </w:rPr>
            </w:pPr>
          </w:p>
        </w:tc>
        <w:tc>
          <w:tcPr>
            <w:tcW w:w="5386" w:type="dxa"/>
            <w:tcBorders>
              <w:top w:val="dotted" w:sz="4" w:space="0" w:color="auto"/>
              <w:left w:val="dotted" w:sz="4" w:space="0" w:color="auto"/>
              <w:bottom w:val="single" w:sz="4" w:space="0" w:color="000000"/>
              <w:right w:val="single" w:sz="6" w:space="0" w:color="000000"/>
            </w:tcBorders>
            <w:vAlign w:val="center"/>
          </w:tcPr>
          <w:p w14:paraId="1F685B4F" w14:textId="48574083" w:rsidR="009C6B71" w:rsidRPr="00843A58" w:rsidRDefault="009C6B71" w:rsidP="00870DCE">
            <w:pPr>
              <w:spacing w:line="320" w:lineRule="exact"/>
              <w:rPr>
                <w:rFonts w:ascii="ＭＳ ゴシック" w:eastAsia="ＭＳ ゴシック" w:hAnsi="ＭＳ ゴシック"/>
                <w:sz w:val="22"/>
              </w:rPr>
            </w:pPr>
            <w:r w:rsidRPr="00843A58">
              <w:rPr>
                <w:rFonts w:ascii="ＭＳ ゴシック" w:eastAsia="ＭＳ ゴシック" w:hAnsi="ＭＳ ゴシック" w:hint="eastAsia"/>
                <w:b/>
                <w:sz w:val="22"/>
              </w:rPr>
              <w:t>（</w:t>
            </w:r>
            <w:r w:rsidRPr="00843A58">
              <w:rPr>
                <w:rFonts w:ascii="ＭＳ ゴシック" w:eastAsia="ＭＳ ゴシック" w:hAnsi="ＭＳ ゴシック"/>
                <w:b/>
                <w:sz w:val="22"/>
              </w:rPr>
              <w:t>3）</w:t>
            </w:r>
            <w:r w:rsidRPr="00843A58">
              <w:rPr>
                <w:rFonts w:ascii="ＭＳ ゴシック" w:eastAsia="ＭＳ ゴシック" w:hAnsi="ＭＳ ゴシック" w:hint="eastAsia"/>
                <w:b/>
                <w:sz w:val="22"/>
              </w:rPr>
              <w:t>関係団体との協働の推進</w:t>
            </w:r>
          </w:p>
        </w:tc>
      </w:tr>
      <w:tr w:rsidR="009C6B71" w:rsidRPr="003954A3" w14:paraId="103F15F5" w14:textId="77777777" w:rsidTr="00843A58">
        <w:trPr>
          <w:trHeight w:val="1247"/>
        </w:trPr>
        <w:tc>
          <w:tcPr>
            <w:tcW w:w="3054" w:type="dxa"/>
            <w:vMerge w:val="restart"/>
            <w:tcBorders>
              <w:top w:val="single" w:sz="4" w:space="0" w:color="000000"/>
              <w:right w:val="dotted" w:sz="4" w:space="0" w:color="auto"/>
            </w:tcBorders>
            <w:vAlign w:val="center"/>
          </w:tcPr>
          <w:p w14:paraId="066F5499" w14:textId="19C9E9CD" w:rsidR="009C6B71" w:rsidRPr="00843A58" w:rsidRDefault="009C6B71" w:rsidP="00843A58">
            <w:pPr>
              <w:spacing w:line="300" w:lineRule="exact"/>
              <w:ind w:right="54"/>
              <w:contextualSpacing/>
              <w:jc w:val="left"/>
              <w:rPr>
                <w:rFonts w:ascii="ＭＳ ゴシック" w:eastAsia="ＭＳ ゴシック" w:hAnsi="ＭＳ ゴシック"/>
                <w:sz w:val="22"/>
                <w:bdr w:val="single" w:sz="4" w:space="0" w:color="auto"/>
              </w:rPr>
            </w:pPr>
            <w:r w:rsidRPr="00843A58">
              <w:rPr>
                <w:rFonts w:ascii="ＭＳ ゴシック" w:eastAsia="ＭＳ ゴシック" w:hAnsi="ＭＳ ゴシック" w:hint="eastAsia"/>
                <w:sz w:val="22"/>
              </w:rPr>
              <w:t>２</w:t>
            </w:r>
            <w:r>
              <w:rPr>
                <w:rFonts w:ascii="ＭＳ ゴシック" w:eastAsia="ＭＳ ゴシック" w:hAnsi="ＭＳ ゴシック" w:hint="eastAsia"/>
                <w:sz w:val="22"/>
              </w:rPr>
              <w:t>.</w:t>
            </w:r>
            <w:r w:rsidRPr="00843A58">
              <w:rPr>
                <w:rFonts w:ascii="ＭＳ ゴシック" w:eastAsia="ＭＳ ゴシック" w:hAnsi="ＭＳ ゴシック" w:hint="eastAsia"/>
                <w:sz w:val="22"/>
              </w:rPr>
              <w:t>相互理解の促進</w:t>
            </w:r>
          </w:p>
        </w:tc>
        <w:tc>
          <w:tcPr>
            <w:tcW w:w="5386" w:type="dxa"/>
            <w:tcBorders>
              <w:top w:val="single" w:sz="6" w:space="0" w:color="000000"/>
              <w:left w:val="dotted" w:sz="4" w:space="0" w:color="auto"/>
              <w:bottom w:val="dotted" w:sz="4" w:space="0" w:color="auto"/>
              <w:right w:val="single" w:sz="6" w:space="0" w:color="000000"/>
            </w:tcBorders>
            <w:vAlign w:val="center"/>
          </w:tcPr>
          <w:p w14:paraId="780D32BB" w14:textId="77777777" w:rsidR="009C6B71" w:rsidRPr="00843A58" w:rsidRDefault="009C6B71" w:rsidP="00870DCE">
            <w:pPr>
              <w:spacing w:line="320" w:lineRule="exact"/>
              <w:rPr>
                <w:rFonts w:ascii="ＭＳ ゴシック" w:eastAsia="ＭＳ ゴシック" w:hAnsi="ＭＳ ゴシック"/>
                <w:b/>
                <w:sz w:val="22"/>
              </w:rPr>
            </w:pPr>
            <w:r w:rsidRPr="00843A58">
              <w:rPr>
                <w:rFonts w:ascii="ＭＳ ゴシック" w:eastAsia="ＭＳ ゴシック" w:hAnsi="ＭＳ ゴシック" w:hint="eastAsia"/>
                <w:b/>
                <w:sz w:val="22"/>
              </w:rPr>
              <w:t>（</w:t>
            </w:r>
            <w:r w:rsidRPr="00843A58">
              <w:rPr>
                <w:rFonts w:ascii="ＭＳ ゴシック" w:eastAsia="ＭＳ ゴシック" w:hAnsi="ＭＳ ゴシック"/>
                <w:b/>
                <w:sz w:val="22"/>
              </w:rPr>
              <w:t>1</w:t>
            </w:r>
            <w:r w:rsidRPr="00843A58">
              <w:rPr>
                <w:rFonts w:ascii="ＭＳ ゴシック" w:eastAsia="ＭＳ ゴシック" w:hAnsi="ＭＳ ゴシック" w:hint="eastAsia"/>
                <w:b/>
                <w:sz w:val="22"/>
              </w:rPr>
              <w:t>）相互理解の促進</w:t>
            </w:r>
          </w:p>
          <w:p w14:paraId="2D601A85" w14:textId="77777777" w:rsidR="009C6B71" w:rsidRPr="00843A58" w:rsidRDefault="009C6B71" w:rsidP="00870DCE">
            <w:pPr>
              <w:spacing w:line="320" w:lineRule="exact"/>
              <w:rPr>
                <w:rFonts w:ascii="ＭＳ ゴシック" w:eastAsia="ＭＳ ゴシック" w:hAnsi="ＭＳ ゴシック"/>
                <w:sz w:val="22"/>
              </w:rPr>
            </w:pPr>
            <w:r w:rsidRPr="00843A58">
              <w:rPr>
                <w:rFonts w:ascii="ＭＳ ゴシック" w:eastAsia="ＭＳ ゴシック" w:hAnsi="ＭＳ ゴシック" w:hint="eastAsia"/>
                <w:b/>
                <w:sz w:val="22"/>
              </w:rPr>
              <w:t xml:space="preserve">　　</w:t>
            </w:r>
            <w:r w:rsidRPr="00843A58">
              <w:rPr>
                <w:rFonts w:ascii="ＭＳ ゴシック" w:eastAsia="ＭＳ ゴシック" w:hAnsi="ＭＳ ゴシック" w:hint="eastAsia"/>
                <w:sz w:val="22"/>
              </w:rPr>
              <w:t>□啓発、広報活動の推進</w:t>
            </w:r>
          </w:p>
          <w:p w14:paraId="5AE635CF" w14:textId="77777777" w:rsidR="009C6B71" w:rsidRPr="00843A58" w:rsidRDefault="009C6B71" w:rsidP="00870DCE">
            <w:pPr>
              <w:spacing w:line="320" w:lineRule="exact"/>
              <w:rPr>
                <w:rFonts w:ascii="ＭＳ ゴシック" w:eastAsia="ＭＳ ゴシック" w:hAnsi="ＭＳ ゴシック"/>
                <w:sz w:val="22"/>
              </w:rPr>
            </w:pPr>
            <w:r w:rsidRPr="00843A58">
              <w:rPr>
                <w:rFonts w:ascii="ＭＳ ゴシック" w:eastAsia="ＭＳ ゴシック" w:hAnsi="ＭＳ ゴシック" w:hint="eastAsia"/>
                <w:sz w:val="22"/>
              </w:rPr>
              <w:t xml:space="preserve">　　□精神障害についての啓発</w:t>
            </w:r>
          </w:p>
          <w:p w14:paraId="09C972A0" w14:textId="1693D6AB" w:rsidR="009C6B71" w:rsidRPr="00843A58" w:rsidRDefault="009C6B71" w:rsidP="00870DCE">
            <w:pPr>
              <w:spacing w:line="320" w:lineRule="exact"/>
              <w:rPr>
                <w:rFonts w:ascii="ＭＳ ゴシック" w:eastAsia="ＭＳ ゴシック" w:hAnsi="ＭＳ ゴシック"/>
                <w:sz w:val="22"/>
              </w:rPr>
            </w:pPr>
            <w:r w:rsidRPr="00843A58">
              <w:rPr>
                <w:rFonts w:ascii="ＭＳ ゴシック" w:eastAsia="ＭＳ ゴシック" w:hAnsi="ＭＳ ゴシック" w:hint="eastAsia"/>
                <w:sz w:val="22"/>
              </w:rPr>
              <w:t xml:space="preserve">　　□難病についての啓発</w:t>
            </w:r>
          </w:p>
        </w:tc>
      </w:tr>
      <w:tr w:rsidR="009C6B71" w:rsidRPr="003954A3" w14:paraId="6C62F2E2" w14:textId="77777777" w:rsidTr="00843A58">
        <w:trPr>
          <w:trHeight w:val="1020"/>
        </w:trPr>
        <w:tc>
          <w:tcPr>
            <w:tcW w:w="3054" w:type="dxa"/>
            <w:vMerge/>
            <w:tcBorders>
              <w:right w:val="dotted" w:sz="4" w:space="0" w:color="auto"/>
            </w:tcBorders>
            <w:vAlign w:val="center"/>
          </w:tcPr>
          <w:p w14:paraId="4FA3AD31" w14:textId="77777777" w:rsidR="009C6B71" w:rsidRPr="00843A58" w:rsidRDefault="009C6B71" w:rsidP="00843A58">
            <w:pPr>
              <w:spacing w:line="320" w:lineRule="exact"/>
              <w:contextualSpacing/>
              <w:jc w:val="left"/>
              <w:rPr>
                <w:rFonts w:ascii="ＭＳ ゴシック" w:eastAsia="ＭＳ ゴシック" w:hAnsi="ＭＳ ゴシック"/>
                <w:sz w:val="24"/>
                <w:szCs w:val="24"/>
                <w:bdr w:val="single" w:sz="4" w:space="0" w:color="auto"/>
              </w:rPr>
            </w:pPr>
          </w:p>
        </w:tc>
        <w:tc>
          <w:tcPr>
            <w:tcW w:w="5386" w:type="dxa"/>
            <w:tcBorders>
              <w:top w:val="dotted" w:sz="4" w:space="0" w:color="auto"/>
              <w:left w:val="dotted" w:sz="4" w:space="0" w:color="auto"/>
              <w:bottom w:val="dotted" w:sz="4" w:space="0" w:color="auto"/>
              <w:right w:val="single" w:sz="6" w:space="0" w:color="000000"/>
            </w:tcBorders>
            <w:vAlign w:val="center"/>
          </w:tcPr>
          <w:p w14:paraId="52E9D7E9" w14:textId="77777777" w:rsidR="009C6B71" w:rsidRDefault="009C6B71" w:rsidP="00870DCE">
            <w:pPr>
              <w:spacing w:line="320" w:lineRule="exact"/>
              <w:rPr>
                <w:rFonts w:ascii="ＭＳ ゴシック" w:eastAsia="ＭＳ ゴシック" w:hAnsi="ＭＳ ゴシック"/>
                <w:b/>
                <w:sz w:val="22"/>
              </w:rPr>
            </w:pPr>
            <w:r w:rsidRPr="00843A58">
              <w:rPr>
                <w:rFonts w:ascii="ＭＳ ゴシック" w:eastAsia="ＭＳ ゴシック" w:hAnsi="ＭＳ ゴシック" w:hint="eastAsia"/>
                <w:b/>
                <w:sz w:val="22"/>
              </w:rPr>
              <w:t>（</w:t>
            </w:r>
            <w:r w:rsidRPr="00843A58">
              <w:rPr>
                <w:rFonts w:ascii="ＭＳ ゴシック" w:eastAsia="ＭＳ ゴシック" w:hAnsi="ＭＳ ゴシック"/>
                <w:b/>
                <w:sz w:val="22"/>
              </w:rPr>
              <w:t>2）</w:t>
            </w:r>
            <w:r w:rsidRPr="00843A58">
              <w:rPr>
                <w:rFonts w:ascii="ＭＳ ゴシック" w:eastAsia="ＭＳ ゴシック" w:hAnsi="ＭＳ ゴシック" w:hint="eastAsia"/>
                <w:b/>
                <w:sz w:val="22"/>
              </w:rPr>
              <w:t>ふれあい、交流の機会の充実</w:t>
            </w:r>
          </w:p>
          <w:p w14:paraId="492D96BC" w14:textId="77777777" w:rsidR="009C6B71" w:rsidRDefault="009C6B71" w:rsidP="00870DCE">
            <w:pPr>
              <w:spacing w:line="320" w:lineRule="exact"/>
              <w:rPr>
                <w:rFonts w:ascii="ＭＳ ゴシック" w:eastAsia="ＭＳ ゴシック" w:hAnsi="ＭＳ ゴシック"/>
                <w:b/>
                <w:sz w:val="22"/>
                <w:bdr w:val="single" w:sz="4" w:space="0" w:color="auto"/>
              </w:rPr>
            </w:pPr>
            <w:r>
              <w:rPr>
                <w:rFonts w:ascii="ＭＳ ゴシック" w:eastAsia="ＭＳ ゴシック" w:hAnsi="ＭＳ ゴシック" w:hint="eastAsia"/>
                <w:b/>
                <w:sz w:val="22"/>
              </w:rPr>
              <w:t xml:space="preserve">　　</w:t>
            </w:r>
            <w:r w:rsidRPr="00843A58">
              <w:rPr>
                <w:rFonts w:ascii="ＭＳ ゴシック" w:eastAsia="ＭＳ ゴシック" w:hAnsi="ＭＳ ゴシック" w:hint="eastAsia"/>
                <w:sz w:val="22"/>
              </w:rPr>
              <w:t>□イベントの開催</w:t>
            </w:r>
          </w:p>
          <w:p w14:paraId="28FC26A3" w14:textId="147C11C4" w:rsidR="009C6B71" w:rsidRPr="00843A58" w:rsidRDefault="009C6B71" w:rsidP="00870DCE">
            <w:pPr>
              <w:spacing w:line="320" w:lineRule="exact"/>
              <w:rPr>
                <w:rFonts w:ascii="ＭＳ ゴシック" w:eastAsia="ＭＳ ゴシック" w:hAnsi="ＭＳ ゴシック"/>
                <w:sz w:val="22"/>
                <w:bdr w:val="single" w:sz="4" w:space="0" w:color="auto"/>
              </w:rPr>
            </w:pPr>
            <w:r>
              <w:rPr>
                <w:rFonts w:ascii="ＭＳ ゴシック" w:eastAsia="ＭＳ ゴシック" w:hAnsi="ＭＳ ゴシック" w:hint="eastAsia"/>
                <w:b/>
                <w:sz w:val="22"/>
              </w:rPr>
              <w:t xml:space="preserve">　</w:t>
            </w:r>
            <w:r w:rsidRPr="00843A58">
              <w:rPr>
                <w:rFonts w:ascii="ＭＳ ゴシック" w:eastAsia="ＭＳ ゴシック" w:hAnsi="ＭＳ ゴシック" w:hint="eastAsia"/>
                <w:sz w:val="22"/>
              </w:rPr>
              <w:t xml:space="preserve">　□庁舎を利用したふれあいの機会の創出</w:t>
            </w:r>
          </w:p>
        </w:tc>
      </w:tr>
      <w:tr w:rsidR="009C6B71" w:rsidRPr="003954A3" w14:paraId="61B72FC9" w14:textId="77777777" w:rsidTr="00843A58">
        <w:trPr>
          <w:trHeight w:val="1247"/>
        </w:trPr>
        <w:tc>
          <w:tcPr>
            <w:tcW w:w="3054" w:type="dxa"/>
            <w:vMerge/>
            <w:tcBorders>
              <w:bottom w:val="single" w:sz="4" w:space="0" w:color="000000"/>
              <w:right w:val="dotted" w:sz="4" w:space="0" w:color="auto"/>
            </w:tcBorders>
            <w:vAlign w:val="center"/>
          </w:tcPr>
          <w:p w14:paraId="2430CCE0" w14:textId="77777777" w:rsidR="009C6B71" w:rsidRPr="00843A58" w:rsidRDefault="009C6B71" w:rsidP="00843A58">
            <w:pPr>
              <w:spacing w:line="320" w:lineRule="exact"/>
              <w:contextualSpacing/>
              <w:jc w:val="left"/>
              <w:rPr>
                <w:rFonts w:ascii="ＭＳ ゴシック" w:eastAsia="ＭＳ ゴシック" w:hAnsi="ＭＳ ゴシック"/>
                <w:sz w:val="24"/>
                <w:szCs w:val="24"/>
                <w:bdr w:val="single" w:sz="4" w:space="0" w:color="auto"/>
              </w:rPr>
            </w:pPr>
          </w:p>
        </w:tc>
        <w:tc>
          <w:tcPr>
            <w:tcW w:w="5386" w:type="dxa"/>
            <w:tcBorders>
              <w:top w:val="dotted" w:sz="4" w:space="0" w:color="auto"/>
              <w:left w:val="dotted" w:sz="4" w:space="0" w:color="auto"/>
              <w:bottom w:val="single" w:sz="4" w:space="0" w:color="000000"/>
              <w:right w:val="single" w:sz="6" w:space="0" w:color="000000"/>
            </w:tcBorders>
            <w:vAlign w:val="center"/>
          </w:tcPr>
          <w:p w14:paraId="7F307826" w14:textId="77777777" w:rsidR="009C6B71" w:rsidRPr="00843A58" w:rsidRDefault="009C6B71" w:rsidP="00870DCE">
            <w:pPr>
              <w:spacing w:line="320" w:lineRule="exact"/>
              <w:rPr>
                <w:rFonts w:ascii="ＭＳ ゴシック" w:eastAsia="ＭＳ ゴシック" w:hAnsi="ＭＳ ゴシック"/>
                <w:b/>
                <w:sz w:val="22"/>
              </w:rPr>
            </w:pPr>
            <w:r w:rsidRPr="00843A58">
              <w:rPr>
                <w:rFonts w:ascii="ＭＳ ゴシック" w:eastAsia="ＭＳ ゴシック" w:hAnsi="ＭＳ ゴシック" w:hint="eastAsia"/>
                <w:b/>
                <w:sz w:val="22"/>
              </w:rPr>
              <w:t>（</w:t>
            </w:r>
            <w:r w:rsidRPr="00843A58">
              <w:rPr>
                <w:rFonts w:ascii="ＭＳ ゴシック" w:eastAsia="ＭＳ ゴシック" w:hAnsi="ＭＳ ゴシック"/>
                <w:b/>
                <w:sz w:val="22"/>
              </w:rPr>
              <w:t>3）福祉教育の推進</w:t>
            </w:r>
          </w:p>
          <w:p w14:paraId="017E54A7" w14:textId="77777777" w:rsidR="009C6B71" w:rsidRPr="00843A58" w:rsidRDefault="009C6B71" w:rsidP="00870DCE">
            <w:pPr>
              <w:spacing w:line="320" w:lineRule="exact"/>
              <w:rPr>
                <w:rFonts w:ascii="ＭＳ ゴシック" w:eastAsia="ＭＳ ゴシック" w:hAnsi="ＭＳ ゴシック"/>
                <w:sz w:val="22"/>
              </w:rPr>
            </w:pPr>
            <w:r w:rsidRPr="00843A58">
              <w:rPr>
                <w:rFonts w:ascii="ＭＳ ゴシック" w:eastAsia="ＭＳ ゴシック" w:hAnsi="ＭＳ ゴシック" w:hint="eastAsia"/>
                <w:b/>
                <w:sz w:val="22"/>
              </w:rPr>
              <w:t xml:space="preserve">　　</w:t>
            </w:r>
            <w:r w:rsidRPr="00843A58">
              <w:rPr>
                <w:rFonts w:ascii="ＭＳ ゴシック" w:eastAsia="ＭＳ ゴシック" w:hAnsi="ＭＳ ゴシック" w:hint="eastAsia"/>
                <w:sz w:val="22"/>
              </w:rPr>
              <w:t>□児童、生徒間の交流</w:t>
            </w:r>
          </w:p>
          <w:p w14:paraId="66822E1B" w14:textId="77777777" w:rsidR="009C6B71" w:rsidRPr="00843A58" w:rsidRDefault="009C6B71" w:rsidP="00870DCE">
            <w:pPr>
              <w:spacing w:line="320" w:lineRule="exact"/>
              <w:rPr>
                <w:rFonts w:ascii="ＭＳ ゴシック" w:eastAsia="ＭＳ ゴシック" w:hAnsi="ＭＳ ゴシック"/>
                <w:sz w:val="22"/>
              </w:rPr>
            </w:pPr>
            <w:r w:rsidRPr="00843A58">
              <w:rPr>
                <w:rFonts w:ascii="ＭＳ ゴシック" w:eastAsia="ＭＳ ゴシック" w:hAnsi="ＭＳ ゴシック" w:hint="eastAsia"/>
                <w:sz w:val="22"/>
              </w:rPr>
              <w:t xml:space="preserve">　　□児童、生徒を対象とする福祉教育</w:t>
            </w:r>
          </w:p>
          <w:p w14:paraId="2B2FBECB" w14:textId="77777777" w:rsidR="009C6B71" w:rsidRPr="00843A58" w:rsidRDefault="009C6B71" w:rsidP="00870DCE">
            <w:pPr>
              <w:spacing w:line="320" w:lineRule="exact"/>
              <w:rPr>
                <w:rFonts w:ascii="ＭＳ ゴシック" w:eastAsia="ＭＳ ゴシック" w:hAnsi="ＭＳ ゴシック"/>
                <w:b/>
                <w:sz w:val="22"/>
              </w:rPr>
            </w:pPr>
            <w:r w:rsidRPr="00843A58">
              <w:rPr>
                <w:rFonts w:ascii="ＭＳ ゴシック" w:eastAsia="ＭＳ ゴシック" w:hAnsi="ＭＳ ゴシック" w:hint="eastAsia"/>
                <w:sz w:val="22"/>
              </w:rPr>
              <w:t xml:space="preserve">　　□市民を対象とする福祉教育</w:t>
            </w:r>
          </w:p>
        </w:tc>
      </w:tr>
      <w:tr w:rsidR="009C6B71" w:rsidRPr="003954A3" w14:paraId="79502094" w14:textId="77777777" w:rsidTr="00843A58">
        <w:trPr>
          <w:trHeight w:val="539"/>
        </w:trPr>
        <w:tc>
          <w:tcPr>
            <w:tcW w:w="3054" w:type="dxa"/>
            <w:vMerge w:val="restart"/>
            <w:tcBorders>
              <w:top w:val="single" w:sz="4" w:space="0" w:color="000000"/>
              <w:right w:val="dotted" w:sz="4" w:space="0" w:color="auto"/>
            </w:tcBorders>
            <w:vAlign w:val="center"/>
          </w:tcPr>
          <w:p w14:paraId="7ED8AA4D" w14:textId="49F90F48" w:rsidR="009C6B71" w:rsidRPr="00843A58" w:rsidRDefault="009C6B71" w:rsidP="00843A58">
            <w:pPr>
              <w:spacing w:line="320" w:lineRule="exact"/>
              <w:contextualSpacing/>
              <w:jc w:val="left"/>
              <w:rPr>
                <w:rFonts w:ascii="ＭＳ ゴシック" w:eastAsia="ＭＳ ゴシック" w:hAnsi="ＭＳ ゴシック"/>
                <w:sz w:val="24"/>
                <w:szCs w:val="24"/>
                <w:bdr w:val="single" w:sz="4" w:space="0" w:color="auto"/>
              </w:rPr>
            </w:pPr>
            <w:r w:rsidRPr="00843A58">
              <w:rPr>
                <w:rFonts w:ascii="ＭＳ ゴシック" w:eastAsia="ＭＳ ゴシック" w:hAnsi="ＭＳ ゴシック" w:hint="eastAsia"/>
                <w:sz w:val="22"/>
              </w:rPr>
              <w:t>３</w:t>
            </w:r>
            <w:r>
              <w:rPr>
                <w:rFonts w:ascii="ＭＳ ゴシック" w:eastAsia="ＭＳ ゴシック" w:hAnsi="ＭＳ ゴシック" w:hint="eastAsia"/>
                <w:sz w:val="22"/>
              </w:rPr>
              <w:t>.</w:t>
            </w:r>
            <w:r w:rsidRPr="00843A58">
              <w:rPr>
                <w:rFonts w:ascii="ＭＳ ゴシック" w:eastAsia="ＭＳ ゴシック" w:hAnsi="ＭＳ ゴシック" w:hint="eastAsia"/>
                <w:sz w:val="22"/>
              </w:rPr>
              <w:t>情報保障の推進</w:t>
            </w:r>
          </w:p>
        </w:tc>
        <w:tc>
          <w:tcPr>
            <w:tcW w:w="5386" w:type="dxa"/>
            <w:tcBorders>
              <w:top w:val="single" w:sz="4" w:space="0" w:color="000000"/>
              <w:left w:val="dotted" w:sz="4" w:space="0" w:color="auto"/>
              <w:bottom w:val="dotted" w:sz="4" w:space="0" w:color="auto"/>
              <w:right w:val="single" w:sz="6" w:space="0" w:color="000000"/>
            </w:tcBorders>
            <w:vAlign w:val="center"/>
          </w:tcPr>
          <w:p w14:paraId="590A4043" w14:textId="77777777" w:rsidR="009C6B71" w:rsidRPr="00843A58" w:rsidRDefault="009C6B71" w:rsidP="001C7229">
            <w:pPr>
              <w:spacing w:line="320" w:lineRule="exact"/>
              <w:rPr>
                <w:rFonts w:ascii="ＭＳ ゴシック" w:eastAsia="ＭＳ ゴシック" w:hAnsi="ＭＳ ゴシック"/>
                <w:b/>
                <w:sz w:val="22"/>
              </w:rPr>
            </w:pPr>
            <w:r w:rsidRPr="00843A58">
              <w:rPr>
                <w:rFonts w:ascii="ＭＳ ゴシック" w:eastAsia="ＭＳ ゴシック" w:hAnsi="ＭＳ ゴシック" w:hint="eastAsia"/>
                <w:b/>
                <w:sz w:val="22"/>
              </w:rPr>
              <w:t>（</w:t>
            </w:r>
            <w:r w:rsidRPr="00843A58">
              <w:rPr>
                <w:rFonts w:ascii="ＭＳ ゴシック" w:eastAsia="ＭＳ ゴシック" w:hAnsi="ＭＳ ゴシック"/>
                <w:b/>
                <w:sz w:val="22"/>
              </w:rPr>
              <w:t>1）</w:t>
            </w:r>
            <w:r w:rsidRPr="00843A58">
              <w:rPr>
                <w:rFonts w:ascii="ＭＳ ゴシック" w:eastAsia="ＭＳ ゴシック" w:hAnsi="ＭＳ ゴシック" w:hint="eastAsia"/>
                <w:b/>
                <w:sz w:val="22"/>
              </w:rPr>
              <w:t>情報・コミュニケーション支援の充実</w:t>
            </w:r>
          </w:p>
        </w:tc>
      </w:tr>
      <w:tr w:rsidR="009C6B71" w:rsidRPr="003954A3" w14:paraId="7474CC78" w14:textId="77777777" w:rsidTr="00843A58">
        <w:trPr>
          <w:trHeight w:val="539"/>
        </w:trPr>
        <w:tc>
          <w:tcPr>
            <w:tcW w:w="3054" w:type="dxa"/>
            <w:vMerge/>
            <w:tcBorders>
              <w:bottom w:val="single" w:sz="4" w:space="0" w:color="000000"/>
              <w:right w:val="dotted" w:sz="4" w:space="0" w:color="auto"/>
            </w:tcBorders>
            <w:vAlign w:val="center"/>
          </w:tcPr>
          <w:p w14:paraId="77951063" w14:textId="77777777" w:rsidR="009C6B71" w:rsidRPr="00843A58" w:rsidRDefault="009C6B71" w:rsidP="00843A58">
            <w:pPr>
              <w:spacing w:after="113" w:line="320" w:lineRule="exact"/>
              <w:jc w:val="left"/>
              <w:rPr>
                <w:rFonts w:ascii="ＭＳ ゴシック" w:eastAsia="ＭＳ ゴシック" w:hAnsi="ＭＳ ゴシック"/>
                <w:sz w:val="24"/>
                <w:szCs w:val="24"/>
                <w:bdr w:val="single" w:sz="4" w:space="0" w:color="auto"/>
              </w:rPr>
            </w:pPr>
          </w:p>
        </w:tc>
        <w:tc>
          <w:tcPr>
            <w:tcW w:w="5386" w:type="dxa"/>
            <w:tcBorders>
              <w:top w:val="dotted" w:sz="4" w:space="0" w:color="auto"/>
              <w:left w:val="dotted" w:sz="4" w:space="0" w:color="auto"/>
              <w:bottom w:val="single" w:sz="4" w:space="0" w:color="000000"/>
              <w:right w:val="single" w:sz="6" w:space="0" w:color="000000"/>
            </w:tcBorders>
            <w:vAlign w:val="center"/>
          </w:tcPr>
          <w:p w14:paraId="2CA29682" w14:textId="72CC1F03" w:rsidR="009C6B71" w:rsidRPr="00843A58" w:rsidRDefault="009C6B71">
            <w:pPr>
              <w:spacing w:line="320" w:lineRule="exact"/>
              <w:rPr>
                <w:rFonts w:ascii="ＭＳ ゴシック" w:eastAsia="ＭＳ ゴシック" w:hAnsi="ＭＳ ゴシック"/>
                <w:b/>
                <w:sz w:val="22"/>
              </w:rPr>
            </w:pPr>
            <w:r w:rsidRPr="00843A58">
              <w:rPr>
                <w:rFonts w:ascii="ＭＳ ゴシック" w:eastAsia="ＭＳ ゴシック" w:hAnsi="ＭＳ ゴシック" w:hint="eastAsia"/>
                <w:b/>
                <w:sz w:val="22"/>
              </w:rPr>
              <w:t>（</w:t>
            </w:r>
            <w:r w:rsidRPr="00843A58">
              <w:rPr>
                <w:rFonts w:ascii="ＭＳ ゴシック" w:eastAsia="ＭＳ ゴシック" w:hAnsi="ＭＳ ゴシック"/>
                <w:b/>
                <w:sz w:val="22"/>
              </w:rPr>
              <w:t>2</w:t>
            </w:r>
            <w:r w:rsidRPr="00843A58">
              <w:rPr>
                <w:rFonts w:ascii="ＭＳ ゴシック" w:eastAsia="ＭＳ ゴシック" w:hAnsi="ＭＳ ゴシック" w:hint="eastAsia"/>
                <w:b/>
                <w:sz w:val="22"/>
              </w:rPr>
              <w:t>）行政情報の取得しやすさの向上</w:t>
            </w:r>
          </w:p>
        </w:tc>
      </w:tr>
    </w:tbl>
    <w:p w14:paraId="33D3E099" w14:textId="77777777" w:rsidR="00397C85" w:rsidRPr="00AA041B" w:rsidRDefault="00397C85" w:rsidP="00397C85">
      <w:pPr>
        <w:rPr>
          <w:rFonts w:ascii="ＭＳ ゴシック" w:eastAsia="ＭＳ ゴシック" w:hAnsi="ＭＳ ゴシック"/>
          <w:b/>
          <w:sz w:val="28"/>
        </w:rPr>
      </w:pPr>
      <w:r w:rsidRPr="00843A58">
        <w:rPr>
          <w:rFonts w:ascii="ＭＳ ゴシック" w:eastAsia="ＭＳ ゴシック" w:hAnsi="ＭＳ ゴシック" w:hint="eastAsia"/>
          <w:b/>
          <w:sz w:val="28"/>
          <w:bdr w:val="single" w:sz="4" w:space="0" w:color="auto"/>
          <w:shd w:val="clear" w:color="auto" w:fill="D9E2F3" w:themeFill="accent5" w:themeFillTint="33"/>
        </w:rPr>
        <w:t>基本目標２</w:t>
      </w:r>
      <w:r w:rsidRPr="00843A58">
        <w:rPr>
          <w:rFonts w:ascii="ＭＳ ゴシック" w:eastAsia="ＭＳ ゴシック" w:hAnsi="ＭＳ ゴシック" w:hint="eastAsia"/>
          <w:b/>
          <w:sz w:val="28"/>
          <w:shd w:val="clear" w:color="auto" w:fill="D9E2F3" w:themeFill="accent5" w:themeFillTint="33"/>
        </w:rPr>
        <w:t xml:space="preserve">　いきいきと安心して暮らし続けられるまちづくり</w:t>
      </w:r>
    </w:p>
    <w:tbl>
      <w:tblPr>
        <w:tblW w:w="8440"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54"/>
        <w:gridCol w:w="5386"/>
      </w:tblGrid>
      <w:tr w:rsidR="0091072A" w:rsidRPr="003954A3" w14:paraId="739C8811" w14:textId="77777777" w:rsidTr="00140530">
        <w:trPr>
          <w:cantSplit/>
          <w:trHeight w:val="794"/>
        </w:trPr>
        <w:tc>
          <w:tcPr>
            <w:tcW w:w="3054" w:type="dxa"/>
            <w:vMerge w:val="restart"/>
            <w:tcBorders>
              <w:top w:val="single" w:sz="6" w:space="0" w:color="000000"/>
              <w:right w:val="dotted" w:sz="4" w:space="0" w:color="auto"/>
            </w:tcBorders>
            <w:vAlign w:val="center"/>
          </w:tcPr>
          <w:p w14:paraId="021CBAC5" w14:textId="77777777" w:rsidR="0091072A" w:rsidRPr="00CB37A4" w:rsidRDefault="0091072A" w:rsidP="00140530">
            <w:pPr>
              <w:spacing w:line="320" w:lineRule="exact"/>
              <w:jc w:val="left"/>
              <w:rPr>
                <w:rFonts w:ascii="ＭＳ ゴシック" w:eastAsia="ＭＳ ゴシック" w:hAnsi="ＭＳ ゴシック"/>
                <w:sz w:val="22"/>
                <w:bdr w:val="single" w:sz="4" w:space="0" w:color="auto"/>
              </w:rPr>
            </w:pPr>
            <w:r w:rsidRPr="00CB37A4">
              <w:rPr>
                <w:rFonts w:ascii="ＭＳ ゴシック" w:eastAsia="ＭＳ ゴシック" w:hAnsi="ＭＳ ゴシック" w:hint="eastAsia"/>
                <w:sz w:val="22"/>
              </w:rPr>
              <w:t>１</w:t>
            </w:r>
            <w:r>
              <w:rPr>
                <w:rFonts w:ascii="ＭＳ ゴシック" w:eastAsia="ＭＳ ゴシック" w:hAnsi="ＭＳ ゴシック" w:hint="eastAsia"/>
                <w:sz w:val="22"/>
              </w:rPr>
              <w:t>.</w:t>
            </w:r>
            <w:r w:rsidRPr="00CB37A4">
              <w:rPr>
                <w:rFonts w:ascii="ＭＳ ゴシック" w:eastAsia="ＭＳ ゴシック" w:hAnsi="ＭＳ ゴシック" w:hint="eastAsia"/>
                <w:sz w:val="22"/>
              </w:rPr>
              <w:t>生活支援の充実</w:t>
            </w:r>
          </w:p>
        </w:tc>
        <w:tc>
          <w:tcPr>
            <w:tcW w:w="5386" w:type="dxa"/>
            <w:tcBorders>
              <w:top w:val="single" w:sz="6" w:space="0" w:color="000000"/>
              <w:left w:val="dotted" w:sz="4" w:space="0" w:color="auto"/>
              <w:bottom w:val="dotted" w:sz="4" w:space="0" w:color="auto"/>
              <w:right w:val="single" w:sz="6" w:space="0" w:color="000000"/>
            </w:tcBorders>
            <w:vAlign w:val="center"/>
          </w:tcPr>
          <w:p w14:paraId="2335D90E" w14:textId="77777777" w:rsidR="0091072A" w:rsidRPr="00CB37A4" w:rsidRDefault="0091072A" w:rsidP="00140530">
            <w:pPr>
              <w:spacing w:line="320" w:lineRule="exact"/>
              <w:rPr>
                <w:rFonts w:ascii="ＭＳ ゴシック" w:eastAsia="ＭＳ ゴシック" w:hAnsi="ＭＳ ゴシック"/>
                <w:b/>
                <w:sz w:val="22"/>
                <w:bdr w:val="single" w:sz="4" w:space="0" w:color="auto"/>
              </w:rPr>
            </w:pPr>
            <w:r w:rsidRPr="00CB37A4">
              <w:rPr>
                <w:rFonts w:ascii="ＭＳ ゴシック" w:eastAsia="ＭＳ ゴシック" w:hAnsi="ＭＳ ゴシック" w:hint="eastAsia"/>
                <w:b/>
                <w:sz w:val="22"/>
              </w:rPr>
              <w:t>（</w:t>
            </w:r>
            <w:r w:rsidRPr="00CB37A4">
              <w:rPr>
                <w:rFonts w:ascii="ＭＳ ゴシック" w:eastAsia="ＭＳ ゴシック" w:hAnsi="ＭＳ ゴシック"/>
                <w:b/>
                <w:sz w:val="22"/>
              </w:rPr>
              <w:t>1）生活支援</w:t>
            </w:r>
            <w:r w:rsidRPr="00CB37A4">
              <w:rPr>
                <w:rFonts w:ascii="ＭＳ ゴシック" w:eastAsia="ＭＳ ゴシック" w:hAnsi="ＭＳ ゴシック" w:hint="eastAsia"/>
                <w:b/>
                <w:sz w:val="22"/>
              </w:rPr>
              <w:t>体制の整備</w:t>
            </w:r>
          </w:p>
          <w:p w14:paraId="63D4BE7C" w14:textId="77777777" w:rsidR="0091072A" w:rsidRPr="00CB37A4" w:rsidRDefault="0091072A" w:rsidP="00140530">
            <w:pPr>
              <w:spacing w:line="320" w:lineRule="exact"/>
              <w:ind w:leftChars="218" w:left="458"/>
              <w:rPr>
                <w:rFonts w:ascii="ＭＳ ゴシック" w:eastAsia="ＭＳ ゴシック" w:hAnsi="ＭＳ ゴシック"/>
                <w:sz w:val="22"/>
              </w:rPr>
            </w:pPr>
            <w:r w:rsidRPr="00CB37A4">
              <w:rPr>
                <w:rFonts w:ascii="ＭＳ ゴシック" w:eastAsia="ＭＳ ゴシック" w:hAnsi="ＭＳ ゴシック" w:hint="eastAsia"/>
                <w:sz w:val="22"/>
              </w:rPr>
              <w:t>□相談支援体制の拡充</w:t>
            </w:r>
          </w:p>
        </w:tc>
      </w:tr>
      <w:tr w:rsidR="0091072A" w:rsidRPr="003954A3" w14:paraId="4D30679C" w14:textId="77777777" w:rsidTr="00140530">
        <w:trPr>
          <w:trHeight w:val="1020"/>
        </w:trPr>
        <w:tc>
          <w:tcPr>
            <w:tcW w:w="3054" w:type="dxa"/>
            <w:vMerge/>
            <w:tcBorders>
              <w:right w:val="dotted" w:sz="4" w:space="0" w:color="auto"/>
            </w:tcBorders>
            <w:vAlign w:val="center"/>
          </w:tcPr>
          <w:p w14:paraId="571CD907" w14:textId="77777777" w:rsidR="0091072A" w:rsidRPr="00CB37A4" w:rsidRDefault="0091072A" w:rsidP="00140530">
            <w:pPr>
              <w:spacing w:line="320" w:lineRule="exact"/>
              <w:jc w:val="left"/>
              <w:rPr>
                <w:rFonts w:ascii="ＭＳ ゴシック" w:eastAsia="ＭＳ ゴシック" w:hAnsi="ＭＳ ゴシック"/>
                <w:sz w:val="24"/>
                <w:szCs w:val="24"/>
                <w:bdr w:val="single" w:sz="4" w:space="0" w:color="auto"/>
              </w:rPr>
            </w:pPr>
          </w:p>
        </w:tc>
        <w:tc>
          <w:tcPr>
            <w:tcW w:w="5386" w:type="dxa"/>
            <w:tcBorders>
              <w:top w:val="dotted" w:sz="4" w:space="0" w:color="auto"/>
              <w:left w:val="dotted" w:sz="4" w:space="0" w:color="auto"/>
              <w:bottom w:val="dotted" w:sz="4" w:space="0" w:color="auto"/>
              <w:right w:val="single" w:sz="6" w:space="0" w:color="000000"/>
            </w:tcBorders>
            <w:vAlign w:val="center"/>
          </w:tcPr>
          <w:p w14:paraId="08BECE45" w14:textId="77777777" w:rsidR="0091072A" w:rsidRPr="00CB37A4" w:rsidRDefault="0091072A" w:rsidP="00140530">
            <w:pPr>
              <w:spacing w:line="320" w:lineRule="exact"/>
              <w:rPr>
                <w:rFonts w:ascii="ＭＳ ゴシック" w:eastAsia="ＭＳ ゴシック" w:hAnsi="ＭＳ ゴシック"/>
                <w:b/>
                <w:sz w:val="22"/>
              </w:rPr>
            </w:pPr>
            <w:r w:rsidRPr="00CB37A4">
              <w:rPr>
                <w:rFonts w:ascii="ＭＳ ゴシック" w:eastAsia="ＭＳ ゴシック" w:hAnsi="ＭＳ ゴシック" w:hint="eastAsia"/>
                <w:b/>
                <w:sz w:val="22"/>
              </w:rPr>
              <w:t>（</w:t>
            </w:r>
            <w:r w:rsidRPr="00CB37A4">
              <w:rPr>
                <w:rFonts w:ascii="ＭＳ ゴシック" w:eastAsia="ＭＳ ゴシック" w:hAnsi="ＭＳ ゴシック"/>
                <w:b/>
                <w:sz w:val="22"/>
              </w:rPr>
              <w:t>2）在宅サービス等の充実</w:t>
            </w:r>
          </w:p>
          <w:p w14:paraId="1AFBCFB0" w14:textId="77777777" w:rsidR="0091072A" w:rsidRPr="00CB37A4" w:rsidRDefault="0091072A" w:rsidP="00140530">
            <w:pPr>
              <w:spacing w:line="320" w:lineRule="exact"/>
              <w:ind w:leftChars="218" w:left="458"/>
              <w:rPr>
                <w:rFonts w:ascii="ＭＳ ゴシック" w:eastAsia="ＭＳ ゴシック" w:hAnsi="ＭＳ ゴシック"/>
                <w:sz w:val="22"/>
                <w:bdr w:val="single" w:sz="4" w:space="0" w:color="auto"/>
              </w:rPr>
            </w:pPr>
            <w:r w:rsidRPr="00CB37A4">
              <w:rPr>
                <w:rFonts w:ascii="ＭＳ ゴシック" w:eastAsia="ＭＳ ゴシック" w:hAnsi="ＭＳ ゴシック" w:hint="eastAsia"/>
                <w:sz w:val="22"/>
              </w:rPr>
              <w:t>□在宅サービス</w:t>
            </w:r>
            <w:r>
              <w:rPr>
                <w:rFonts w:ascii="ＭＳ ゴシック" w:eastAsia="ＭＳ ゴシック" w:hAnsi="ＭＳ ゴシック" w:hint="eastAsia"/>
                <w:sz w:val="22"/>
              </w:rPr>
              <w:t>等</w:t>
            </w:r>
            <w:r w:rsidRPr="00CB37A4">
              <w:rPr>
                <w:rFonts w:ascii="ＭＳ ゴシック" w:eastAsia="ＭＳ ゴシック" w:hAnsi="ＭＳ ゴシック" w:hint="eastAsia"/>
                <w:sz w:val="22"/>
              </w:rPr>
              <w:t>の充実</w:t>
            </w:r>
          </w:p>
          <w:p w14:paraId="495B4344" w14:textId="77777777" w:rsidR="0091072A" w:rsidRPr="00CB37A4" w:rsidRDefault="0091072A" w:rsidP="00140530">
            <w:pPr>
              <w:spacing w:line="320" w:lineRule="exact"/>
              <w:ind w:leftChars="218" w:left="458"/>
              <w:rPr>
                <w:rFonts w:ascii="ＭＳ ゴシック" w:eastAsia="ＭＳ ゴシック" w:hAnsi="ＭＳ ゴシック"/>
                <w:sz w:val="22"/>
                <w:bdr w:val="single" w:sz="4" w:space="0" w:color="auto"/>
              </w:rPr>
            </w:pPr>
            <w:r w:rsidRPr="00CB37A4">
              <w:rPr>
                <w:rFonts w:ascii="ＭＳ ゴシック" w:eastAsia="ＭＳ ゴシック" w:hAnsi="ＭＳ ゴシック" w:hint="eastAsia"/>
                <w:sz w:val="22"/>
              </w:rPr>
              <w:t>□居住の場の確保</w:t>
            </w:r>
          </w:p>
        </w:tc>
      </w:tr>
      <w:tr w:rsidR="0091072A" w:rsidRPr="003954A3" w14:paraId="190A1BBE" w14:textId="77777777" w:rsidTr="00140530">
        <w:trPr>
          <w:trHeight w:val="539"/>
        </w:trPr>
        <w:tc>
          <w:tcPr>
            <w:tcW w:w="3054" w:type="dxa"/>
            <w:vMerge/>
            <w:tcBorders>
              <w:right w:val="dotted" w:sz="4" w:space="0" w:color="auto"/>
            </w:tcBorders>
            <w:vAlign w:val="center"/>
          </w:tcPr>
          <w:p w14:paraId="5503B8B1" w14:textId="77777777" w:rsidR="0091072A" w:rsidRPr="00CB37A4" w:rsidRDefault="0091072A" w:rsidP="00140530">
            <w:pPr>
              <w:spacing w:line="320" w:lineRule="exact"/>
              <w:jc w:val="left"/>
              <w:rPr>
                <w:rFonts w:ascii="ＭＳ ゴシック" w:eastAsia="ＭＳ ゴシック" w:hAnsi="ＭＳ ゴシック"/>
                <w:sz w:val="24"/>
                <w:szCs w:val="24"/>
                <w:bdr w:val="single" w:sz="4" w:space="0" w:color="auto"/>
              </w:rPr>
            </w:pPr>
          </w:p>
        </w:tc>
        <w:tc>
          <w:tcPr>
            <w:tcW w:w="5386" w:type="dxa"/>
            <w:tcBorders>
              <w:top w:val="dotted" w:sz="4" w:space="0" w:color="auto"/>
              <w:left w:val="dotted" w:sz="4" w:space="0" w:color="auto"/>
              <w:bottom w:val="dotted" w:sz="4" w:space="0" w:color="auto"/>
              <w:right w:val="single" w:sz="6" w:space="0" w:color="000000"/>
            </w:tcBorders>
            <w:vAlign w:val="center"/>
          </w:tcPr>
          <w:p w14:paraId="0AD14328" w14:textId="77777777" w:rsidR="0091072A" w:rsidRPr="00CB37A4" w:rsidRDefault="0091072A" w:rsidP="00140530">
            <w:pPr>
              <w:spacing w:line="320" w:lineRule="exact"/>
              <w:rPr>
                <w:rFonts w:ascii="ＭＳ ゴシック" w:eastAsia="ＭＳ ゴシック" w:hAnsi="ＭＳ ゴシック"/>
                <w:b/>
                <w:sz w:val="22"/>
                <w:bdr w:val="single" w:sz="4" w:space="0" w:color="auto"/>
              </w:rPr>
            </w:pPr>
            <w:r w:rsidRPr="00CB37A4">
              <w:rPr>
                <w:rFonts w:ascii="ＭＳ ゴシック" w:eastAsia="ＭＳ ゴシック" w:hAnsi="ＭＳ ゴシック" w:hint="eastAsia"/>
                <w:b/>
                <w:sz w:val="22"/>
              </w:rPr>
              <w:t>（</w:t>
            </w:r>
            <w:r w:rsidRPr="00CB37A4">
              <w:rPr>
                <w:rFonts w:ascii="ＭＳ ゴシック" w:eastAsia="ＭＳ ゴシック" w:hAnsi="ＭＳ ゴシック"/>
                <w:b/>
                <w:sz w:val="22"/>
              </w:rPr>
              <w:t>3</w:t>
            </w:r>
            <w:r w:rsidRPr="00CB37A4">
              <w:rPr>
                <w:rFonts w:ascii="ＭＳ ゴシック" w:eastAsia="ＭＳ ゴシック" w:hAnsi="ＭＳ ゴシック" w:hint="eastAsia"/>
                <w:b/>
                <w:sz w:val="22"/>
              </w:rPr>
              <w:t>）福祉用具の利用支援</w:t>
            </w:r>
          </w:p>
        </w:tc>
      </w:tr>
      <w:tr w:rsidR="0091072A" w:rsidRPr="003954A3" w14:paraId="67954B54" w14:textId="77777777" w:rsidTr="00843A58">
        <w:trPr>
          <w:trHeight w:val="539"/>
        </w:trPr>
        <w:tc>
          <w:tcPr>
            <w:tcW w:w="3054" w:type="dxa"/>
            <w:vMerge/>
            <w:tcBorders>
              <w:bottom w:val="single" w:sz="4" w:space="0" w:color="auto"/>
              <w:right w:val="dotted" w:sz="4" w:space="0" w:color="auto"/>
            </w:tcBorders>
            <w:vAlign w:val="center"/>
          </w:tcPr>
          <w:p w14:paraId="33D70311" w14:textId="77777777" w:rsidR="0091072A" w:rsidRPr="00CB37A4" w:rsidRDefault="0091072A" w:rsidP="00140530">
            <w:pPr>
              <w:spacing w:line="320" w:lineRule="exact"/>
              <w:jc w:val="left"/>
              <w:rPr>
                <w:rFonts w:ascii="ＭＳ ゴシック" w:eastAsia="ＭＳ ゴシック" w:hAnsi="ＭＳ ゴシック"/>
                <w:sz w:val="24"/>
                <w:szCs w:val="24"/>
                <w:bdr w:val="single" w:sz="4" w:space="0" w:color="auto"/>
              </w:rPr>
            </w:pPr>
          </w:p>
        </w:tc>
        <w:tc>
          <w:tcPr>
            <w:tcW w:w="5386" w:type="dxa"/>
            <w:tcBorders>
              <w:top w:val="dotted" w:sz="4" w:space="0" w:color="auto"/>
              <w:left w:val="dotted" w:sz="4" w:space="0" w:color="auto"/>
              <w:bottom w:val="single" w:sz="4" w:space="0" w:color="auto"/>
              <w:right w:val="single" w:sz="6" w:space="0" w:color="000000"/>
            </w:tcBorders>
            <w:vAlign w:val="center"/>
          </w:tcPr>
          <w:p w14:paraId="5A9D821C" w14:textId="77777777" w:rsidR="0091072A" w:rsidRPr="00CB37A4" w:rsidRDefault="0091072A" w:rsidP="00140530">
            <w:pPr>
              <w:spacing w:line="320" w:lineRule="exact"/>
              <w:rPr>
                <w:rFonts w:ascii="ＭＳ ゴシック" w:eastAsia="ＭＳ ゴシック" w:hAnsi="ＭＳ ゴシック"/>
                <w:b/>
                <w:sz w:val="22"/>
                <w:bdr w:val="single" w:sz="4" w:space="0" w:color="auto"/>
              </w:rPr>
            </w:pPr>
            <w:r w:rsidRPr="00CB37A4">
              <w:rPr>
                <w:rFonts w:ascii="ＭＳ ゴシック" w:eastAsia="ＭＳ ゴシック" w:hAnsi="ＭＳ ゴシック" w:hint="eastAsia"/>
                <w:b/>
                <w:sz w:val="22"/>
              </w:rPr>
              <w:t>（</w:t>
            </w:r>
            <w:r w:rsidRPr="00CB37A4">
              <w:rPr>
                <w:rFonts w:ascii="ＭＳ ゴシック" w:eastAsia="ＭＳ ゴシック" w:hAnsi="ＭＳ ゴシック"/>
                <w:b/>
                <w:sz w:val="22"/>
              </w:rPr>
              <w:t>4</w:t>
            </w:r>
            <w:r w:rsidRPr="00CB37A4">
              <w:rPr>
                <w:rFonts w:ascii="ＭＳ ゴシック" w:eastAsia="ＭＳ ゴシック" w:hAnsi="ＭＳ ゴシック" w:hint="eastAsia"/>
                <w:b/>
                <w:sz w:val="22"/>
              </w:rPr>
              <w:t>）人材の育成</w:t>
            </w:r>
          </w:p>
        </w:tc>
      </w:tr>
      <w:tr w:rsidR="0091072A" w:rsidRPr="003954A3" w14:paraId="37A2CE31" w14:textId="77777777" w:rsidTr="00843A58">
        <w:trPr>
          <w:trHeight w:val="1701"/>
        </w:trPr>
        <w:tc>
          <w:tcPr>
            <w:tcW w:w="3054" w:type="dxa"/>
            <w:vMerge w:val="restart"/>
            <w:tcBorders>
              <w:top w:val="single" w:sz="4" w:space="0" w:color="auto"/>
              <w:right w:val="dotted" w:sz="4" w:space="0" w:color="auto"/>
            </w:tcBorders>
            <w:vAlign w:val="center"/>
          </w:tcPr>
          <w:p w14:paraId="6577C994" w14:textId="77777777" w:rsidR="0091072A" w:rsidRPr="00CB37A4" w:rsidRDefault="0091072A" w:rsidP="00140530">
            <w:pPr>
              <w:spacing w:line="320" w:lineRule="exact"/>
              <w:ind w:leftChars="50" w:left="435" w:rightChars="152" w:right="319" w:hangingChars="150" w:hanging="330"/>
              <w:jc w:val="left"/>
              <w:rPr>
                <w:rFonts w:ascii="ＭＳ ゴシック" w:eastAsia="ＭＳ ゴシック" w:hAnsi="ＭＳ ゴシック"/>
                <w:sz w:val="24"/>
                <w:szCs w:val="24"/>
                <w:bdr w:val="single" w:sz="4" w:space="0" w:color="auto"/>
              </w:rPr>
            </w:pPr>
            <w:r w:rsidRPr="00CB37A4">
              <w:rPr>
                <w:rFonts w:ascii="ＭＳ ゴシック" w:eastAsia="ＭＳ ゴシック" w:hAnsi="ＭＳ ゴシック" w:hint="eastAsia"/>
                <w:sz w:val="22"/>
              </w:rPr>
              <w:lastRenderedPageBreak/>
              <w:t>２</w:t>
            </w:r>
            <w:r>
              <w:rPr>
                <w:rFonts w:ascii="ＭＳ ゴシック" w:eastAsia="ＭＳ ゴシック" w:hAnsi="ＭＳ ゴシック" w:hint="eastAsia"/>
                <w:sz w:val="22"/>
              </w:rPr>
              <w:t>.</w:t>
            </w:r>
            <w:r w:rsidRPr="00CB37A4">
              <w:rPr>
                <w:rFonts w:ascii="ＭＳ ゴシック" w:eastAsia="ＭＳ ゴシック" w:hAnsi="ＭＳ ゴシック" w:hint="eastAsia"/>
                <w:sz w:val="22"/>
              </w:rPr>
              <w:t>保健・医療の充実</w:t>
            </w:r>
          </w:p>
        </w:tc>
        <w:tc>
          <w:tcPr>
            <w:tcW w:w="5386" w:type="dxa"/>
            <w:tcBorders>
              <w:top w:val="single" w:sz="4" w:space="0" w:color="auto"/>
              <w:left w:val="dotted" w:sz="4" w:space="0" w:color="auto"/>
              <w:bottom w:val="dotted" w:sz="4" w:space="0" w:color="auto"/>
              <w:right w:val="single" w:sz="6" w:space="0" w:color="000000"/>
            </w:tcBorders>
            <w:vAlign w:val="center"/>
          </w:tcPr>
          <w:p w14:paraId="3F7D1A77" w14:textId="77777777" w:rsidR="0091072A" w:rsidRPr="00CB37A4" w:rsidRDefault="0091072A" w:rsidP="00140530">
            <w:pPr>
              <w:spacing w:line="320" w:lineRule="exact"/>
              <w:rPr>
                <w:rFonts w:ascii="ＭＳ ゴシック" w:eastAsia="ＭＳ ゴシック" w:hAnsi="ＭＳ ゴシック"/>
                <w:b/>
                <w:sz w:val="22"/>
                <w:bdr w:val="single" w:sz="4" w:space="0" w:color="auto"/>
              </w:rPr>
            </w:pPr>
            <w:r w:rsidRPr="00CB37A4">
              <w:rPr>
                <w:rFonts w:ascii="ＭＳ ゴシック" w:eastAsia="ＭＳ ゴシック" w:hAnsi="ＭＳ ゴシック" w:hint="eastAsia"/>
                <w:b/>
                <w:sz w:val="22"/>
              </w:rPr>
              <w:t>（</w:t>
            </w:r>
            <w:r w:rsidRPr="00CB37A4">
              <w:rPr>
                <w:rFonts w:ascii="ＭＳ ゴシック" w:eastAsia="ＭＳ ゴシック" w:hAnsi="ＭＳ ゴシック"/>
                <w:b/>
                <w:sz w:val="22"/>
              </w:rPr>
              <w:t>1）疾病の予防、早期発見、治療</w:t>
            </w:r>
          </w:p>
          <w:p w14:paraId="3D6D300E" w14:textId="77777777" w:rsidR="0091072A" w:rsidRPr="00CB37A4" w:rsidRDefault="0091072A" w:rsidP="00140530">
            <w:pPr>
              <w:spacing w:line="320" w:lineRule="exact"/>
              <w:ind w:leftChars="218" w:left="458"/>
              <w:rPr>
                <w:rFonts w:ascii="ＭＳ ゴシック" w:eastAsia="ＭＳ ゴシック" w:hAnsi="ＭＳ ゴシック"/>
                <w:sz w:val="22"/>
                <w:bdr w:val="single" w:sz="4" w:space="0" w:color="auto"/>
              </w:rPr>
            </w:pPr>
            <w:r w:rsidRPr="00CB37A4">
              <w:rPr>
                <w:rFonts w:ascii="ＭＳ ゴシック" w:eastAsia="ＭＳ ゴシック" w:hAnsi="ＭＳ ゴシック" w:hint="eastAsia"/>
                <w:sz w:val="22"/>
              </w:rPr>
              <w:t>□妊産婦、乳幼児の保健と医療</w:t>
            </w:r>
          </w:p>
          <w:p w14:paraId="20D96759" w14:textId="77777777" w:rsidR="0091072A" w:rsidRPr="00CB37A4" w:rsidRDefault="0091072A" w:rsidP="00140530">
            <w:pPr>
              <w:spacing w:line="320" w:lineRule="exact"/>
              <w:ind w:leftChars="218" w:left="458"/>
              <w:rPr>
                <w:rFonts w:ascii="ＭＳ ゴシック" w:eastAsia="ＭＳ ゴシック" w:hAnsi="ＭＳ ゴシック"/>
                <w:sz w:val="22"/>
                <w:bdr w:val="single" w:sz="4" w:space="0" w:color="auto"/>
              </w:rPr>
            </w:pPr>
            <w:r w:rsidRPr="00CB37A4">
              <w:rPr>
                <w:rFonts w:ascii="ＭＳ ゴシック" w:eastAsia="ＭＳ ゴシック" w:hAnsi="ＭＳ ゴシック" w:hint="eastAsia"/>
                <w:sz w:val="22"/>
              </w:rPr>
              <w:t>□生活習慣病の早期発見と重症化予防</w:t>
            </w:r>
          </w:p>
          <w:p w14:paraId="4F5E8823" w14:textId="77777777" w:rsidR="0091072A" w:rsidRPr="00CB37A4" w:rsidRDefault="0091072A" w:rsidP="00140530">
            <w:pPr>
              <w:spacing w:line="320" w:lineRule="exact"/>
              <w:ind w:leftChars="218" w:left="458"/>
              <w:rPr>
                <w:rFonts w:ascii="ＭＳ ゴシック" w:eastAsia="ＭＳ ゴシック" w:hAnsi="ＭＳ ゴシック"/>
                <w:sz w:val="22"/>
              </w:rPr>
            </w:pPr>
            <w:r w:rsidRPr="00CB37A4">
              <w:rPr>
                <w:rFonts w:ascii="ＭＳ ゴシック" w:eastAsia="ＭＳ ゴシック" w:hAnsi="ＭＳ ゴシック" w:hint="eastAsia"/>
                <w:sz w:val="22"/>
              </w:rPr>
              <w:t>□地域医療の充実</w:t>
            </w:r>
          </w:p>
          <w:p w14:paraId="78999980" w14:textId="77777777" w:rsidR="0091072A" w:rsidRPr="00CB37A4" w:rsidRDefault="0091072A" w:rsidP="00140530">
            <w:pPr>
              <w:spacing w:line="320" w:lineRule="exact"/>
              <w:ind w:leftChars="218" w:left="458"/>
              <w:rPr>
                <w:rFonts w:ascii="ＭＳ ゴシック" w:eastAsia="ＭＳ ゴシック" w:hAnsi="ＭＳ ゴシック"/>
                <w:b/>
                <w:sz w:val="22"/>
                <w:bdr w:val="single" w:sz="4" w:space="0" w:color="auto"/>
              </w:rPr>
            </w:pPr>
            <w:r w:rsidRPr="00CB37A4">
              <w:rPr>
                <w:rFonts w:ascii="ＭＳ ゴシック" w:eastAsia="ＭＳ ゴシック" w:hAnsi="ＭＳ ゴシック" w:hint="eastAsia"/>
                <w:sz w:val="22"/>
              </w:rPr>
              <w:t>□健康に関する正しい知識の普及、啓発</w:t>
            </w:r>
          </w:p>
        </w:tc>
      </w:tr>
      <w:tr w:rsidR="0091072A" w:rsidRPr="003954A3" w14:paraId="6797C74C" w14:textId="77777777" w:rsidTr="00843A58">
        <w:trPr>
          <w:cantSplit/>
          <w:trHeight w:val="1644"/>
        </w:trPr>
        <w:tc>
          <w:tcPr>
            <w:tcW w:w="3054" w:type="dxa"/>
            <w:vMerge/>
            <w:tcBorders>
              <w:right w:val="dotted" w:sz="4" w:space="0" w:color="auto"/>
            </w:tcBorders>
            <w:textDirection w:val="tbRlV"/>
            <w:vAlign w:val="center"/>
          </w:tcPr>
          <w:p w14:paraId="7BCD1007" w14:textId="77777777" w:rsidR="0091072A" w:rsidRPr="00CB37A4" w:rsidRDefault="0091072A" w:rsidP="00140530">
            <w:pPr>
              <w:spacing w:line="320" w:lineRule="exact"/>
              <w:ind w:left="113" w:right="113"/>
              <w:rPr>
                <w:rFonts w:ascii="ＭＳ ゴシック" w:eastAsia="ＭＳ ゴシック" w:hAnsi="ＭＳ ゴシック"/>
                <w:sz w:val="22"/>
              </w:rPr>
            </w:pPr>
          </w:p>
        </w:tc>
        <w:tc>
          <w:tcPr>
            <w:tcW w:w="5386" w:type="dxa"/>
            <w:tcBorders>
              <w:top w:val="dotted" w:sz="4" w:space="0" w:color="auto"/>
              <w:left w:val="dotted" w:sz="4" w:space="0" w:color="auto"/>
              <w:bottom w:val="dotted" w:sz="4" w:space="0" w:color="auto"/>
              <w:right w:val="single" w:sz="6" w:space="0" w:color="000000"/>
            </w:tcBorders>
            <w:vAlign w:val="center"/>
          </w:tcPr>
          <w:p w14:paraId="04ECE1C5" w14:textId="77777777" w:rsidR="0091072A" w:rsidRPr="00CB37A4" w:rsidRDefault="0091072A" w:rsidP="00140530">
            <w:pPr>
              <w:spacing w:line="320" w:lineRule="exact"/>
              <w:rPr>
                <w:rFonts w:ascii="ＭＳ ゴシック" w:eastAsia="ＭＳ ゴシック" w:hAnsi="ＭＳ ゴシック"/>
                <w:b/>
                <w:sz w:val="22"/>
                <w:bdr w:val="single" w:sz="4" w:space="0" w:color="auto"/>
              </w:rPr>
            </w:pPr>
            <w:r w:rsidRPr="00CB37A4">
              <w:rPr>
                <w:rFonts w:ascii="ＭＳ ゴシック" w:eastAsia="ＭＳ ゴシック" w:hAnsi="ＭＳ ゴシック" w:hint="eastAsia"/>
                <w:b/>
                <w:sz w:val="22"/>
              </w:rPr>
              <w:t>（</w:t>
            </w:r>
            <w:r w:rsidRPr="00CB37A4">
              <w:rPr>
                <w:rFonts w:ascii="ＭＳ ゴシック" w:eastAsia="ＭＳ ゴシック" w:hAnsi="ＭＳ ゴシック"/>
                <w:b/>
                <w:sz w:val="22"/>
              </w:rPr>
              <w:t>2）障害のある人への保健、医療の充実</w:t>
            </w:r>
          </w:p>
          <w:p w14:paraId="0E9DF48C" w14:textId="77777777" w:rsidR="0091072A" w:rsidRPr="00CB37A4" w:rsidRDefault="0091072A" w:rsidP="00140530">
            <w:pPr>
              <w:spacing w:line="320" w:lineRule="exact"/>
              <w:ind w:leftChars="218" w:left="458"/>
              <w:rPr>
                <w:rFonts w:ascii="ＭＳ ゴシック" w:eastAsia="ＭＳ ゴシック" w:hAnsi="ＭＳ ゴシック"/>
                <w:sz w:val="22"/>
              </w:rPr>
            </w:pPr>
            <w:r w:rsidRPr="00CB37A4">
              <w:rPr>
                <w:rFonts w:ascii="ＭＳ ゴシック" w:eastAsia="ＭＳ ゴシック" w:hAnsi="ＭＳ ゴシック" w:hint="eastAsia"/>
                <w:sz w:val="22"/>
              </w:rPr>
              <w:t>□良質な保健、医療の提供</w:t>
            </w:r>
          </w:p>
          <w:p w14:paraId="5CBB5841" w14:textId="77777777" w:rsidR="0091072A" w:rsidRPr="00CB37A4" w:rsidRDefault="0091072A" w:rsidP="00140530">
            <w:pPr>
              <w:spacing w:line="320" w:lineRule="exact"/>
              <w:ind w:leftChars="218" w:left="458"/>
              <w:rPr>
                <w:rFonts w:ascii="ＭＳ ゴシック" w:eastAsia="ＭＳ ゴシック" w:hAnsi="ＭＳ ゴシック"/>
                <w:sz w:val="22"/>
                <w:bdr w:val="single" w:sz="4" w:space="0" w:color="auto"/>
              </w:rPr>
            </w:pPr>
            <w:r w:rsidRPr="00CB37A4">
              <w:rPr>
                <w:rFonts w:ascii="ＭＳ ゴシック" w:eastAsia="ＭＳ ゴシック" w:hAnsi="ＭＳ ゴシック" w:hint="eastAsia"/>
                <w:sz w:val="22"/>
              </w:rPr>
              <w:t>□障害の疑いがあるこどもへの対応</w:t>
            </w:r>
          </w:p>
          <w:p w14:paraId="1A3594B3" w14:textId="77777777" w:rsidR="0091072A" w:rsidRPr="00CB37A4" w:rsidRDefault="0091072A" w:rsidP="00140530">
            <w:pPr>
              <w:spacing w:line="320" w:lineRule="exact"/>
              <w:ind w:leftChars="218" w:left="458"/>
              <w:rPr>
                <w:rFonts w:ascii="ＭＳ ゴシック" w:eastAsia="ＭＳ ゴシック" w:hAnsi="ＭＳ ゴシック"/>
                <w:sz w:val="22"/>
              </w:rPr>
            </w:pPr>
            <w:r w:rsidRPr="00CB37A4">
              <w:rPr>
                <w:rFonts w:ascii="ＭＳ ゴシック" w:eastAsia="ＭＳ ゴシック" w:hAnsi="ＭＳ ゴシック" w:hint="eastAsia"/>
                <w:sz w:val="22"/>
              </w:rPr>
              <w:t>□難病患者への対応</w:t>
            </w:r>
          </w:p>
          <w:p w14:paraId="14965DC3" w14:textId="77777777" w:rsidR="0091072A" w:rsidRPr="00CB37A4" w:rsidRDefault="0091072A" w:rsidP="00140530">
            <w:pPr>
              <w:spacing w:line="320" w:lineRule="exact"/>
              <w:ind w:leftChars="218" w:left="458"/>
              <w:rPr>
                <w:rFonts w:ascii="ＭＳ ゴシック" w:eastAsia="ＭＳ ゴシック" w:hAnsi="ＭＳ ゴシック"/>
                <w:sz w:val="22"/>
              </w:rPr>
            </w:pPr>
            <w:r w:rsidRPr="00CB37A4">
              <w:rPr>
                <w:rFonts w:ascii="ＭＳ ゴシック" w:eastAsia="ＭＳ ゴシック" w:hAnsi="ＭＳ ゴシック" w:hint="eastAsia"/>
                <w:sz w:val="22"/>
              </w:rPr>
              <w:t>□障害のある人への医療費の助成</w:t>
            </w:r>
          </w:p>
        </w:tc>
      </w:tr>
      <w:tr w:rsidR="0091072A" w:rsidRPr="003954A3" w14:paraId="37193ED9" w14:textId="77777777" w:rsidTr="00140530">
        <w:trPr>
          <w:cantSplit/>
          <w:trHeight w:val="539"/>
        </w:trPr>
        <w:tc>
          <w:tcPr>
            <w:tcW w:w="3054" w:type="dxa"/>
            <w:vMerge/>
            <w:tcBorders>
              <w:bottom w:val="single" w:sz="4" w:space="0" w:color="000000"/>
              <w:right w:val="dotted" w:sz="4" w:space="0" w:color="auto"/>
            </w:tcBorders>
            <w:textDirection w:val="tbRlV"/>
            <w:vAlign w:val="center"/>
          </w:tcPr>
          <w:p w14:paraId="44C5970F" w14:textId="77777777" w:rsidR="0091072A" w:rsidRPr="00CB37A4" w:rsidRDefault="0091072A" w:rsidP="00140530">
            <w:pPr>
              <w:spacing w:line="320" w:lineRule="exact"/>
              <w:ind w:left="113" w:right="113"/>
              <w:rPr>
                <w:rFonts w:ascii="ＭＳ ゴシック" w:eastAsia="ＭＳ ゴシック" w:hAnsi="ＭＳ ゴシック"/>
                <w:sz w:val="22"/>
              </w:rPr>
            </w:pPr>
          </w:p>
        </w:tc>
        <w:tc>
          <w:tcPr>
            <w:tcW w:w="5386" w:type="dxa"/>
            <w:tcBorders>
              <w:top w:val="dotted" w:sz="4" w:space="0" w:color="auto"/>
              <w:left w:val="dotted" w:sz="4" w:space="0" w:color="auto"/>
              <w:bottom w:val="single" w:sz="4" w:space="0" w:color="000000"/>
              <w:right w:val="single" w:sz="6" w:space="0" w:color="000000"/>
            </w:tcBorders>
            <w:vAlign w:val="center"/>
          </w:tcPr>
          <w:p w14:paraId="6B40FC3A" w14:textId="77777777" w:rsidR="0091072A" w:rsidRPr="00CB37A4" w:rsidRDefault="0091072A" w:rsidP="00140530">
            <w:pPr>
              <w:spacing w:line="320" w:lineRule="exact"/>
              <w:rPr>
                <w:rFonts w:ascii="ＭＳ ゴシック" w:eastAsia="ＭＳ ゴシック" w:hAnsi="ＭＳ ゴシック"/>
                <w:b/>
                <w:sz w:val="22"/>
              </w:rPr>
            </w:pPr>
            <w:r w:rsidRPr="00CB37A4" w:rsidDel="000778BE">
              <w:rPr>
                <w:rFonts w:ascii="ＭＳ ゴシック" w:eastAsia="ＭＳ ゴシック" w:hAnsi="ＭＳ ゴシック" w:hint="eastAsia"/>
                <w:b/>
                <w:sz w:val="22"/>
              </w:rPr>
              <w:t>（</w:t>
            </w:r>
            <w:r w:rsidRPr="00CB37A4" w:rsidDel="000778BE">
              <w:rPr>
                <w:rFonts w:ascii="ＭＳ ゴシック" w:eastAsia="ＭＳ ゴシック" w:hAnsi="ＭＳ ゴシック"/>
                <w:b/>
                <w:sz w:val="22"/>
              </w:rPr>
              <w:t>3）精神保健、医療の推進</w:t>
            </w:r>
          </w:p>
        </w:tc>
      </w:tr>
    </w:tbl>
    <w:p w14:paraId="578E177C" w14:textId="77777777" w:rsidR="005C0DED" w:rsidRPr="00AA041B" w:rsidRDefault="005C0DED" w:rsidP="005C0DED">
      <w:pPr>
        <w:rPr>
          <w:rFonts w:ascii="ＭＳ ゴシック" w:eastAsia="ＭＳ ゴシック" w:hAnsi="ＭＳ ゴシック"/>
          <w:b/>
          <w:sz w:val="28"/>
        </w:rPr>
      </w:pPr>
      <w:r w:rsidRPr="00843A58">
        <w:rPr>
          <w:rFonts w:ascii="ＭＳ ゴシック" w:eastAsia="ＭＳ ゴシック" w:hAnsi="ＭＳ ゴシック" w:hint="eastAsia"/>
          <w:b/>
          <w:sz w:val="28"/>
          <w:bdr w:val="single" w:sz="4" w:space="0" w:color="auto"/>
          <w:shd w:val="clear" w:color="auto" w:fill="D9E2F3" w:themeFill="accent5" w:themeFillTint="33"/>
        </w:rPr>
        <w:t>基本目標３</w:t>
      </w:r>
      <w:r w:rsidRPr="00843A58">
        <w:rPr>
          <w:rFonts w:ascii="ＭＳ ゴシック" w:eastAsia="ＭＳ ゴシック" w:hAnsi="ＭＳ ゴシック" w:hint="eastAsia"/>
          <w:b/>
          <w:sz w:val="28"/>
          <w:shd w:val="clear" w:color="auto" w:fill="D9E2F3" w:themeFill="accent5" w:themeFillTint="33"/>
        </w:rPr>
        <w:t xml:space="preserve">　自分の力を育み、発揮できるまちづくり</w:t>
      </w:r>
    </w:p>
    <w:tbl>
      <w:tblPr>
        <w:tblW w:w="8440"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54"/>
        <w:gridCol w:w="5386"/>
      </w:tblGrid>
      <w:tr w:rsidR="00140530" w:rsidRPr="003954A3" w14:paraId="07B293BC" w14:textId="77777777" w:rsidTr="00140530">
        <w:trPr>
          <w:cantSplit/>
          <w:trHeight w:val="539"/>
        </w:trPr>
        <w:tc>
          <w:tcPr>
            <w:tcW w:w="3054" w:type="dxa"/>
            <w:vMerge w:val="restart"/>
            <w:tcBorders>
              <w:top w:val="single" w:sz="4" w:space="0" w:color="000000"/>
              <w:bottom w:val="single" w:sz="4" w:space="0" w:color="000000"/>
              <w:right w:val="dotted" w:sz="4" w:space="0" w:color="auto"/>
            </w:tcBorders>
            <w:vAlign w:val="center"/>
          </w:tcPr>
          <w:p w14:paraId="568038D7" w14:textId="77777777" w:rsidR="00140530" w:rsidRPr="00CB37A4" w:rsidRDefault="00140530" w:rsidP="00140530">
            <w:pPr>
              <w:adjustRightInd w:val="0"/>
              <w:spacing w:line="320" w:lineRule="exact"/>
              <w:ind w:left="330" w:hangingChars="150" w:hanging="330"/>
              <w:jc w:val="left"/>
              <w:rPr>
                <w:rFonts w:ascii="ＭＳ ゴシック" w:eastAsia="ＭＳ ゴシック" w:hAnsi="ＭＳ ゴシック"/>
                <w:sz w:val="22"/>
                <w:bdr w:val="single" w:sz="4" w:space="0" w:color="auto"/>
              </w:rPr>
            </w:pPr>
            <w:r w:rsidRPr="00CB37A4">
              <w:rPr>
                <w:rFonts w:ascii="ＭＳ ゴシック" w:eastAsia="ＭＳ ゴシック" w:hAnsi="ＭＳ ゴシック" w:hint="eastAsia"/>
                <w:sz w:val="22"/>
              </w:rPr>
              <w:t>１</w:t>
            </w:r>
            <w:r>
              <w:rPr>
                <w:rFonts w:ascii="ＭＳ ゴシック" w:eastAsia="ＭＳ ゴシック" w:hAnsi="ＭＳ ゴシック" w:hint="eastAsia"/>
                <w:sz w:val="22"/>
              </w:rPr>
              <w:t>.</w:t>
            </w:r>
            <w:r w:rsidRPr="00CB37A4">
              <w:rPr>
                <w:rFonts w:ascii="ＭＳ ゴシック" w:eastAsia="ＭＳ ゴシック" w:hAnsi="ＭＳ ゴシック" w:hint="eastAsia"/>
                <w:sz w:val="22"/>
              </w:rPr>
              <w:t>早期療育の充実</w:t>
            </w:r>
          </w:p>
        </w:tc>
        <w:tc>
          <w:tcPr>
            <w:tcW w:w="5386" w:type="dxa"/>
            <w:tcBorders>
              <w:top w:val="single" w:sz="4" w:space="0" w:color="000000"/>
              <w:left w:val="dotted" w:sz="4" w:space="0" w:color="auto"/>
              <w:bottom w:val="dotted" w:sz="4" w:space="0" w:color="auto"/>
              <w:right w:val="single" w:sz="6" w:space="0" w:color="000000"/>
            </w:tcBorders>
            <w:vAlign w:val="center"/>
          </w:tcPr>
          <w:p w14:paraId="10116DEB" w14:textId="77777777" w:rsidR="00140530" w:rsidRPr="00CB37A4" w:rsidRDefault="00140530" w:rsidP="00140530">
            <w:pPr>
              <w:spacing w:line="320" w:lineRule="exact"/>
              <w:rPr>
                <w:rFonts w:ascii="ＭＳ ゴシック" w:eastAsia="ＭＳ ゴシック" w:hAnsi="ＭＳ ゴシック"/>
                <w:b/>
                <w:sz w:val="22"/>
                <w:bdr w:val="single" w:sz="4" w:space="0" w:color="auto"/>
              </w:rPr>
            </w:pPr>
            <w:r w:rsidRPr="00CB37A4">
              <w:rPr>
                <w:rFonts w:ascii="ＭＳ ゴシック" w:eastAsia="ＭＳ ゴシック" w:hAnsi="ＭＳ ゴシック" w:hint="eastAsia"/>
                <w:b/>
                <w:sz w:val="22"/>
              </w:rPr>
              <w:t>（</w:t>
            </w:r>
            <w:r w:rsidRPr="00CB37A4">
              <w:rPr>
                <w:rFonts w:ascii="ＭＳ ゴシック" w:eastAsia="ＭＳ ゴシック" w:hAnsi="ＭＳ ゴシック"/>
                <w:b/>
                <w:sz w:val="22"/>
              </w:rPr>
              <w:t>1）</w:t>
            </w:r>
            <w:r w:rsidRPr="00CB37A4">
              <w:rPr>
                <w:rFonts w:ascii="ＭＳ ゴシック" w:eastAsia="ＭＳ ゴシック" w:hAnsi="ＭＳ ゴシック" w:hint="eastAsia"/>
                <w:b/>
                <w:sz w:val="22"/>
              </w:rPr>
              <w:t>障害の早期発見のための対策の充実</w:t>
            </w:r>
          </w:p>
        </w:tc>
      </w:tr>
      <w:tr w:rsidR="00140530" w:rsidRPr="003954A3" w14:paraId="06B8C1D4" w14:textId="77777777" w:rsidTr="00140530">
        <w:trPr>
          <w:trHeight w:val="539"/>
        </w:trPr>
        <w:tc>
          <w:tcPr>
            <w:tcW w:w="3054" w:type="dxa"/>
            <w:vMerge/>
            <w:tcBorders>
              <w:top w:val="dotted" w:sz="4" w:space="0" w:color="auto"/>
              <w:bottom w:val="single" w:sz="4" w:space="0" w:color="000000"/>
              <w:right w:val="dotted" w:sz="4" w:space="0" w:color="auto"/>
            </w:tcBorders>
          </w:tcPr>
          <w:p w14:paraId="68DA5216" w14:textId="77777777" w:rsidR="00140530" w:rsidRPr="00CB37A4" w:rsidRDefault="00140530" w:rsidP="00140530">
            <w:pPr>
              <w:spacing w:line="320" w:lineRule="exact"/>
              <w:rPr>
                <w:rFonts w:ascii="ＭＳ ゴシック" w:eastAsia="ＭＳ ゴシック" w:hAnsi="ＭＳ ゴシック"/>
                <w:sz w:val="24"/>
                <w:szCs w:val="24"/>
                <w:bdr w:val="single" w:sz="4" w:space="0" w:color="auto"/>
              </w:rPr>
            </w:pPr>
          </w:p>
        </w:tc>
        <w:tc>
          <w:tcPr>
            <w:tcW w:w="5386" w:type="dxa"/>
            <w:tcBorders>
              <w:top w:val="dotted" w:sz="4" w:space="0" w:color="auto"/>
              <w:left w:val="dotted" w:sz="4" w:space="0" w:color="auto"/>
              <w:bottom w:val="single" w:sz="4" w:space="0" w:color="auto"/>
              <w:right w:val="single" w:sz="6" w:space="0" w:color="000000"/>
            </w:tcBorders>
            <w:vAlign w:val="center"/>
          </w:tcPr>
          <w:p w14:paraId="1A8BF813" w14:textId="77777777" w:rsidR="00140530" w:rsidRPr="00CB37A4" w:rsidRDefault="00140530" w:rsidP="00140530">
            <w:pPr>
              <w:spacing w:line="320" w:lineRule="exact"/>
              <w:rPr>
                <w:rFonts w:ascii="ＭＳ ゴシック" w:eastAsia="ＭＳ ゴシック" w:hAnsi="ＭＳ ゴシック"/>
                <w:b/>
                <w:sz w:val="22"/>
                <w:bdr w:val="single" w:sz="4" w:space="0" w:color="auto"/>
              </w:rPr>
            </w:pPr>
            <w:r w:rsidRPr="00CB37A4">
              <w:rPr>
                <w:rFonts w:ascii="ＭＳ ゴシック" w:eastAsia="ＭＳ ゴシック" w:hAnsi="ＭＳ ゴシック" w:hint="eastAsia"/>
                <w:b/>
                <w:sz w:val="22"/>
              </w:rPr>
              <w:t>（</w:t>
            </w:r>
            <w:r w:rsidRPr="00CB37A4">
              <w:rPr>
                <w:rFonts w:ascii="ＭＳ ゴシック" w:eastAsia="ＭＳ ゴシック" w:hAnsi="ＭＳ ゴシック"/>
                <w:b/>
                <w:sz w:val="22"/>
              </w:rPr>
              <w:t>2）</w:t>
            </w:r>
            <w:r w:rsidRPr="00CB37A4">
              <w:rPr>
                <w:rFonts w:ascii="ＭＳ ゴシック" w:eastAsia="ＭＳ ゴシック" w:hAnsi="ＭＳ ゴシック" w:hint="eastAsia"/>
                <w:b/>
                <w:sz w:val="22"/>
              </w:rPr>
              <w:t>早期療育の充実</w:t>
            </w:r>
          </w:p>
        </w:tc>
      </w:tr>
      <w:tr w:rsidR="00140530" w:rsidRPr="003954A3" w14:paraId="504E5955" w14:textId="77777777" w:rsidTr="00140530">
        <w:trPr>
          <w:cantSplit/>
          <w:trHeight w:val="539"/>
        </w:trPr>
        <w:tc>
          <w:tcPr>
            <w:tcW w:w="3054" w:type="dxa"/>
            <w:vMerge w:val="restart"/>
            <w:tcBorders>
              <w:right w:val="dotted" w:sz="4" w:space="0" w:color="auto"/>
            </w:tcBorders>
            <w:vAlign w:val="center"/>
          </w:tcPr>
          <w:p w14:paraId="78F09C15" w14:textId="77777777" w:rsidR="00140530" w:rsidRPr="00CB37A4" w:rsidRDefault="00140530" w:rsidP="00140530">
            <w:pPr>
              <w:spacing w:line="320" w:lineRule="exact"/>
              <w:ind w:leftChars="11" w:left="23" w:right="227"/>
              <w:rPr>
                <w:rFonts w:ascii="ＭＳ ゴシック" w:eastAsia="ＭＳ ゴシック" w:hAnsi="ＭＳ ゴシック"/>
                <w:sz w:val="24"/>
                <w:szCs w:val="24"/>
                <w:bdr w:val="single" w:sz="4" w:space="0" w:color="auto"/>
              </w:rPr>
            </w:pPr>
            <w:r w:rsidRPr="00CB37A4">
              <w:rPr>
                <w:rFonts w:ascii="ＭＳ ゴシック" w:eastAsia="ＭＳ ゴシック" w:hAnsi="ＭＳ ゴシック" w:hint="eastAsia"/>
                <w:sz w:val="22"/>
              </w:rPr>
              <w:t>２</w:t>
            </w:r>
            <w:r>
              <w:rPr>
                <w:rFonts w:ascii="ＭＳ ゴシック" w:eastAsia="ＭＳ ゴシック" w:hAnsi="ＭＳ ゴシック" w:hint="eastAsia"/>
                <w:sz w:val="22"/>
              </w:rPr>
              <w:t>.</w:t>
            </w:r>
            <w:r w:rsidRPr="00CB37A4">
              <w:rPr>
                <w:rFonts w:ascii="ＭＳ ゴシック" w:eastAsia="ＭＳ ゴシック" w:hAnsi="ＭＳ ゴシック" w:hint="eastAsia"/>
                <w:sz w:val="22"/>
              </w:rPr>
              <w:t>教育の振興</w:t>
            </w:r>
          </w:p>
        </w:tc>
        <w:tc>
          <w:tcPr>
            <w:tcW w:w="5386" w:type="dxa"/>
            <w:tcBorders>
              <w:top w:val="single" w:sz="4" w:space="0" w:color="auto"/>
              <w:left w:val="dotted" w:sz="4" w:space="0" w:color="auto"/>
              <w:bottom w:val="dotted" w:sz="4" w:space="0" w:color="auto"/>
              <w:right w:val="single" w:sz="6" w:space="0" w:color="000000"/>
            </w:tcBorders>
            <w:vAlign w:val="center"/>
          </w:tcPr>
          <w:p w14:paraId="41A0C911" w14:textId="77777777" w:rsidR="00140530" w:rsidRPr="00CB37A4" w:rsidRDefault="00140530" w:rsidP="00140530">
            <w:pPr>
              <w:spacing w:line="320" w:lineRule="exact"/>
              <w:rPr>
                <w:rFonts w:ascii="ＭＳ ゴシック" w:eastAsia="ＭＳ ゴシック" w:hAnsi="ＭＳ ゴシック"/>
                <w:sz w:val="22"/>
                <w:bdr w:val="single" w:sz="4" w:space="0" w:color="auto"/>
              </w:rPr>
            </w:pPr>
            <w:r w:rsidRPr="00CB37A4">
              <w:rPr>
                <w:rFonts w:ascii="ＭＳ ゴシック" w:eastAsia="ＭＳ ゴシック" w:hAnsi="ＭＳ ゴシック" w:hint="eastAsia"/>
                <w:b/>
                <w:sz w:val="22"/>
              </w:rPr>
              <w:t>（</w:t>
            </w:r>
            <w:r w:rsidRPr="00CB37A4">
              <w:rPr>
                <w:rFonts w:ascii="ＭＳ ゴシック" w:eastAsia="ＭＳ ゴシック" w:hAnsi="ＭＳ ゴシック"/>
                <w:b/>
                <w:sz w:val="22"/>
              </w:rPr>
              <w:t>1</w:t>
            </w:r>
            <w:r w:rsidRPr="00CB37A4">
              <w:rPr>
                <w:rFonts w:ascii="ＭＳ ゴシック" w:eastAsia="ＭＳ ゴシック" w:hAnsi="ＭＳ ゴシック" w:hint="eastAsia"/>
                <w:b/>
                <w:sz w:val="22"/>
              </w:rPr>
              <w:t>）障害のある児童、生徒への支援の充実</w:t>
            </w:r>
          </w:p>
        </w:tc>
      </w:tr>
      <w:tr w:rsidR="00140530" w:rsidRPr="003954A3" w14:paraId="054282D4" w14:textId="77777777" w:rsidTr="00843A58">
        <w:trPr>
          <w:cantSplit/>
          <w:trHeight w:val="539"/>
        </w:trPr>
        <w:tc>
          <w:tcPr>
            <w:tcW w:w="3054" w:type="dxa"/>
            <w:vMerge/>
            <w:tcBorders>
              <w:bottom w:val="single" w:sz="4" w:space="0" w:color="000000"/>
              <w:right w:val="dotted" w:sz="4" w:space="0" w:color="auto"/>
            </w:tcBorders>
          </w:tcPr>
          <w:p w14:paraId="68C5E8A5" w14:textId="77777777" w:rsidR="00140530" w:rsidRPr="00CB37A4" w:rsidRDefault="00140530" w:rsidP="00140530">
            <w:pPr>
              <w:spacing w:line="320" w:lineRule="exact"/>
              <w:rPr>
                <w:rFonts w:ascii="ＭＳ ゴシック" w:eastAsia="ＭＳ ゴシック" w:hAnsi="ＭＳ ゴシック"/>
                <w:sz w:val="24"/>
                <w:szCs w:val="24"/>
                <w:bdr w:val="single" w:sz="4" w:space="0" w:color="auto"/>
              </w:rPr>
            </w:pPr>
          </w:p>
        </w:tc>
        <w:tc>
          <w:tcPr>
            <w:tcW w:w="5386" w:type="dxa"/>
            <w:tcBorders>
              <w:top w:val="dotted" w:sz="4" w:space="0" w:color="auto"/>
              <w:left w:val="dotted" w:sz="4" w:space="0" w:color="auto"/>
              <w:bottom w:val="single" w:sz="4" w:space="0" w:color="000000"/>
              <w:right w:val="single" w:sz="6" w:space="0" w:color="000000"/>
            </w:tcBorders>
            <w:vAlign w:val="center"/>
          </w:tcPr>
          <w:p w14:paraId="0B7AE8D2" w14:textId="77777777" w:rsidR="00140530" w:rsidRPr="00CB37A4" w:rsidRDefault="00140530" w:rsidP="00140530">
            <w:pPr>
              <w:spacing w:line="320" w:lineRule="exact"/>
              <w:rPr>
                <w:rFonts w:ascii="ＭＳ ゴシック" w:eastAsia="ＭＳ ゴシック" w:hAnsi="ＭＳ ゴシック"/>
                <w:sz w:val="22"/>
                <w:bdr w:val="single" w:sz="4" w:space="0" w:color="auto"/>
              </w:rPr>
            </w:pPr>
            <w:r w:rsidRPr="00CB37A4">
              <w:rPr>
                <w:rFonts w:ascii="ＭＳ ゴシック" w:eastAsia="ＭＳ ゴシック" w:hAnsi="ＭＳ ゴシック" w:hint="eastAsia"/>
                <w:b/>
                <w:sz w:val="22"/>
              </w:rPr>
              <w:t>（</w:t>
            </w:r>
            <w:r w:rsidRPr="00CB37A4">
              <w:rPr>
                <w:rFonts w:ascii="ＭＳ ゴシック" w:eastAsia="ＭＳ ゴシック" w:hAnsi="ＭＳ ゴシック"/>
                <w:b/>
                <w:sz w:val="22"/>
              </w:rPr>
              <w:t>2）学校卒業後の支援体制の充実</w:t>
            </w:r>
          </w:p>
        </w:tc>
      </w:tr>
      <w:tr w:rsidR="00140530" w:rsidRPr="003954A3" w14:paraId="16F1C6E2" w14:textId="77777777" w:rsidTr="00843A58">
        <w:trPr>
          <w:trHeight w:val="539"/>
        </w:trPr>
        <w:tc>
          <w:tcPr>
            <w:tcW w:w="3054" w:type="dxa"/>
            <w:vMerge w:val="restart"/>
            <w:tcBorders>
              <w:top w:val="single" w:sz="4" w:space="0" w:color="000000"/>
              <w:right w:val="dotted" w:sz="4" w:space="0" w:color="auto"/>
            </w:tcBorders>
            <w:vAlign w:val="center"/>
          </w:tcPr>
          <w:p w14:paraId="63A1BDE1" w14:textId="77777777" w:rsidR="00140530" w:rsidRDefault="00140530" w:rsidP="00140530">
            <w:pPr>
              <w:spacing w:line="320" w:lineRule="exact"/>
              <w:ind w:left="330" w:hangingChars="150" w:hanging="330"/>
              <w:rPr>
                <w:rFonts w:ascii="ＭＳ ゴシック" w:eastAsia="ＭＳ ゴシック" w:hAnsi="ＭＳ ゴシック"/>
                <w:sz w:val="22"/>
              </w:rPr>
            </w:pPr>
            <w:r w:rsidRPr="00CB37A4">
              <w:rPr>
                <w:rFonts w:ascii="ＭＳ ゴシック" w:eastAsia="ＭＳ ゴシック" w:hAnsi="ＭＳ ゴシック" w:hint="eastAsia"/>
                <w:sz w:val="22"/>
              </w:rPr>
              <w:t>３</w:t>
            </w:r>
            <w:r>
              <w:rPr>
                <w:rFonts w:ascii="ＭＳ ゴシック" w:eastAsia="ＭＳ ゴシック" w:hAnsi="ＭＳ ゴシック" w:hint="eastAsia"/>
                <w:sz w:val="22"/>
              </w:rPr>
              <w:t>.</w:t>
            </w:r>
            <w:r w:rsidRPr="00CB37A4">
              <w:rPr>
                <w:rFonts w:ascii="ＭＳ ゴシック" w:eastAsia="ＭＳ ゴシック" w:hAnsi="ＭＳ ゴシック" w:hint="eastAsia"/>
                <w:sz w:val="22"/>
              </w:rPr>
              <w:t>雇用・就労、経済的自立</w:t>
            </w:r>
          </w:p>
          <w:p w14:paraId="4EFE49CA" w14:textId="77777777" w:rsidR="00140530" w:rsidRPr="00CB37A4" w:rsidRDefault="00140530" w:rsidP="00140530">
            <w:pPr>
              <w:spacing w:line="320" w:lineRule="exact"/>
              <w:ind w:leftChars="100" w:left="210" w:firstLineChars="50" w:firstLine="110"/>
              <w:rPr>
                <w:rFonts w:ascii="ＭＳ ゴシック" w:eastAsia="ＭＳ ゴシック" w:hAnsi="ＭＳ ゴシック"/>
                <w:sz w:val="24"/>
                <w:szCs w:val="24"/>
                <w:bdr w:val="single" w:sz="4" w:space="0" w:color="auto"/>
              </w:rPr>
            </w:pPr>
            <w:r w:rsidRPr="00CB37A4">
              <w:rPr>
                <w:rFonts w:ascii="ＭＳ ゴシック" w:eastAsia="ＭＳ ゴシック" w:hAnsi="ＭＳ ゴシック" w:hint="eastAsia"/>
                <w:sz w:val="22"/>
              </w:rPr>
              <w:t>の支援</w:t>
            </w:r>
          </w:p>
        </w:tc>
        <w:tc>
          <w:tcPr>
            <w:tcW w:w="5386" w:type="dxa"/>
            <w:tcBorders>
              <w:top w:val="single" w:sz="4" w:space="0" w:color="000000"/>
              <w:left w:val="dotted" w:sz="4" w:space="0" w:color="auto"/>
              <w:bottom w:val="dotted" w:sz="4" w:space="0" w:color="auto"/>
              <w:right w:val="single" w:sz="6" w:space="0" w:color="000000"/>
            </w:tcBorders>
            <w:vAlign w:val="center"/>
          </w:tcPr>
          <w:p w14:paraId="0C619730" w14:textId="77777777" w:rsidR="00140530" w:rsidRPr="00CB37A4" w:rsidRDefault="00140530" w:rsidP="00140530">
            <w:pPr>
              <w:spacing w:line="320" w:lineRule="exact"/>
              <w:rPr>
                <w:rFonts w:ascii="ＭＳ ゴシック" w:eastAsia="ＭＳ ゴシック" w:hAnsi="ＭＳ ゴシック"/>
                <w:b/>
                <w:sz w:val="22"/>
              </w:rPr>
            </w:pPr>
            <w:r w:rsidRPr="00CB37A4">
              <w:rPr>
                <w:rFonts w:ascii="ＭＳ ゴシック" w:eastAsia="ＭＳ ゴシック" w:hAnsi="ＭＳ ゴシック" w:hint="eastAsia"/>
                <w:b/>
                <w:sz w:val="22"/>
              </w:rPr>
              <w:t>（</w:t>
            </w:r>
            <w:r w:rsidRPr="00CB37A4">
              <w:rPr>
                <w:rFonts w:ascii="ＭＳ ゴシック" w:eastAsia="ＭＳ ゴシック" w:hAnsi="ＭＳ ゴシック"/>
                <w:b/>
                <w:sz w:val="22"/>
              </w:rPr>
              <w:t>1</w:t>
            </w:r>
            <w:r w:rsidRPr="00CB37A4">
              <w:rPr>
                <w:rFonts w:ascii="ＭＳ ゴシック" w:eastAsia="ＭＳ ゴシック" w:hAnsi="ＭＳ ゴシック" w:hint="eastAsia"/>
                <w:b/>
                <w:sz w:val="22"/>
              </w:rPr>
              <w:t>）雇用</w:t>
            </w:r>
            <w:r>
              <w:rPr>
                <w:rFonts w:ascii="ＭＳ ゴシック" w:eastAsia="ＭＳ ゴシック" w:hAnsi="ＭＳ ゴシック" w:hint="eastAsia"/>
                <w:b/>
                <w:sz w:val="22"/>
              </w:rPr>
              <w:t>・</w:t>
            </w:r>
            <w:r w:rsidRPr="00CB37A4">
              <w:rPr>
                <w:rFonts w:ascii="ＭＳ ゴシック" w:eastAsia="ＭＳ ゴシック" w:hAnsi="ＭＳ ゴシック" w:hint="eastAsia"/>
                <w:b/>
                <w:sz w:val="22"/>
              </w:rPr>
              <w:t>就労の支援</w:t>
            </w:r>
          </w:p>
        </w:tc>
      </w:tr>
      <w:tr w:rsidR="00140530" w:rsidRPr="003954A3" w14:paraId="7F6BEE06" w14:textId="77777777" w:rsidTr="00843A58">
        <w:trPr>
          <w:trHeight w:val="539"/>
        </w:trPr>
        <w:tc>
          <w:tcPr>
            <w:tcW w:w="3054" w:type="dxa"/>
            <w:vMerge/>
            <w:tcBorders>
              <w:bottom w:val="single" w:sz="4" w:space="0" w:color="000000"/>
              <w:right w:val="dotted" w:sz="4" w:space="0" w:color="auto"/>
            </w:tcBorders>
          </w:tcPr>
          <w:p w14:paraId="546799A7" w14:textId="77777777" w:rsidR="00140530" w:rsidRPr="00CB37A4" w:rsidRDefault="00140530" w:rsidP="00140530">
            <w:pPr>
              <w:spacing w:line="320" w:lineRule="exact"/>
              <w:rPr>
                <w:rFonts w:ascii="ＭＳ ゴシック" w:eastAsia="ＭＳ ゴシック" w:hAnsi="ＭＳ ゴシック"/>
                <w:sz w:val="24"/>
                <w:szCs w:val="24"/>
                <w:bdr w:val="single" w:sz="4" w:space="0" w:color="auto"/>
              </w:rPr>
            </w:pPr>
          </w:p>
        </w:tc>
        <w:tc>
          <w:tcPr>
            <w:tcW w:w="5386" w:type="dxa"/>
            <w:tcBorders>
              <w:top w:val="dotted" w:sz="4" w:space="0" w:color="auto"/>
              <w:left w:val="dotted" w:sz="4" w:space="0" w:color="auto"/>
              <w:bottom w:val="single" w:sz="4" w:space="0" w:color="000000"/>
              <w:right w:val="single" w:sz="6" w:space="0" w:color="000000"/>
            </w:tcBorders>
            <w:vAlign w:val="center"/>
          </w:tcPr>
          <w:p w14:paraId="257E756F" w14:textId="77777777" w:rsidR="00140530" w:rsidRPr="00CB37A4" w:rsidRDefault="00140530" w:rsidP="00140530">
            <w:pPr>
              <w:spacing w:line="320" w:lineRule="exact"/>
              <w:rPr>
                <w:rFonts w:ascii="ＭＳ ゴシック" w:eastAsia="ＭＳ ゴシック" w:hAnsi="ＭＳ ゴシック"/>
                <w:b/>
                <w:sz w:val="22"/>
              </w:rPr>
            </w:pPr>
            <w:r w:rsidRPr="00CB37A4">
              <w:rPr>
                <w:rFonts w:ascii="ＭＳ ゴシック" w:eastAsia="ＭＳ ゴシック" w:hAnsi="ＭＳ ゴシック" w:hint="eastAsia"/>
                <w:b/>
                <w:sz w:val="22"/>
              </w:rPr>
              <w:t>（</w:t>
            </w:r>
            <w:r w:rsidRPr="00CB37A4">
              <w:rPr>
                <w:rFonts w:ascii="ＭＳ ゴシック" w:eastAsia="ＭＳ ゴシック" w:hAnsi="ＭＳ ゴシック"/>
                <w:b/>
                <w:sz w:val="22"/>
              </w:rPr>
              <w:t>2）経済的自立の支援</w:t>
            </w:r>
          </w:p>
        </w:tc>
      </w:tr>
      <w:tr w:rsidR="00140530" w:rsidRPr="003954A3" w14:paraId="09AFF374" w14:textId="77777777" w:rsidTr="00843A58">
        <w:trPr>
          <w:cantSplit/>
          <w:trHeight w:val="539"/>
        </w:trPr>
        <w:tc>
          <w:tcPr>
            <w:tcW w:w="3054" w:type="dxa"/>
            <w:vMerge w:val="restart"/>
            <w:tcBorders>
              <w:top w:val="single" w:sz="4" w:space="0" w:color="000000"/>
              <w:right w:val="dotted" w:sz="4" w:space="0" w:color="auto"/>
            </w:tcBorders>
            <w:vAlign w:val="center"/>
          </w:tcPr>
          <w:p w14:paraId="6A97600D" w14:textId="77777777" w:rsidR="00140530" w:rsidRPr="00CB37A4" w:rsidRDefault="00140530" w:rsidP="00140530">
            <w:pPr>
              <w:spacing w:line="320" w:lineRule="exact"/>
              <w:ind w:leftChars="1" w:left="286" w:rightChars="17" w:right="36" w:hangingChars="129" w:hanging="284"/>
              <w:rPr>
                <w:rFonts w:ascii="ＭＳ ゴシック" w:eastAsia="ＭＳ ゴシック" w:hAnsi="ＭＳ ゴシック"/>
                <w:sz w:val="22"/>
              </w:rPr>
            </w:pPr>
            <w:r w:rsidRPr="00CB37A4">
              <w:rPr>
                <w:rFonts w:ascii="ＭＳ ゴシック" w:eastAsia="ＭＳ ゴシック" w:hAnsi="ＭＳ ゴシック" w:hint="eastAsia"/>
                <w:sz w:val="22"/>
              </w:rPr>
              <w:t>４</w:t>
            </w:r>
            <w:r>
              <w:rPr>
                <w:rFonts w:ascii="ＭＳ ゴシック" w:eastAsia="ＭＳ ゴシック" w:hAnsi="ＭＳ ゴシック" w:hint="eastAsia"/>
                <w:sz w:val="22"/>
              </w:rPr>
              <w:t>.</w:t>
            </w:r>
            <w:r w:rsidRPr="00CB37A4">
              <w:rPr>
                <w:rFonts w:ascii="ＭＳ ゴシック" w:eastAsia="ＭＳ ゴシック" w:hAnsi="ＭＳ ゴシック" w:hint="eastAsia"/>
                <w:sz w:val="22"/>
              </w:rPr>
              <w:t>施設や病院からの地域</w:t>
            </w:r>
          </w:p>
          <w:p w14:paraId="4C4CC6F0" w14:textId="77777777" w:rsidR="00140530" w:rsidRPr="00CB37A4" w:rsidRDefault="00140530" w:rsidP="00140530">
            <w:pPr>
              <w:spacing w:line="320" w:lineRule="exact"/>
              <w:ind w:leftChars="101" w:left="212" w:rightChars="17" w:right="36"/>
              <w:rPr>
                <w:rFonts w:ascii="ＭＳ ゴシック" w:eastAsia="ＭＳ ゴシック" w:hAnsi="ＭＳ ゴシック"/>
                <w:sz w:val="22"/>
              </w:rPr>
            </w:pPr>
            <w:r w:rsidRPr="00CB37A4">
              <w:rPr>
                <w:rFonts w:ascii="ＭＳ ゴシック" w:eastAsia="ＭＳ ゴシック" w:hAnsi="ＭＳ ゴシック" w:hint="eastAsia"/>
                <w:sz w:val="22"/>
              </w:rPr>
              <w:t>生活への移行の促進</w:t>
            </w:r>
          </w:p>
        </w:tc>
        <w:tc>
          <w:tcPr>
            <w:tcW w:w="5386" w:type="dxa"/>
            <w:tcBorders>
              <w:top w:val="single" w:sz="4" w:space="0" w:color="000000"/>
              <w:left w:val="dotted" w:sz="4" w:space="0" w:color="auto"/>
              <w:bottom w:val="dotted" w:sz="4" w:space="0" w:color="auto"/>
              <w:right w:val="single" w:sz="6" w:space="0" w:color="000000"/>
            </w:tcBorders>
            <w:vAlign w:val="center"/>
          </w:tcPr>
          <w:p w14:paraId="3878B476" w14:textId="77777777" w:rsidR="00140530" w:rsidRPr="00CB37A4" w:rsidRDefault="00140530" w:rsidP="00140530">
            <w:pPr>
              <w:spacing w:line="320" w:lineRule="exact"/>
              <w:rPr>
                <w:rFonts w:ascii="ＭＳ ゴシック" w:eastAsia="ＭＳ ゴシック" w:hAnsi="ＭＳ ゴシック"/>
                <w:b/>
                <w:sz w:val="22"/>
              </w:rPr>
            </w:pPr>
            <w:r w:rsidRPr="00CB37A4">
              <w:rPr>
                <w:rFonts w:ascii="ＭＳ ゴシック" w:eastAsia="ＭＳ ゴシック" w:hAnsi="ＭＳ ゴシック" w:hint="eastAsia"/>
                <w:b/>
                <w:sz w:val="22"/>
              </w:rPr>
              <w:t>（</w:t>
            </w:r>
            <w:r w:rsidRPr="00CB37A4">
              <w:rPr>
                <w:rFonts w:ascii="ＭＳ ゴシック" w:eastAsia="ＭＳ ゴシック" w:hAnsi="ＭＳ ゴシック"/>
                <w:b/>
                <w:sz w:val="22"/>
              </w:rPr>
              <w:t>1）日中活動の充実</w:t>
            </w:r>
          </w:p>
        </w:tc>
      </w:tr>
      <w:tr w:rsidR="00140530" w:rsidRPr="003954A3" w14:paraId="358D7563" w14:textId="77777777" w:rsidTr="00140530">
        <w:trPr>
          <w:cantSplit/>
          <w:trHeight w:val="539"/>
        </w:trPr>
        <w:tc>
          <w:tcPr>
            <w:tcW w:w="3054" w:type="dxa"/>
            <w:vMerge/>
            <w:tcBorders>
              <w:right w:val="dotted" w:sz="4" w:space="0" w:color="auto"/>
            </w:tcBorders>
            <w:textDirection w:val="tbRlV"/>
            <w:vAlign w:val="center"/>
          </w:tcPr>
          <w:p w14:paraId="3E1B61C9" w14:textId="77777777" w:rsidR="00140530" w:rsidRPr="00CB37A4" w:rsidRDefault="00140530" w:rsidP="00140530">
            <w:pPr>
              <w:spacing w:line="320" w:lineRule="exact"/>
              <w:ind w:left="220" w:right="113" w:hangingChars="100" w:hanging="220"/>
              <w:rPr>
                <w:rFonts w:ascii="ＭＳ ゴシック" w:eastAsia="ＭＳ ゴシック" w:hAnsi="ＭＳ ゴシック"/>
                <w:sz w:val="22"/>
              </w:rPr>
            </w:pPr>
          </w:p>
        </w:tc>
        <w:tc>
          <w:tcPr>
            <w:tcW w:w="5386" w:type="dxa"/>
            <w:tcBorders>
              <w:top w:val="dotted" w:sz="4" w:space="0" w:color="auto"/>
              <w:left w:val="dotted" w:sz="4" w:space="0" w:color="auto"/>
              <w:bottom w:val="single" w:sz="4" w:space="0" w:color="auto"/>
              <w:right w:val="single" w:sz="6" w:space="0" w:color="000000"/>
            </w:tcBorders>
            <w:vAlign w:val="center"/>
          </w:tcPr>
          <w:p w14:paraId="3B834226" w14:textId="77777777" w:rsidR="00140530" w:rsidRPr="00CB37A4" w:rsidRDefault="00140530" w:rsidP="00140530">
            <w:pPr>
              <w:spacing w:line="320" w:lineRule="exact"/>
              <w:rPr>
                <w:rFonts w:ascii="ＭＳ ゴシック" w:eastAsia="ＭＳ ゴシック" w:hAnsi="ＭＳ ゴシック"/>
                <w:b/>
                <w:sz w:val="22"/>
              </w:rPr>
            </w:pPr>
            <w:r w:rsidRPr="00CB37A4">
              <w:rPr>
                <w:rFonts w:ascii="ＭＳ ゴシック" w:eastAsia="ＭＳ ゴシック" w:hAnsi="ＭＳ ゴシック" w:hint="eastAsia"/>
                <w:b/>
                <w:sz w:val="22"/>
              </w:rPr>
              <w:t>（</w:t>
            </w:r>
            <w:r w:rsidRPr="00CB37A4">
              <w:rPr>
                <w:rFonts w:ascii="ＭＳ ゴシック" w:eastAsia="ＭＳ ゴシック" w:hAnsi="ＭＳ ゴシック"/>
                <w:b/>
                <w:sz w:val="22"/>
              </w:rPr>
              <w:t>2</w:t>
            </w:r>
            <w:r w:rsidRPr="00CB37A4">
              <w:rPr>
                <w:rFonts w:ascii="ＭＳ ゴシック" w:eastAsia="ＭＳ ゴシック" w:hAnsi="ＭＳ ゴシック" w:hint="eastAsia"/>
                <w:b/>
                <w:sz w:val="22"/>
              </w:rPr>
              <w:t>）地域生活への移行と</w:t>
            </w:r>
            <w:r>
              <w:rPr>
                <w:rFonts w:ascii="ＭＳ ゴシック" w:eastAsia="ＭＳ ゴシック" w:hAnsi="ＭＳ ゴシック" w:hint="eastAsia"/>
                <w:b/>
                <w:sz w:val="22"/>
              </w:rPr>
              <w:t>定着</w:t>
            </w:r>
          </w:p>
        </w:tc>
      </w:tr>
    </w:tbl>
    <w:p w14:paraId="53088A26" w14:textId="77777777" w:rsidR="00140530" w:rsidRPr="00AA041B" w:rsidRDefault="00140530" w:rsidP="00140530">
      <w:pPr>
        <w:rPr>
          <w:rFonts w:ascii="ＭＳ ゴシック" w:eastAsia="ＭＳ ゴシック" w:hAnsi="ＭＳ ゴシック"/>
          <w:b/>
          <w:sz w:val="28"/>
        </w:rPr>
      </w:pPr>
      <w:r w:rsidRPr="00843A58">
        <w:rPr>
          <w:rFonts w:ascii="ＭＳ ゴシック" w:eastAsia="ＭＳ ゴシック" w:hAnsi="ＭＳ ゴシック" w:hint="eastAsia"/>
          <w:b/>
          <w:sz w:val="28"/>
          <w:bdr w:val="single" w:sz="4" w:space="0" w:color="auto"/>
          <w:shd w:val="clear" w:color="auto" w:fill="D9E2F3" w:themeFill="accent5" w:themeFillTint="33"/>
        </w:rPr>
        <w:t>基本目標４</w:t>
      </w:r>
      <w:r w:rsidRPr="00843A58">
        <w:rPr>
          <w:rFonts w:ascii="ＭＳ ゴシック" w:eastAsia="ＭＳ ゴシック" w:hAnsi="ＭＳ ゴシック" w:hint="eastAsia"/>
          <w:b/>
          <w:sz w:val="28"/>
          <w:shd w:val="clear" w:color="auto" w:fill="D9E2F3" w:themeFill="accent5" w:themeFillTint="33"/>
        </w:rPr>
        <w:t xml:space="preserve">　安全で安心な住みやすいまちづくり</w:t>
      </w:r>
    </w:p>
    <w:tbl>
      <w:tblPr>
        <w:tblW w:w="8440" w:type="dxa"/>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3054"/>
        <w:gridCol w:w="5386"/>
      </w:tblGrid>
      <w:tr w:rsidR="00140530" w:rsidRPr="00CB37A4" w14:paraId="00F7B3DE" w14:textId="77777777" w:rsidTr="00140530">
        <w:trPr>
          <w:cantSplit/>
          <w:trHeight w:val="737"/>
        </w:trPr>
        <w:tc>
          <w:tcPr>
            <w:tcW w:w="3054" w:type="dxa"/>
            <w:vMerge w:val="restart"/>
            <w:tcBorders>
              <w:top w:val="single" w:sz="4" w:space="0" w:color="000000"/>
              <w:right w:val="dotted" w:sz="4" w:space="0" w:color="auto"/>
            </w:tcBorders>
            <w:vAlign w:val="center"/>
          </w:tcPr>
          <w:p w14:paraId="54C348D4" w14:textId="77777777" w:rsidR="00140530" w:rsidRPr="00CB37A4" w:rsidRDefault="00140530" w:rsidP="00140530">
            <w:pPr>
              <w:adjustRightInd w:val="0"/>
              <w:spacing w:line="320" w:lineRule="exact"/>
              <w:ind w:left="330" w:hangingChars="150" w:hanging="330"/>
              <w:jc w:val="left"/>
              <w:rPr>
                <w:rFonts w:ascii="ＭＳ ゴシック" w:eastAsia="ＭＳ ゴシック" w:hAnsi="ＭＳ ゴシック"/>
                <w:sz w:val="22"/>
              </w:rPr>
            </w:pPr>
            <w:r w:rsidRPr="00CB37A4">
              <w:rPr>
                <w:rFonts w:ascii="ＭＳ ゴシック" w:eastAsia="ＭＳ ゴシック" w:hAnsi="ＭＳ ゴシック" w:hint="eastAsia"/>
                <w:sz w:val="22"/>
              </w:rPr>
              <w:t>１</w:t>
            </w:r>
            <w:r>
              <w:rPr>
                <w:rFonts w:ascii="ＭＳ ゴシック" w:eastAsia="ＭＳ ゴシック" w:hAnsi="ＭＳ ゴシック" w:hint="eastAsia"/>
                <w:sz w:val="22"/>
              </w:rPr>
              <w:t>.</w:t>
            </w:r>
            <w:r w:rsidRPr="00CB37A4">
              <w:rPr>
                <w:rFonts w:ascii="ＭＳ ゴシック" w:eastAsia="ＭＳ ゴシック" w:hAnsi="ＭＳ ゴシック" w:hint="eastAsia"/>
                <w:sz w:val="22"/>
              </w:rPr>
              <w:t>安全で快適な生活環境の整備</w:t>
            </w:r>
          </w:p>
        </w:tc>
        <w:tc>
          <w:tcPr>
            <w:tcW w:w="5386" w:type="dxa"/>
            <w:tcBorders>
              <w:top w:val="single" w:sz="4" w:space="0" w:color="auto"/>
              <w:left w:val="dotted" w:sz="4" w:space="0" w:color="auto"/>
              <w:bottom w:val="dotted" w:sz="4" w:space="0" w:color="auto"/>
              <w:right w:val="single" w:sz="6" w:space="0" w:color="000000"/>
            </w:tcBorders>
            <w:vAlign w:val="center"/>
          </w:tcPr>
          <w:p w14:paraId="62CDDB62" w14:textId="568DD907" w:rsidR="00140530" w:rsidRPr="00CB37A4" w:rsidRDefault="00140530" w:rsidP="00140530">
            <w:pPr>
              <w:spacing w:line="320" w:lineRule="exact"/>
              <w:rPr>
                <w:rFonts w:ascii="ＭＳ ゴシック" w:eastAsia="ＭＳ ゴシック" w:hAnsi="ＭＳ ゴシック"/>
                <w:b/>
                <w:sz w:val="22"/>
              </w:rPr>
            </w:pPr>
            <w:r w:rsidRPr="00CB37A4">
              <w:rPr>
                <w:rFonts w:ascii="ＭＳ ゴシック" w:eastAsia="ＭＳ ゴシック" w:hAnsi="ＭＳ ゴシック" w:hint="eastAsia"/>
                <w:b/>
                <w:sz w:val="22"/>
              </w:rPr>
              <w:t>（</w:t>
            </w:r>
            <w:r w:rsidRPr="00CB37A4">
              <w:rPr>
                <w:rFonts w:ascii="ＭＳ ゴシック" w:eastAsia="ＭＳ ゴシック" w:hAnsi="ＭＳ ゴシック"/>
                <w:b/>
                <w:sz w:val="22"/>
              </w:rPr>
              <w:t>1</w:t>
            </w:r>
            <w:r w:rsidR="0078643E">
              <w:rPr>
                <w:rFonts w:ascii="ＭＳ ゴシック" w:eastAsia="ＭＳ ゴシック" w:hAnsi="ＭＳ ゴシック"/>
                <w:b/>
                <w:sz w:val="22"/>
              </w:rPr>
              <w:t>）住宅</w:t>
            </w:r>
            <w:r w:rsidR="0078643E">
              <w:rPr>
                <w:rFonts w:ascii="ＭＳ ゴシック" w:eastAsia="ＭＳ ゴシック" w:hAnsi="ＭＳ ゴシック" w:hint="eastAsia"/>
                <w:b/>
                <w:sz w:val="22"/>
              </w:rPr>
              <w:t>、</w:t>
            </w:r>
            <w:r w:rsidRPr="00CB37A4">
              <w:rPr>
                <w:rFonts w:ascii="ＭＳ ゴシック" w:eastAsia="ＭＳ ゴシック" w:hAnsi="ＭＳ ゴシック"/>
                <w:b/>
                <w:sz w:val="22"/>
              </w:rPr>
              <w:t>建築物などのバリアフリー化の</w:t>
            </w:r>
          </w:p>
          <w:p w14:paraId="0E662DCC" w14:textId="77777777" w:rsidR="00140530" w:rsidRPr="00CB37A4" w:rsidRDefault="00140530" w:rsidP="00140530">
            <w:pPr>
              <w:spacing w:line="320" w:lineRule="exact"/>
              <w:ind w:firstLineChars="250" w:firstLine="552"/>
              <w:rPr>
                <w:rFonts w:ascii="ＭＳ ゴシック" w:eastAsia="ＭＳ ゴシック" w:hAnsi="ＭＳ ゴシック"/>
                <w:b/>
                <w:sz w:val="22"/>
              </w:rPr>
            </w:pPr>
            <w:r w:rsidRPr="00CB37A4">
              <w:rPr>
                <w:rFonts w:ascii="ＭＳ ゴシック" w:eastAsia="ＭＳ ゴシック" w:hAnsi="ＭＳ ゴシック" w:hint="eastAsia"/>
                <w:b/>
                <w:sz w:val="22"/>
              </w:rPr>
              <w:t>推進</w:t>
            </w:r>
          </w:p>
        </w:tc>
      </w:tr>
      <w:tr w:rsidR="00140530" w:rsidRPr="00CB37A4" w14:paraId="1531DA3F" w14:textId="77777777" w:rsidTr="00140530">
        <w:trPr>
          <w:cantSplit/>
          <w:trHeight w:val="737"/>
        </w:trPr>
        <w:tc>
          <w:tcPr>
            <w:tcW w:w="3054" w:type="dxa"/>
            <w:vMerge/>
            <w:tcBorders>
              <w:bottom w:val="single" w:sz="4" w:space="0" w:color="000000"/>
              <w:right w:val="dotted" w:sz="4" w:space="0" w:color="auto"/>
            </w:tcBorders>
            <w:vAlign w:val="center"/>
          </w:tcPr>
          <w:p w14:paraId="39BC0D70" w14:textId="77777777" w:rsidR="00140530" w:rsidRPr="00CB37A4" w:rsidRDefault="00140530" w:rsidP="00140530">
            <w:pPr>
              <w:adjustRightInd w:val="0"/>
              <w:spacing w:line="320" w:lineRule="exact"/>
              <w:ind w:left="330" w:hangingChars="150" w:hanging="330"/>
              <w:jc w:val="left"/>
              <w:rPr>
                <w:rFonts w:ascii="ＭＳ ゴシック" w:eastAsia="ＭＳ ゴシック" w:hAnsi="ＭＳ ゴシック"/>
                <w:sz w:val="22"/>
              </w:rPr>
            </w:pPr>
          </w:p>
        </w:tc>
        <w:tc>
          <w:tcPr>
            <w:tcW w:w="5386" w:type="dxa"/>
            <w:tcBorders>
              <w:top w:val="dotted" w:sz="4" w:space="0" w:color="auto"/>
              <w:left w:val="dotted" w:sz="4" w:space="0" w:color="auto"/>
              <w:bottom w:val="single" w:sz="4" w:space="0" w:color="000000"/>
              <w:right w:val="single" w:sz="6" w:space="0" w:color="000000"/>
            </w:tcBorders>
            <w:vAlign w:val="center"/>
          </w:tcPr>
          <w:p w14:paraId="7E5C4798" w14:textId="55A56C10" w:rsidR="00140530" w:rsidRPr="00CB37A4" w:rsidRDefault="00140530" w:rsidP="00140530">
            <w:pPr>
              <w:spacing w:line="320" w:lineRule="exact"/>
              <w:rPr>
                <w:rFonts w:ascii="ＭＳ ゴシック" w:eastAsia="ＭＳ ゴシック" w:hAnsi="ＭＳ ゴシック"/>
                <w:b/>
                <w:sz w:val="22"/>
              </w:rPr>
            </w:pPr>
            <w:r w:rsidRPr="00CB37A4">
              <w:rPr>
                <w:rFonts w:ascii="ＭＳ ゴシック" w:eastAsia="ＭＳ ゴシック" w:hAnsi="ＭＳ ゴシック" w:hint="eastAsia"/>
                <w:b/>
                <w:sz w:val="22"/>
              </w:rPr>
              <w:t>（</w:t>
            </w:r>
            <w:r w:rsidRPr="00CB37A4">
              <w:rPr>
                <w:rFonts w:ascii="ＭＳ ゴシック" w:eastAsia="ＭＳ ゴシック" w:hAnsi="ＭＳ ゴシック"/>
                <w:b/>
                <w:sz w:val="22"/>
              </w:rPr>
              <w:t>2</w:t>
            </w:r>
            <w:r w:rsidR="0078643E">
              <w:rPr>
                <w:rFonts w:ascii="ＭＳ ゴシック" w:eastAsia="ＭＳ ゴシック" w:hAnsi="ＭＳ ゴシック"/>
                <w:b/>
                <w:sz w:val="22"/>
              </w:rPr>
              <w:t>）交通機関</w:t>
            </w:r>
            <w:r w:rsidR="0078643E">
              <w:rPr>
                <w:rFonts w:ascii="ＭＳ ゴシック" w:eastAsia="ＭＳ ゴシック" w:hAnsi="ＭＳ ゴシック" w:hint="eastAsia"/>
                <w:b/>
                <w:sz w:val="22"/>
              </w:rPr>
              <w:t>、</w:t>
            </w:r>
            <w:r w:rsidRPr="00CB37A4">
              <w:rPr>
                <w:rFonts w:ascii="ＭＳ ゴシック" w:eastAsia="ＭＳ ゴシック" w:hAnsi="ＭＳ ゴシック"/>
                <w:b/>
                <w:sz w:val="22"/>
              </w:rPr>
              <w:t>歩行空間などのバリアフリー</w:t>
            </w:r>
          </w:p>
          <w:p w14:paraId="35338995" w14:textId="77777777" w:rsidR="00140530" w:rsidRPr="00CB37A4" w:rsidRDefault="00140530" w:rsidP="00140530">
            <w:pPr>
              <w:spacing w:line="320" w:lineRule="exact"/>
              <w:ind w:firstLineChars="250" w:firstLine="552"/>
              <w:rPr>
                <w:rFonts w:ascii="ＭＳ ゴシック" w:eastAsia="ＭＳ ゴシック" w:hAnsi="ＭＳ ゴシック"/>
                <w:b/>
                <w:sz w:val="22"/>
              </w:rPr>
            </w:pPr>
            <w:r w:rsidRPr="00CB37A4">
              <w:rPr>
                <w:rFonts w:ascii="ＭＳ ゴシック" w:eastAsia="ＭＳ ゴシック" w:hAnsi="ＭＳ ゴシック" w:hint="eastAsia"/>
                <w:b/>
                <w:sz w:val="22"/>
              </w:rPr>
              <w:t>化の推進</w:t>
            </w:r>
          </w:p>
        </w:tc>
      </w:tr>
      <w:tr w:rsidR="00140530" w:rsidRPr="00CB37A4" w14:paraId="68015787" w14:textId="77777777" w:rsidTr="00140530">
        <w:trPr>
          <w:cantSplit/>
          <w:trHeight w:val="539"/>
        </w:trPr>
        <w:tc>
          <w:tcPr>
            <w:tcW w:w="3054" w:type="dxa"/>
            <w:vMerge w:val="restart"/>
            <w:tcBorders>
              <w:top w:val="single" w:sz="4" w:space="0" w:color="000000"/>
              <w:right w:val="dotted" w:sz="4" w:space="0" w:color="000000"/>
            </w:tcBorders>
            <w:vAlign w:val="center"/>
          </w:tcPr>
          <w:p w14:paraId="348E5072" w14:textId="77777777" w:rsidR="00140530" w:rsidRPr="00CB37A4" w:rsidRDefault="00140530" w:rsidP="00140530">
            <w:pPr>
              <w:adjustRightInd w:val="0"/>
              <w:spacing w:line="320" w:lineRule="exact"/>
              <w:ind w:left="330" w:hangingChars="150" w:hanging="330"/>
              <w:jc w:val="left"/>
              <w:rPr>
                <w:rFonts w:ascii="ＭＳ ゴシック" w:eastAsia="ＭＳ ゴシック" w:hAnsi="ＭＳ ゴシック"/>
                <w:sz w:val="22"/>
              </w:rPr>
            </w:pPr>
            <w:r w:rsidRPr="00CB37A4">
              <w:rPr>
                <w:rFonts w:ascii="ＭＳ ゴシック" w:eastAsia="ＭＳ ゴシック" w:hAnsi="ＭＳ ゴシック" w:hint="eastAsia"/>
                <w:sz w:val="22"/>
              </w:rPr>
              <w:t>２</w:t>
            </w:r>
            <w:r>
              <w:rPr>
                <w:rFonts w:ascii="ＭＳ ゴシック" w:eastAsia="ＭＳ ゴシック" w:hAnsi="ＭＳ ゴシック" w:hint="eastAsia"/>
                <w:sz w:val="22"/>
              </w:rPr>
              <w:t>.</w:t>
            </w:r>
            <w:r w:rsidRPr="00CB37A4">
              <w:rPr>
                <w:rFonts w:ascii="ＭＳ ゴシック" w:eastAsia="ＭＳ ゴシック" w:hAnsi="ＭＳ ゴシック" w:hint="eastAsia"/>
                <w:sz w:val="22"/>
              </w:rPr>
              <w:t>防</w:t>
            </w:r>
            <w:r w:rsidRPr="00CB37A4">
              <w:rPr>
                <w:rFonts w:ascii="ＭＳ ゴシック" w:eastAsia="ＭＳ ゴシック" w:hAnsi="ＭＳ ゴシック" w:hint="eastAsia"/>
                <w:sz w:val="22"/>
                <w:szCs w:val="24"/>
              </w:rPr>
              <w:t>火・防災、防犯対策の推進</w:t>
            </w:r>
          </w:p>
        </w:tc>
        <w:tc>
          <w:tcPr>
            <w:tcW w:w="5386" w:type="dxa"/>
            <w:tcBorders>
              <w:top w:val="single" w:sz="4" w:space="0" w:color="000000"/>
              <w:left w:val="dotted" w:sz="4" w:space="0" w:color="000000"/>
              <w:bottom w:val="dotted" w:sz="4" w:space="0" w:color="000000"/>
              <w:right w:val="single" w:sz="6" w:space="0" w:color="000000"/>
            </w:tcBorders>
            <w:vAlign w:val="center"/>
          </w:tcPr>
          <w:p w14:paraId="52B0E9AC" w14:textId="77777777" w:rsidR="00140530" w:rsidRPr="00CB37A4" w:rsidRDefault="00140530" w:rsidP="00140530">
            <w:pPr>
              <w:spacing w:line="320" w:lineRule="exact"/>
              <w:rPr>
                <w:rFonts w:ascii="ＭＳ ゴシック" w:eastAsia="ＭＳ ゴシック" w:hAnsi="ＭＳ ゴシック"/>
                <w:b/>
                <w:sz w:val="22"/>
              </w:rPr>
            </w:pPr>
            <w:r w:rsidRPr="00CB37A4">
              <w:rPr>
                <w:rFonts w:ascii="ＭＳ ゴシック" w:eastAsia="ＭＳ ゴシック" w:hAnsi="ＭＳ ゴシック" w:hint="eastAsia"/>
                <w:b/>
                <w:sz w:val="22"/>
              </w:rPr>
              <w:t>（</w:t>
            </w:r>
            <w:r w:rsidRPr="00CB37A4">
              <w:rPr>
                <w:rFonts w:ascii="ＭＳ ゴシック" w:eastAsia="ＭＳ ゴシック" w:hAnsi="ＭＳ ゴシック"/>
                <w:b/>
                <w:sz w:val="22"/>
              </w:rPr>
              <w:t>1）災害対策</w:t>
            </w:r>
          </w:p>
        </w:tc>
      </w:tr>
      <w:tr w:rsidR="00140530" w:rsidRPr="00CB37A4" w14:paraId="05358F7F" w14:textId="77777777" w:rsidTr="00140530">
        <w:trPr>
          <w:cantSplit/>
          <w:trHeight w:val="539"/>
        </w:trPr>
        <w:tc>
          <w:tcPr>
            <w:tcW w:w="3054" w:type="dxa"/>
            <w:vMerge/>
            <w:tcBorders>
              <w:right w:val="dotted" w:sz="4" w:space="0" w:color="000000"/>
            </w:tcBorders>
            <w:vAlign w:val="center"/>
          </w:tcPr>
          <w:p w14:paraId="1687D367" w14:textId="77777777" w:rsidR="00140530" w:rsidRPr="00CB37A4" w:rsidRDefault="00140530" w:rsidP="00140530">
            <w:pPr>
              <w:adjustRightInd w:val="0"/>
              <w:spacing w:line="320" w:lineRule="exact"/>
              <w:ind w:left="330" w:hangingChars="150" w:hanging="330"/>
              <w:jc w:val="left"/>
              <w:rPr>
                <w:rFonts w:ascii="ＭＳ ゴシック" w:eastAsia="ＭＳ ゴシック" w:hAnsi="ＭＳ ゴシック"/>
                <w:sz w:val="22"/>
              </w:rPr>
            </w:pPr>
          </w:p>
        </w:tc>
        <w:tc>
          <w:tcPr>
            <w:tcW w:w="5386" w:type="dxa"/>
            <w:tcBorders>
              <w:top w:val="dotted" w:sz="4" w:space="0" w:color="000000"/>
              <w:left w:val="dotted" w:sz="4" w:space="0" w:color="000000"/>
              <w:bottom w:val="dotted" w:sz="4" w:space="0" w:color="000000"/>
              <w:right w:val="single" w:sz="6" w:space="0" w:color="000000"/>
            </w:tcBorders>
            <w:vAlign w:val="center"/>
          </w:tcPr>
          <w:p w14:paraId="73C5C578" w14:textId="77777777" w:rsidR="00140530" w:rsidRPr="00CB37A4" w:rsidRDefault="00140530" w:rsidP="00140530">
            <w:pPr>
              <w:spacing w:line="320" w:lineRule="exact"/>
              <w:rPr>
                <w:rFonts w:ascii="ＭＳ ゴシック" w:eastAsia="ＭＳ ゴシック" w:hAnsi="ＭＳ ゴシック"/>
                <w:b/>
                <w:sz w:val="22"/>
              </w:rPr>
            </w:pPr>
            <w:r w:rsidRPr="00CB37A4">
              <w:rPr>
                <w:rFonts w:ascii="ＭＳ ゴシック" w:eastAsia="ＭＳ ゴシック" w:hAnsi="ＭＳ ゴシック" w:hint="eastAsia"/>
                <w:b/>
                <w:sz w:val="22"/>
              </w:rPr>
              <w:t>（</w:t>
            </w:r>
            <w:r w:rsidRPr="00CB37A4">
              <w:rPr>
                <w:rFonts w:ascii="ＭＳ ゴシック" w:eastAsia="ＭＳ ゴシック" w:hAnsi="ＭＳ ゴシック"/>
                <w:b/>
                <w:sz w:val="22"/>
              </w:rPr>
              <w:t>2）住宅等の防災、防火対策</w:t>
            </w:r>
          </w:p>
        </w:tc>
      </w:tr>
      <w:tr w:rsidR="00140530" w:rsidRPr="00CB37A4" w14:paraId="475E0CED" w14:textId="77777777" w:rsidTr="00140530">
        <w:trPr>
          <w:cantSplit/>
          <w:trHeight w:val="539"/>
        </w:trPr>
        <w:tc>
          <w:tcPr>
            <w:tcW w:w="3054" w:type="dxa"/>
            <w:vMerge/>
            <w:tcBorders>
              <w:bottom w:val="single" w:sz="4" w:space="0" w:color="000000"/>
              <w:right w:val="dotted" w:sz="4" w:space="0" w:color="000000"/>
            </w:tcBorders>
            <w:vAlign w:val="center"/>
          </w:tcPr>
          <w:p w14:paraId="72CEBB33" w14:textId="77777777" w:rsidR="00140530" w:rsidRPr="00CB37A4" w:rsidRDefault="00140530" w:rsidP="00140530">
            <w:pPr>
              <w:adjustRightInd w:val="0"/>
              <w:spacing w:line="320" w:lineRule="exact"/>
              <w:ind w:left="330" w:hangingChars="150" w:hanging="330"/>
              <w:jc w:val="left"/>
              <w:rPr>
                <w:rFonts w:ascii="ＭＳ ゴシック" w:eastAsia="ＭＳ ゴシック" w:hAnsi="ＭＳ ゴシック"/>
                <w:sz w:val="22"/>
              </w:rPr>
            </w:pPr>
          </w:p>
        </w:tc>
        <w:tc>
          <w:tcPr>
            <w:tcW w:w="5386" w:type="dxa"/>
            <w:tcBorders>
              <w:top w:val="dotted" w:sz="4" w:space="0" w:color="000000"/>
              <w:left w:val="dotted" w:sz="4" w:space="0" w:color="000000"/>
              <w:bottom w:val="single" w:sz="4" w:space="0" w:color="000000"/>
              <w:right w:val="single" w:sz="6" w:space="0" w:color="000000"/>
            </w:tcBorders>
            <w:vAlign w:val="center"/>
          </w:tcPr>
          <w:p w14:paraId="7FF078FA" w14:textId="77777777" w:rsidR="00140530" w:rsidRPr="00CB37A4" w:rsidRDefault="00140530" w:rsidP="00140530">
            <w:pPr>
              <w:spacing w:line="320" w:lineRule="exact"/>
              <w:rPr>
                <w:rFonts w:ascii="ＭＳ ゴシック" w:eastAsia="ＭＳ ゴシック" w:hAnsi="ＭＳ ゴシック"/>
                <w:b/>
                <w:sz w:val="22"/>
              </w:rPr>
            </w:pPr>
            <w:r w:rsidRPr="00CB37A4" w:rsidDel="000778BE">
              <w:rPr>
                <w:rFonts w:ascii="ＭＳ ゴシック" w:eastAsia="ＭＳ ゴシック" w:hAnsi="ＭＳ ゴシック" w:hint="eastAsia"/>
                <w:b/>
                <w:sz w:val="22"/>
              </w:rPr>
              <w:t>（</w:t>
            </w:r>
            <w:r w:rsidRPr="00CB37A4">
              <w:rPr>
                <w:rFonts w:ascii="ＭＳ ゴシック" w:eastAsia="ＭＳ ゴシック" w:hAnsi="ＭＳ ゴシック"/>
                <w:b/>
                <w:sz w:val="22"/>
              </w:rPr>
              <w:t>3</w:t>
            </w:r>
            <w:r w:rsidRPr="00CB37A4" w:rsidDel="000778BE">
              <w:rPr>
                <w:rFonts w:ascii="ＭＳ ゴシック" w:eastAsia="ＭＳ ゴシック" w:hAnsi="ＭＳ ゴシック" w:hint="eastAsia"/>
                <w:b/>
                <w:sz w:val="22"/>
              </w:rPr>
              <w:t>）</w:t>
            </w:r>
            <w:r w:rsidRPr="00CB37A4">
              <w:rPr>
                <w:rFonts w:ascii="ＭＳ ゴシック" w:eastAsia="ＭＳ ゴシック" w:hAnsi="ＭＳ ゴシック" w:hint="eastAsia"/>
                <w:b/>
                <w:sz w:val="22"/>
              </w:rPr>
              <w:t>地域の防犯</w:t>
            </w:r>
          </w:p>
        </w:tc>
      </w:tr>
    </w:tbl>
    <w:p w14:paraId="72C8A979" w14:textId="171A7D1F" w:rsidR="005C0DED" w:rsidRPr="00140530" w:rsidRDefault="005C0DED" w:rsidP="009737D4">
      <w:pPr>
        <w:rPr>
          <w:rFonts w:ascii="ＭＳ ゴシック" w:eastAsia="ＭＳ ゴシック" w:hAnsi="ＭＳ ゴシック"/>
          <w:sz w:val="22"/>
        </w:rPr>
      </w:pPr>
    </w:p>
    <w:p w14:paraId="311385F7" w14:textId="3B28BB63" w:rsidR="009737D4" w:rsidRPr="00843A58" w:rsidRDefault="009737D4" w:rsidP="009737D4">
      <w:pPr>
        <w:rPr>
          <w:rFonts w:ascii="ＭＳ ゴシック" w:eastAsia="ＭＳ ゴシック" w:hAnsi="ＭＳ ゴシック"/>
          <w:b/>
          <w:sz w:val="28"/>
        </w:rPr>
      </w:pPr>
      <w:r w:rsidRPr="00843A58">
        <w:rPr>
          <w:rFonts w:ascii="ＭＳ ゴシック" w:eastAsia="ＭＳ ゴシック" w:hAnsi="ＭＳ ゴシック" w:hint="eastAsia"/>
          <w:b/>
          <w:sz w:val="28"/>
          <w:bdr w:val="single" w:sz="4" w:space="0" w:color="auto"/>
        </w:rPr>
        <w:lastRenderedPageBreak/>
        <w:t>基本目標１</w:t>
      </w:r>
      <w:r w:rsidR="0078643E">
        <w:rPr>
          <w:rFonts w:ascii="ＭＳ ゴシック" w:eastAsia="ＭＳ ゴシック" w:hAnsi="ＭＳ ゴシック" w:hint="eastAsia"/>
          <w:b/>
          <w:sz w:val="28"/>
        </w:rPr>
        <w:t xml:space="preserve">　</w:t>
      </w:r>
      <w:r w:rsidR="00D8705B" w:rsidRPr="00843A58">
        <w:rPr>
          <w:rFonts w:ascii="ＭＳ ゴシック" w:eastAsia="ＭＳ ゴシック" w:hAnsi="ＭＳ ゴシック" w:hint="eastAsia"/>
          <w:b/>
          <w:sz w:val="28"/>
        </w:rPr>
        <w:t>互いに認めあい、つながりを感じられる</w:t>
      </w:r>
      <w:r w:rsidRPr="00843A58">
        <w:rPr>
          <w:rFonts w:ascii="ＭＳ ゴシック" w:eastAsia="ＭＳ ゴシック" w:hAnsi="ＭＳ ゴシック" w:hint="eastAsia"/>
          <w:b/>
          <w:sz w:val="28"/>
        </w:rPr>
        <w:t>まちづくり</w:t>
      </w:r>
    </w:p>
    <w:p w14:paraId="55071DC9" w14:textId="77777777" w:rsidR="00491DBD" w:rsidRPr="00843A58" w:rsidRDefault="00491DBD" w:rsidP="009737D4">
      <w:pPr>
        <w:rPr>
          <w:rFonts w:ascii="ＭＳ ゴシック" w:eastAsia="ＭＳ ゴシック" w:hAnsi="ＭＳ ゴシック"/>
          <w:b/>
          <w:sz w:val="24"/>
        </w:rPr>
      </w:pPr>
    </w:p>
    <w:p w14:paraId="0D0E85AF" w14:textId="77777777" w:rsidR="00491DBD" w:rsidRPr="00843A58" w:rsidRDefault="00491DBD" w:rsidP="00491DBD">
      <w:pPr>
        <w:ind w:left="281" w:hangingChars="100" w:hanging="281"/>
        <w:rPr>
          <w:rFonts w:ascii="ＭＳ ゴシック" w:eastAsia="ＭＳ ゴシック" w:hAnsi="ＭＳ ゴシック"/>
          <w:b/>
          <w:sz w:val="28"/>
          <w:szCs w:val="28"/>
          <w:u w:val="double"/>
        </w:rPr>
      </w:pPr>
      <w:r w:rsidRPr="00843A58">
        <w:rPr>
          <w:rFonts w:ascii="ＭＳ ゴシック" w:eastAsia="ＭＳ ゴシック" w:hAnsi="ＭＳ ゴシック" w:hint="eastAsia"/>
          <w:b/>
          <w:sz w:val="28"/>
          <w:szCs w:val="28"/>
          <w:u w:val="double"/>
        </w:rPr>
        <w:t>１．差別の</w:t>
      </w:r>
      <w:r w:rsidR="003D29C9" w:rsidRPr="00843A58">
        <w:rPr>
          <w:rFonts w:ascii="ＭＳ ゴシック" w:eastAsia="ＭＳ ゴシック" w:hAnsi="ＭＳ ゴシック" w:hint="eastAsia"/>
          <w:b/>
          <w:sz w:val="28"/>
          <w:szCs w:val="28"/>
          <w:u w:val="double"/>
        </w:rPr>
        <w:t>解消</w:t>
      </w:r>
      <w:r w:rsidRPr="00843A58">
        <w:rPr>
          <w:rFonts w:ascii="ＭＳ ゴシック" w:eastAsia="ＭＳ ゴシック" w:hAnsi="ＭＳ ゴシック" w:hint="eastAsia"/>
          <w:b/>
          <w:sz w:val="28"/>
          <w:szCs w:val="28"/>
          <w:u w:val="double"/>
        </w:rPr>
        <w:t>と権利擁護</w:t>
      </w:r>
      <w:r w:rsidR="008833AB" w:rsidRPr="00843A58">
        <w:rPr>
          <w:rFonts w:ascii="ＭＳ ゴシック" w:eastAsia="ＭＳ ゴシック" w:hAnsi="ＭＳ ゴシック" w:hint="eastAsia"/>
          <w:b/>
          <w:sz w:val="28"/>
          <w:szCs w:val="28"/>
          <w:u w:val="double"/>
        </w:rPr>
        <w:t>、相互交流の促進</w:t>
      </w:r>
      <w:r w:rsidRPr="00843A58">
        <w:rPr>
          <w:rFonts w:ascii="ＭＳ ゴシック" w:eastAsia="ＭＳ ゴシック" w:hAnsi="ＭＳ ゴシック" w:hint="eastAsia"/>
          <w:b/>
          <w:sz w:val="28"/>
          <w:szCs w:val="28"/>
          <w:u w:val="double"/>
        </w:rPr>
        <w:t xml:space="preserve">　　　　　　　　　　　　　　　　　　</w:t>
      </w:r>
    </w:p>
    <w:p w14:paraId="012B4001" w14:textId="77777777" w:rsidR="00491DBD" w:rsidRPr="00843A58" w:rsidRDefault="00491DBD" w:rsidP="00491DBD">
      <w:pPr>
        <w:ind w:left="280" w:hangingChars="100" w:hanging="280"/>
        <w:rPr>
          <w:rFonts w:ascii="ＭＳ ゴシック" w:eastAsia="ＭＳ ゴシック" w:hAnsi="ＭＳ ゴシック"/>
          <w:sz w:val="28"/>
          <w:szCs w:val="28"/>
        </w:rPr>
      </w:pPr>
    </w:p>
    <w:p w14:paraId="73430707" w14:textId="77777777" w:rsidR="00491DBD" w:rsidRPr="00843A58" w:rsidRDefault="00491DBD" w:rsidP="00491DBD">
      <w:pPr>
        <w:ind w:left="281" w:hangingChars="100" w:hanging="281"/>
        <w:rPr>
          <w:rFonts w:ascii="ＭＳ ゴシック" w:eastAsia="ＭＳ ゴシック" w:hAnsi="ＭＳ ゴシック"/>
          <w:b/>
          <w:sz w:val="28"/>
          <w:szCs w:val="28"/>
        </w:rPr>
      </w:pPr>
      <w:r w:rsidRPr="00843A58">
        <w:rPr>
          <w:rFonts w:ascii="ＭＳ ゴシック" w:eastAsia="ＭＳ ゴシック" w:hAnsi="ＭＳ ゴシック" w:hint="eastAsia"/>
          <w:b/>
          <w:sz w:val="28"/>
          <w:szCs w:val="28"/>
        </w:rPr>
        <w:t>【現状と課題】</w:t>
      </w:r>
    </w:p>
    <w:p w14:paraId="6D719F3D" w14:textId="24A98E9F" w:rsidR="00491DBD" w:rsidRPr="00843A58" w:rsidRDefault="00491DBD" w:rsidP="00491DBD">
      <w:pPr>
        <w:ind w:firstLineChars="100" w:firstLine="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共生社会とは、私たち一人ひとりの違いが尊重され、すべての人が自分から社会に参加して、</w:t>
      </w:r>
      <w:r w:rsidR="003D43BA">
        <w:rPr>
          <w:rFonts w:ascii="ＭＳ ゴシック" w:eastAsia="ＭＳ ゴシック" w:hAnsi="ＭＳ ゴシック" w:hint="eastAsia"/>
          <w:sz w:val="26"/>
          <w:szCs w:val="26"/>
        </w:rPr>
        <w:t>一緒に</w:t>
      </w:r>
      <w:r w:rsidRPr="00843A58">
        <w:rPr>
          <w:rFonts w:ascii="ＭＳ ゴシック" w:eastAsia="ＭＳ ゴシック" w:hAnsi="ＭＳ ゴシック" w:hint="eastAsia"/>
          <w:sz w:val="26"/>
          <w:szCs w:val="26"/>
        </w:rPr>
        <w:t>いきいきと暮らせる社会です。そのためには、障害のある人が日々を暮らす上で障壁（バリア）となる事、物、制度、慣習、考えなど（社会的障壁といいます。）を</w:t>
      </w:r>
      <w:r w:rsidR="0078643E">
        <w:rPr>
          <w:rFonts w:ascii="ＭＳ ゴシック" w:eastAsia="ＭＳ ゴシック" w:hAnsi="ＭＳ ゴシック" w:hint="eastAsia"/>
          <w:sz w:val="26"/>
          <w:szCs w:val="26"/>
        </w:rPr>
        <w:t>なく</w:t>
      </w:r>
      <w:r w:rsidRPr="00843A58">
        <w:rPr>
          <w:rFonts w:ascii="ＭＳ ゴシック" w:eastAsia="ＭＳ ゴシック" w:hAnsi="ＭＳ ゴシック" w:hint="eastAsia"/>
          <w:sz w:val="26"/>
          <w:szCs w:val="26"/>
        </w:rPr>
        <w:t>していかなければなりません。</w:t>
      </w:r>
    </w:p>
    <w:p w14:paraId="3AF6CABE" w14:textId="77777777" w:rsidR="00491DBD" w:rsidRPr="00843A58" w:rsidRDefault="00491DBD" w:rsidP="00491DBD">
      <w:pPr>
        <w:ind w:firstLineChars="100" w:firstLine="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平成２８年４月に「障害を理由とする差別の解消の推進に関する法律（「障害者差別解消法」と言います。）」が施行されました。この法律では、国と地方公共団体は障害を理由とする差別の解消に取り組むこと、国民は障害を理由とする差別の解消の推進に寄与するよう努めることとされています。</w:t>
      </w:r>
    </w:p>
    <w:p w14:paraId="28CC9DF0" w14:textId="1B4F0B8C" w:rsidR="00491DBD" w:rsidRPr="00843A58" w:rsidRDefault="00491DBD" w:rsidP="00491DBD">
      <w:pPr>
        <w:ind w:firstLineChars="100" w:firstLine="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市職員は障害と障害のある人についての理解を深め、市民</w:t>
      </w:r>
      <w:r w:rsidR="0078643E">
        <w:rPr>
          <w:rFonts w:ascii="ＭＳ ゴシック" w:eastAsia="ＭＳ ゴシック" w:hAnsi="ＭＳ ゴシック" w:hint="eastAsia"/>
          <w:sz w:val="26"/>
          <w:szCs w:val="26"/>
        </w:rPr>
        <w:t>に</w:t>
      </w:r>
      <w:r w:rsidRPr="00843A58">
        <w:rPr>
          <w:rFonts w:ascii="ＭＳ ゴシック" w:eastAsia="ＭＳ ゴシック" w:hAnsi="ＭＳ ゴシック" w:hint="eastAsia"/>
          <w:sz w:val="26"/>
          <w:szCs w:val="26"/>
        </w:rPr>
        <w:t>は障害者差別解消法につい</w:t>
      </w:r>
      <w:r w:rsidR="003D43BA">
        <w:rPr>
          <w:rFonts w:ascii="ＭＳ ゴシック" w:eastAsia="ＭＳ ゴシック" w:hAnsi="ＭＳ ゴシック" w:hint="eastAsia"/>
          <w:sz w:val="26"/>
          <w:szCs w:val="26"/>
        </w:rPr>
        <w:t>てもっと知って</w:t>
      </w:r>
      <w:r w:rsidR="0078643E">
        <w:rPr>
          <w:rFonts w:ascii="ＭＳ ゴシック" w:eastAsia="ＭＳ ゴシック" w:hAnsi="ＭＳ ゴシック" w:hint="eastAsia"/>
          <w:sz w:val="26"/>
          <w:szCs w:val="26"/>
        </w:rPr>
        <w:t>もらい</w:t>
      </w:r>
      <w:r w:rsidR="003D43BA">
        <w:rPr>
          <w:rFonts w:ascii="ＭＳ ゴシック" w:eastAsia="ＭＳ ゴシック" w:hAnsi="ＭＳ ゴシック" w:hint="eastAsia"/>
          <w:sz w:val="26"/>
          <w:szCs w:val="26"/>
        </w:rPr>
        <w:t>、だれもが認めあって暮らせるまちとする取</w:t>
      </w:r>
      <w:r w:rsidRPr="00843A58">
        <w:rPr>
          <w:rFonts w:ascii="ＭＳ ゴシック" w:eastAsia="ＭＳ ゴシック" w:hAnsi="ＭＳ ゴシック" w:hint="eastAsia"/>
          <w:sz w:val="26"/>
          <w:szCs w:val="26"/>
        </w:rPr>
        <w:t>組が必要です。</w:t>
      </w:r>
    </w:p>
    <w:p w14:paraId="4CD3BB88" w14:textId="77777777" w:rsidR="00491DBD" w:rsidRPr="00843A58" w:rsidRDefault="00491DBD" w:rsidP="00491DBD">
      <w:pPr>
        <w:spacing w:line="360" w:lineRule="auto"/>
        <w:ind w:left="281" w:hangingChars="100" w:hanging="281"/>
        <w:rPr>
          <w:rFonts w:ascii="ＭＳ ゴシック" w:eastAsia="ＭＳ ゴシック" w:hAnsi="ＭＳ ゴシック"/>
          <w:b/>
          <w:sz w:val="28"/>
        </w:rPr>
      </w:pPr>
    </w:p>
    <w:p w14:paraId="71CE24D9" w14:textId="77777777" w:rsidR="00491DBD" w:rsidRPr="00843A58" w:rsidRDefault="00491DBD" w:rsidP="00491DBD">
      <w:pPr>
        <w:spacing w:line="360" w:lineRule="auto"/>
        <w:ind w:left="281" w:hangingChars="100" w:hanging="281"/>
        <w:rPr>
          <w:rFonts w:ascii="ＭＳ ゴシック" w:eastAsia="ＭＳ ゴシック" w:hAnsi="ＭＳ ゴシック"/>
          <w:b/>
          <w:sz w:val="28"/>
        </w:rPr>
      </w:pPr>
      <w:r w:rsidRPr="00843A58">
        <w:rPr>
          <w:rFonts w:ascii="ＭＳ ゴシック" w:eastAsia="ＭＳ ゴシック" w:hAnsi="ＭＳ ゴシック" w:hint="eastAsia"/>
          <w:b/>
          <w:sz w:val="28"/>
        </w:rPr>
        <w:t>【目指すべき姿】</w:t>
      </w:r>
    </w:p>
    <w:p w14:paraId="0C688DE0" w14:textId="4C0C1331" w:rsidR="00491DBD" w:rsidRPr="00843A58" w:rsidRDefault="00491DBD" w:rsidP="00491DBD">
      <w:pPr>
        <w:spacing w:line="360" w:lineRule="auto"/>
        <w:ind w:left="281" w:hangingChars="100" w:hanging="281"/>
        <w:rPr>
          <w:rFonts w:ascii="ＭＳ ゴシック" w:eastAsia="ＭＳ ゴシック" w:hAnsi="ＭＳ ゴシック"/>
          <w:b/>
          <w:sz w:val="28"/>
        </w:rPr>
      </w:pPr>
      <w:r w:rsidRPr="00843A58">
        <w:rPr>
          <w:rFonts w:ascii="ＭＳ ゴシック" w:eastAsia="ＭＳ ゴシック" w:hAnsi="ＭＳ ゴシック" w:hint="eastAsia"/>
          <w:b/>
          <w:sz w:val="28"/>
        </w:rPr>
        <w:t>「</w:t>
      </w:r>
      <w:r w:rsidR="00F4463C" w:rsidRPr="00843A58">
        <w:rPr>
          <w:rFonts w:ascii="ＭＳ ゴシック" w:eastAsia="ＭＳ ゴシック" w:hAnsi="ＭＳ ゴシック" w:hint="eastAsia"/>
          <w:b/>
          <w:sz w:val="28"/>
        </w:rPr>
        <w:t>お互いに</w:t>
      </w:r>
      <w:r w:rsidRPr="00843A58">
        <w:rPr>
          <w:rFonts w:ascii="ＭＳ ゴシック" w:eastAsia="ＭＳ ゴシック" w:hAnsi="ＭＳ ゴシック" w:hint="eastAsia"/>
          <w:b/>
          <w:sz w:val="28"/>
        </w:rPr>
        <w:t>違いを認めあい、支えあって</w:t>
      </w:r>
      <w:r w:rsidR="003D43BA">
        <w:rPr>
          <w:rFonts w:ascii="ＭＳ ゴシック" w:eastAsia="ＭＳ ゴシック" w:hAnsi="ＭＳ ゴシック" w:hint="eastAsia"/>
          <w:b/>
          <w:sz w:val="28"/>
        </w:rPr>
        <w:t>一緒</w:t>
      </w:r>
      <w:r w:rsidRPr="00843A58">
        <w:rPr>
          <w:rFonts w:ascii="ＭＳ ゴシック" w:eastAsia="ＭＳ ゴシック" w:hAnsi="ＭＳ ゴシック" w:hint="eastAsia"/>
          <w:b/>
          <w:sz w:val="28"/>
        </w:rPr>
        <w:t>に暮らすまち」</w:t>
      </w:r>
    </w:p>
    <w:p w14:paraId="2217735D" w14:textId="2D3846C5" w:rsidR="00491DBD" w:rsidRPr="00843A58" w:rsidRDefault="00491DBD" w:rsidP="00491DBD">
      <w:pPr>
        <w:ind w:firstLineChars="100" w:firstLine="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研修などにより市職員の資質を向上するとともに、多くの人に障害者差別解消法について</w:t>
      </w:r>
      <w:r w:rsidR="00026551" w:rsidRPr="00843A58">
        <w:rPr>
          <w:rFonts w:ascii="ＭＳ ゴシック" w:eastAsia="ＭＳ ゴシック" w:hAnsi="ＭＳ ゴシック" w:hint="eastAsia"/>
          <w:sz w:val="26"/>
          <w:szCs w:val="26"/>
        </w:rPr>
        <w:t>周知啓発</w:t>
      </w:r>
      <w:r w:rsidRPr="00843A58">
        <w:rPr>
          <w:rFonts w:ascii="ＭＳ ゴシック" w:eastAsia="ＭＳ ゴシック" w:hAnsi="ＭＳ ゴシック" w:hint="eastAsia"/>
          <w:sz w:val="26"/>
          <w:szCs w:val="26"/>
        </w:rPr>
        <w:t>して、社会的障壁のないまちを目指します。</w:t>
      </w:r>
    </w:p>
    <w:p w14:paraId="78B177F8" w14:textId="77777777" w:rsidR="00491DBD" w:rsidRPr="00843A58" w:rsidRDefault="00491DBD" w:rsidP="00491DBD">
      <w:pPr>
        <w:ind w:firstLineChars="100" w:firstLine="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また、成年後見制度の利用を広めるなどして障害のある人の権利を守り、障害のある人への虐待を防ぎます。</w:t>
      </w:r>
    </w:p>
    <w:p w14:paraId="4B546658" w14:textId="5502E816" w:rsidR="005677CF" w:rsidRPr="00843A58" w:rsidRDefault="005677CF" w:rsidP="00491DBD">
      <w:pPr>
        <w:ind w:firstLineChars="100" w:firstLine="280"/>
        <w:rPr>
          <w:rFonts w:ascii="ＭＳ ゴシック" w:eastAsia="ＭＳ ゴシック" w:hAnsi="ＭＳ ゴシック"/>
          <w:sz w:val="28"/>
          <w:szCs w:val="28"/>
        </w:rPr>
      </w:pPr>
      <w:r w:rsidRPr="00843A58">
        <w:rPr>
          <w:rFonts w:ascii="ＭＳ ゴシック" w:eastAsia="ＭＳ ゴシック" w:hAnsi="ＭＳ ゴシック"/>
          <w:sz w:val="28"/>
          <w:szCs w:val="28"/>
        </w:rPr>
        <w:br w:type="page"/>
      </w:r>
    </w:p>
    <w:p w14:paraId="36C20C6D" w14:textId="77777777" w:rsidR="00491DBD" w:rsidRPr="00843A58" w:rsidRDefault="00491DBD" w:rsidP="00491DBD">
      <w:pPr>
        <w:spacing w:line="300" w:lineRule="auto"/>
        <w:rPr>
          <w:rFonts w:ascii="ＭＳ ゴシック" w:eastAsia="ＭＳ ゴシック" w:hAnsi="ＭＳ ゴシック"/>
          <w:b/>
          <w:color w:val="FFFFFF" w:themeColor="background1"/>
          <w:sz w:val="24"/>
        </w:rPr>
      </w:pPr>
      <w:r w:rsidRPr="00843A58">
        <w:rPr>
          <w:rFonts w:ascii="ＭＳ ゴシック" w:eastAsia="ＭＳ ゴシック" w:hAnsi="ＭＳ ゴシック" w:hint="eastAsia"/>
          <w:b/>
          <w:color w:val="FFFFFF" w:themeColor="background1"/>
          <w:sz w:val="24"/>
          <w:highlight w:val="black"/>
        </w:rPr>
        <w:t>◎市民アンケートより</w:t>
      </w:r>
      <w:r w:rsidRPr="00843A58">
        <w:rPr>
          <w:rFonts w:ascii="ＭＳ ゴシック" w:eastAsia="ＭＳ ゴシック" w:hAnsi="ＭＳ ゴシック" w:hint="eastAsia"/>
          <w:sz w:val="22"/>
        </w:rPr>
        <w:t>（「障害者計画策定のためのアンケート調査」令和</w:t>
      </w:r>
      <w:r w:rsidRPr="00843A58">
        <w:rPr>
          <w:rFonts w:ascii="ＭＳ ゴシック" w:eastAsia="ＭＳ ゴシック" w:hAnsi="ＭＳ ゴシック"/>
          <w:sz w:val="22"/>
        </w:rPr>
        <w:t>4</w:t>
      </w:r>
      <w:r w:rsidRPr="00843A58">
        <w:rPr>
          <w:rFonts w:ascii="ＭＳ ゴシック" w:eastAsia="ＭＳ ゴシック" w:hAnsi="ＭＳ ゴシック" w:hint="eastAsia"/>
          <w:sz w:val="22"/>
        </w:rPr>
        <w:t>年</w:t>
      </w:r>
      <w:r w:rsidRPr="00843A58">
        <w:rPr>
          <w:rFonts w:ascii="ＭＳ ゴシック" w:eastAsia="ＭＳ ゴシック" w:hAnsi="ＭＳ ゴシック"/>
          <w:sz w:val="22"/>
        </w:rPr>
        <w:t>12</w:t>
      </w:r>
      <w:r w:rsidRPr="00843A58">
        <w:rPr>
          <w:rFonts w:ascii="ＭＳ ゴシック" w:eastAsia="ＭＳ ゴシック" w:hAnsi="ＭＳ ゴシック" w:hint="eastAsia"/>
          <w:sz w:val="22"/>
        </w:rPr>
        <w:t>月）</w:t>
      </w:r>
    </w:p>
    <w:p w14:paraId="4D6371BC" w14:textId="77777777" w:rsidR="00491DBD" w:rsidRPr="00843A58" w:rsidRDefault="00491DBD" w:rsidP="00843A58">
      <w:pPr>
        <w:spacing w:line="300" w:lineRule="auto"/>
        <w:ind w:firstLineChars="100" w:firstLine="240"/>
        <w:rPr>
          <w:rFonts w:ascii="ＭＳ ゴシック" w:eastAsia="ＭＳ ゴシック" w:hAnsi="ＭＳ ゴシック"/>
          <w:sz w:val="24"/>
        </w:rPr>
      </w:pPr>
      <w:r w:rsidRPr="00843A58">
        <w:rPr>
          <w:rFonts w:ascii="ＭＳ ゴシック" w:eastAsia="ＭＳ ゴシック" w:hAnsi="ＭＳ ゴシック" w:hint="eastAsia"/>
          <w:sz w:val="24"/>
        </w:rPr>
        <w:t>障害のある人に対して、障害を理由とする差別や偏見があると思いますか。</w:t>
      </w:r>
    </w:p>
    <w:p w14:paraId="7B0F25B7" w14:textId="77777777" w:rsidR="00222C33" w:rsidRPr="00843A58" w:rsidRDefault="00222C33" w:rsidP="00491DBD">
      <w:pPr>
        <w:spacing w:line="300" w:lineRule="auto"/>
        <w:rPr>
          <w:rFonts w:ascii="ＭＳ ゴシック" w:eastAsia="ＭＳ ゴシック" w:hAnsi="ＭＳ ゴシック"/>
          <w:sz w:val="24"/>
        </w:rPr>
      </w:pPr>
      <w:r w:rsidRPr="00843A58">
        <w:rPr>
          <w:rFonts w:ascii="ＭＳ ゴシック" w:eastAsia="ＭＳ ゴシック" w:hAnsi="ＭＳ ゴシック" w:hint="eastAsia"/>
          <w:sz w:val="22"/>
          <w:bdr w:val="single" w:sz="4" w:space="0" w:color="auto"/>
        </w:rPr>
        <w:t>全体への質問</w:t>
      </w:r>
    </w:p>
    <w:p w14:paraId="277A454C" w14:textId="77777777" w:rsidR="00D016F6" w:rsidRDefault="00D016F6" w:rsidP="00491DBD">
      <w:pPr>
        <w:spacing w:line="300" w:lineRule="auto"/>
        <w:rPr>
          <w:rFonts w:ascii="ＭＳ ゴシック" w:eastAsia="ＭＳ ゴシック" w:hAnsi="ＭＳ ゴシック"/>
          <w:sz w:val="24"/>
        </w:rPr>
      </w:pPr>
    </w:p>
    <w:p w14:paraId="492817C1" w14:textId="77777777" w:rsidR="00D016F6" w:rsidRDefault="00D016F6" w:rsidP="00491DBD">
      <w:pPr>
        <w:spacing w:line="300" w:lineRule="auto"/>
        <w:rPr>
          <w:rFonts w:ascii="ＭＳ ゴシック" w:eastAsia="ＭＳ ゴシック" w:hAnsi="ＭＳ ゴシック"/>
          <w:sz w:val="24"/>
        </w:rPr>
      </w:pPr>
    </w:p>
    <w:p w14:paraId="5E396C03" w14:textId="77777777" w:rsidR="00D016F6" w:rsidRDefault="00D016F6" w:rsidP="00491DBD">
      <w:pPr>
        <w:spacing w:line="300" w:lineRule="auto"/>
        <w:rPr>
          <w:rFonts w:ascii="ＭＳ ゴシック" w:eastAsia="ＭＳ ゴシック" w:hAnsi="ＭＳ ゴシック"/>
          <w:sz w:val="24"/>
        </w:rPr>
      </w:pPr>
    </w:p>
    <w:p w14:paraId="0F26D751" w14:textId="22241B56" w:rsidR="00222C33" w:rsidRPr="00843A58" w:rsidRDefault="00222C33" w:rsidP="00491DBD">
      <w:pPr>
        <w:spacing w:line="300" w:lineRule="auto"/>
        <w:rPr>
          <w:rFonts w:ascii="ＭＳ ゴシック" w:eastAsia="ＭＳ ゴシック" w:hAnsi="ＭＳ ゴシック"/>
          <w:sz w:val="24"/>
        </w:rPr>
      </w:pPr>
      <w:r w:rsidRPr="00843A58">
        <w:rPr>
          <w:rFonts w:ascii="ＭＳ ゴシック" w:eastAsia="ＭＳ ゴシック" w:hAnsi="ＭＳ ゴシック" w:cs="Arial"/>
          <w:noProof/>
          <w:highlight w:val="lightGray"/>
        </w:rPr>
        <w:drawing>
          <wp:anchor distT="0" distB="0" distL="114300" distR="114300" simplePos="0" relativeHeight="251737088" behindDoc="0" locked="1" layoutInCell="1" allowOverlap="1" wp14:anchorId="428D2727" wp14:editId="293D341E">
            <wp:simplePos x="0" y="0"/>
            <wp:positionH relativeFrom="margin">
              <wp:posOffset>161290</wp:posOffset>
            </wp:positionH>
            <wp:positionV relativeFrom="paragraph">
              <wp:posOffset>-913130</wp:posOffset>
            </wp:positionV>
            <wp:extent cx="4319905" cy="2940050"/>
            <wp:effectExtent l="0" t="0" r="4445" b="0"/>
            <wp:wrapNone/>
            <wp:docPr id="3" name="グラフ 3"/>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14:sizeRelH relativeFrom="page">
              <wp14:pctWidth>0</wp14:pctWidth>
            </wp14:sizeRelH>
            <wp14:sizeRelV relativeFrom="page">
              <wp14:pctHeight>0</wp14:pctHeight>
            </wp14:sizeRelV>
          </wp:anchor>
        </w:drawing>
      </w:r>
    </w:p>
    <w:p w14:paraId="0F8E0C07" w14:textId="77777777" w:rsidR="00D016F6" w:rsidRDefault="00D016F6" w:rsidP="00843A58">
      <w:pPr>
        <w:rPr>
          <w:rFonts w:ascii="ＭＳ ゴシック" w:eastAsia="ＭＳ ゴシック" w:hAnsi="ＭＳ ゴシック"/>
          <w:color w:val="000000" w:themeColor="dark1"/>
          <w:sz w:val="26"/>
          <w:szCs w:val="26"/>
        </w:rPr>
      </w:pPr>
    </w:p>
    <w:p w14:paraId="05204446" w14:textId="77777777" w:rsidR="00D016F6" w:rsidRDefault="00D016F6" w:rsidP="00843A58">
      <w:pPr>
        <w:rPr>
          <w:rFonts w:ascii="ＭＳ ゴシック" w:eastAsia="ＭＳ ゴシック" w:hAnsi="ＭＳ ゴシック"/>
          <w:color w:val="000000" w:themeColor="dark1"/>
          <w:sz w:val="26"/>
          <w:szCs w:val="26"/>
        </w:rPr>
      </w:pPr>
    </w:p>
    <w:p w14:paraId="7881C73C" w14:textId="77777777" w:rsidR="00D016F6" w:rsidRDefault="00D016F6" w:rsidP="00843A58">
      <w:pPr>
        <w:rPr>
          <w:rFonts w:ascii="ＭＳ ゴシック" w:eastAsia="ＭＳ ゴシック" w:hAnsi="ＭＳ ゴシック"/>
          <w:color w:val="000000" w:themeColor="dark1"/>
          <w:sz w:val="26"/>
          <w:szCs w:val="26"/>
        </w:rPr>
      </w:pPr>
    </w:p>
    <w:p w14:paraId="1B04888B" w14:textId="77777777" w:rsidR="00D016F6" w:rsidRDefault="00D016F6" w:rsidP="00843A58">
      <w:pPr>
        <w:rPr>
          <w:rFonts w:ascii="ＭＳ ゴシック" w:eastAsia="ＭＳ ゴシック" w:hAnsi="ＭＳ ゴシック"/>
          <w:color w:val="000000" w:themeColor="dark1"/>
          <w:sz w:val="26"/>
          <w:szCs w:val="26"/>
        </w:rPr>
      </w:pPr>
    </w:p>
    <w:p w14:paraId="77C59099" w14:textId="77777777" w:rsidR="00D016F6" w:rsidRDefault="00D016F6" w:rsidP="00843A58">
      <w:pPr>
        <w:rPr>
          <w:rFonts w:ascii="ＭＳ ゴシック" w:eastAsia="ＭＳ ゴシック" w:hAnsi="ＭＳ ゴシック"/>
          <w:color w:val="000000" w:themeColor="dark1"/>
          <w:sz w:val="26"/>
          <w:szCs w:val="26"/>
        </w:rPr>
      </w:pPr>
    </w:p>
    <w:p w14:paraId="23246A90" w14:textId="77777777" w:rsidR="00D016F6" w:rsidRDefault="00D016F6" w:rsidP="00843A58">
      <w:pPr>
        <w:rPr>
          <w:rFonts w:ascii="ＭＳ ゴシック" w:eastAsia="ＭＳ ゴシック" w:hAnsi="ＭＳ ゴシック"/>
          <w:color w:val="000000" w:themeColor="dark1"/>
          <w:sz w:val="26"/>
          <w:szCs w:val="26"/>
        </w:rPr>
      </w:pPr>
    </w:p>
    <w:p w14:paraId="1F6F001F" w14:textId="77777777" w:rsidR="00D016F6" w:rsidRDefault="00D016F6" w:rsidP="00843A58">
      <w:pPr>
        <w:rPr>
          <w:rFonts w:ascii="ＭＳ ゴシック" w:eastAsia="ＭＳ ゴシック" w:hAnsi="ＭＳ ゴシック"/>
          <w:color w:val="000000" w:themeColor="dark1"/>
          <w:sz w:val="26"/>
          <w:szCs w:val="26"/>
        </w:rPr>
      </w:pPr>
    </w:p>
    <w:p w14:paraId="20386550" w14:textId="4F88FA3B" w:rsidR="00222C33" w:rsidRPr="00843A58" w:rsidRDefault="00222C33" w:rsidP="00222C33">
      <w:pPr>
        <w:ind w:firstLineChars="100" w:firstLine="260"/>
        <w:rPr>
          <w:rFonts w:ascii="ＭＳ ゴシック" w:eastAsia="ＭＳ ゴシック" w:hAnsi="ＭＳ ゴシック"/>
          <w:color w:val="000000" w:themeColor="dark1"/>
          <w:sz w:val="26"/>
          <w:szCs w:val="26"/>
        </w:rPr>
      </w:pPr>
      <w:r w:rsidRPr="00843A58">
        <w:rPr>
          <w:rFonts w:ascii="ＭＳ ゴシック" w:eastAsia="ＭＳ ゴシック" w:hAnsi="ＭＳ ゴシック" w:hint="eastAsia"/>
          <w:color w:val="000000" w:themeColor="dark1"/>
          <w:sz w:val="26"/>
          <w:szCs w:val="26"/>
        </w:rPr>
        <w:t>全体では、障害を理由とする差別や偏見が「あると思う」「ある程度あると思う」と回答した人を合わせると</w:t>
      </w:r>
      <w:r w:rsidR="00D67181" w:rsidRPr="00843A58">
        <w:rPr>
          <w:rFonts w:ascii="ＭＳ ゴシック" w:eastAsia="ＭＳ ゴシック" w:hAnsi="ＭＳ ゴシック"/>
          <w:color w:val="000000" w:themeColor="dark1"/>
          <w:sz w:val="26"/>
          <w:szCs w:val="26"/>
        </w:rPr>
        <w:t>79％</w:t>
      </w:r>
      <w:r w:rsidRPr="00843A58">
        <w:rPr>
          <w:rFonts w:ascii="ＭＳ ゴシック" w:eastAsia="ＭＳ ゴシック" w:hAnsi="ＭＳ ゴシック" w:hint="eastAsia"/>
          <w:color w:val="000000" w:themeColor="dark1"/>
          <w:sz w:val="26"/>
          <w:szCs w:val="26"/>
        </w:rPr>
        <w:t>、「ないと思う」「あまりないと思う」を合わせると</w:t>
      </w:r>
      <w:r w:rsidRPr="00843A58">
        <w:rPr>
          <w:rFonts w:ascii="ＭＳ ゴシック" w:eastAsia="ＭＳ ゴシック" w:hAnsi="ＭＳ ゴシック"/>
          <w:color w:val="000000" w:themeColor="dark1"/>
          <w:sz w:val="26"/>
          <w:szCs w:val="26"/>
        </w:rPr>
        <w:t>1</w:t>
      </w:r>
      <w:r w:rsidR="00D67181" w:rsidRPr="00843A58">
        <w:rPr>
          <w:rFonts w:ascii="ＭＳ ゴシック" w:eastAsia="ＭＳ ゴシック" w:hAnsi="ＭＳ ゴシック"/>
          <w:color w:val="000000" w:themeColor="dark1"/>
          <w:sz w:val="26"/>
          <w:szCs w:val="26"/>
        </w:rPr>
        <w:t>1</w:t>
      </w:r>
      <w:r w:rsidRPr="00843A58">
        <w:rPr>
          <w:rFonts w:ascii="ＭＳ ゴシック" w:eastAsia="ＭＳ ゴシック" w:hAnsi="ＭＳ ゴシック"/>
          <w:color w:val="000000" w:themeColor="dark1"/>
          <w:sz w:val="26"/>
          <w:szCs w:val="26"/>
        </w:rPr>
        <w:t>％となっています。</w:t>
      </w:r>
    </w:p>
    <w:p w14:paraId="2E937A91" w14:textId="46BE1F2D" w:rsidR="00222C33" w:rsidRPr="00843A58" w:rsidRDefault="00222C33" w:rsidP="00222C33">
      <w:pPr>
        <w:ind w:firstLineChars="100" w:firstLine="260"/>
        <w:rPr>
          <w:rFonts w:ascii="ＭＳ ゴシック" w:eastAsia="ＭＳ ゴシック" w:hAnsi="ＭＳ ゴシック"/>
          <w:color w:val="000000" w:themeColor="dark1"/>
          <w:sz w:val="26"/>
          <w:szCs w:val="26"/>
        </w:rPr>
      </w:pPr>
      <w:r w:rsidRPr="00843A58">
        <w:rPr>
          <w:rFonts w:ascii="ＭＳ ゴシック" w:eastAsia="ＭＳ ゴシック" w:hAnsi="ＭＳ ゴシック" w:hint="eastAsia"/>
          <w:color w:val="000000" w:themeColor="dark1"/>
          <w:sz w:val="26"/>
          <w:szCs w:val="26"/>
        </w:rPr>
        <w:t>年代別にみると、</w:t>
      </w:r>
      <w:r w:rsidR="005469C9" w:rsidRPr="00843A58">
        <w:rPr>
          <w:rFonts w:ascii="ＭＳ ゴシック" w:eastAsia="ＭＳ ゴシック" w:hAnsi="ＭＳ ゴシック"/>
          <w:color w:val="000000" w:themeColor="dark1"/>
          <w:sz w:val="26"/>
          <w:szCs w:val="26"/>
        </w:rPr>
        <w:t>1</w:t>
      </w:r>
      <w:r w:rsidRPr="00843A58">
        <w:rPr>
          <w:rFonts w:ascii="ＭＳ ゴシック" w:eastAsia="ＭＳ ゴシック" w:hAnsi="ＭＳ ゴシック"/>
          <w:color w:val="000000" w:themeColor="dark1"/>
          <w:sz w:val="26"/>
          <w:szCs w:val="26"/>
        </w:rPr>
        <w:t>0代～</w:t>
      </w:r>
      <w:r w:rsidR="005469C9" w:rsidRPr="00843A58">
        <w:rPr>
          <w:rFonts w:ascii="ＭＳ ゴシック" w:eastAsia="ＭＳ ゴシック" w:hAnsi="ＭＳ ゴシック"/>
          <w:color w:val="000000" w:themeColor="dark1"/>
          <w:sz w:val="26"/>
          <w:szCs w:val="26"/>
        </w:rPr>
        <w:t>6</w:t>
      </w:r>
      <w:r w:rsidRPr="00843A58">
        <w:rPr>
          <w:rFonts w:ascii="ＭＳ ゴシック" w:eastAsia="ＭＳ ゴシック" w:hAnsi="ＭＳ ゴシック"/>
          <w:color w:val="000000" w:themeColor="dark1"/>
          <w:sz w:val="26"/>
          <w:szCs w:val="26"/>
        </w:rPr>
        <w:t>0代では８割以上が「あると思う」「ある程度はあると思う」と回答しています。</w:t>
      </w:r>
    </w:p>
    <w:p w14:paraId="7F015379" w14:textId="77777777" w:rsidR="00491DBD" w:rsidRPr="00843A58" w:rsidRDefault="00491DBD" w:rsidP="00491DBD">
      <w:pPr>
        <w:spacing w:line="360" w:lineRule="auto"/>
        <w:ind w:left="281" w:hangingChars="100" w:hanging="281"/>
        <w:rPr>
          <w:rFonts w:ascii="ＭＳ ゴシック" w:eastAsia="ＭＳ ゴシック" w:hAnsi="ＭＳ ゴシック"/>
          <w:b/>
          <w:sz w:val="28"/>
        </w:rPr>
      </w:pPr>
    </w:p>
    <w:p w14:paraId="70EC4E67" w14:textId="77777777" w:rsidR="00491DBD" w:rsidRPr="00843A58" w:rsidRDefault="00491DBD" w:rsidP="00491DBD">
      <w:pPr>
        <w:spacing w:line="300" w:lineRule="auto"/>
        <w:rPr>
          <w:rFonts w:ascii="ＭＳ ゴシック" w:eastAsia="ＭＳ ゴシック" w:hAnsi="ＭＳ ゴシック"/>
          <w:b/>
          <w:sz w:val="28"/>
        </w:rPr>
      </w:pPr>
      <w:r w:rsidRPr="00843A58">
        <w:rPr>
          <w:rFonts w:ascii="ＭＳ ゴシック" w:eastAsia="ＭＳ ゴシック" w:hAnsi="ＭＳ ゴシック" w:hint="eastAsia"/>
          <w:b/>
          <w:sz w:val="28"/>
        </w:rPr>
        <w:t>【具体的な施策】</w:t>
      </w:r>
    </w:p>
    <w:p w14:paraId="3488B297" w14:textId="0B105B7B" w:rsidR="00491DBD" w:rsidRPr="00843A58" w:rsidRDefault="003D43BA" w:rsidP="00491DBD">
      <w:pPr>
        <w:spacing w:line="300" w:lineRule="auto"/>
        <w:rPr>
          <w:rFonts w:ascii="ＭＳ ゴシック" w:eastAsia="ＭＳ ゴシック" w:hAnsi="ＭＳ ゴシック"/>
          <w:sz w:val="24"/>
        </w:rPr>
      </w:pPr>
      <w:r>
        <w:rPr>
          <w:rFonts w:ascii="ＭＳ ゴシック" w:eastAsia="ＭＳ ゴシック" w:hAnsi="ＭＳ ゴシック" w:hint="eastAsia"/>
          <w:sz w:val="28"/>
          <w:highlight w:val="lightGray"/>
        </w:rPr>
        <w:t>（１）障害</w:t>
      </w:r>
      <w:r w:rsidR="003D29C9" w:rsidRPr="00843A58">
        <w:rPr>
          <w:rFonts w:ascii="ＭＳ ゴシック" w:eastAsia="ＭＳ ゴシック" w:hAnsi="ＭＳ ゴシック" w:hint="eastAsia"/>
          <w:sz w:val="28"/>
          <w:highlight w:val="lightGray"/>
        </w:rPr>
        <w:t>を理由とする差別解消の</w:t>
      </w:r>
      <w:r w:rsidR="00491DBD" w:rsidRPr="00843A58">
        <w:rPr>
          <w:rFonts w:ascii="ＭＳ ゴシック" w:eastAsia="ＭＳ ゴシック" w:hAnsi="ＭＳ ゴシック" w:hint="eastAsia"/>
          <w:sz w:val="28"/>
          <w:highlight w:val="lightGray"/>
        </w:rPr>
        <w:t xml:space="preserve">推進　</w:t>
      </w:r>
    </w:p>
    <w:p w14:paraId="7B38175B" w14:textId="77777777" w:rsidR="00491DBD" w:rsidRPr="00843A58" w:rsidRDefault="00491DBD" w:rsidP="00843A58">
      <w:pPr>
        <w:spacing w:line="300" w:lineRule="auto"/>
        <w:ind w:left="260" w:hangingChars="100" w:hanging="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□障害者差別解消法についての啓発</w:t>
      </w:r>
    </w:p>
    <w:tbl>
      <w:tblPr>
        <w:tblStyle w:val="a3"/>
        <w:tblW w:w="8504" w:type="dxa"/>
        <w:tblInd w:w="-5" w:type="dxa"/>
        <w:tblLayout w:type="fixed"/>
        <w:tblCellMar>
          <w:left w:w="57" w:type="dxa"/>
          <w:right w:w="57" w:type="dxa"/>
        </w:tblCellMar>
        <w:tblLook w:val="04A0" w:firstRow="1" w:lastRow="0" w:firstColumn="1" w:lastColumn="0" w:noHBand="0" w:noVBand="1"/>
      </w:tblPr>
      <w:tblGrid>
        <w:gridCol w:w="2296"/>
        <w:gridCol w:w="1531"/>
        <w:gridCol w:w="4677"/>
      </w:tblGrid>
      <w:tr w:rsidR="008139AE" w:rsidRPr="003954A3" w14:paraId="3500507B" w14:textId="77777777" w:rsidTr="00843A58">
        <w:tc>
          <w:tcPr>
            <w:tcW w:w="2296" w:type="dxa"/>
            <w:shd w:val="clear" w:color="auto" w:fill="D9E2F3" w:themeFill="accent5" w:themeFillTint="33"/>
          </w:tcPr>
          <w:p w14:paraId="15C0FBC8" w14:textId="7CE0B5A4" w:rsidR="008139AE" w:rsidRPr="00843A58" w:rsidRDefault="008139AE" w:rsidP="00843A58">
            <w:pPr>
              <w:jc w:val="center"/>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color w:val="000000" w:themeColor="text1"/>
                <w:sz w:val="22"/>
              </w:rPr>
              <w:t>事業名</w:t>
            </w:r>
          </w:p>
        </w:tc>
        <w:tc>
          <w:tcPr>
            <w:tcW w:w="1531" w:type="dxa"/>
            <w:shd w:val="clear" w:color="auto" w:fill="D9E2F3" w:themeFill="accent5" w:themeFillTint="33"/>
          </w:tcPr>
          <w:p w14:paraId="2787E0AE" w14:textId="6EAC85F8" w:rsidR="008139AE" w:rsidRPr="00843A58" w:rsidRDefault="008139AE" w:rsidP="00843A58">
            <w:pPr>
              <w:jc w:val="center"/>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color w:val="000000" w:themeColor="text1"/>
                <w:sz w:val="22"/>
              </w:rPr>
              <w:t>担当課</w:t>
            </w:r>
          </w:p>
        </w:tc>
        <w:tc>
          <w:tcPr>
            <w:tcW w:w="4677" w:type="dxa"/>
            <w:shd w:val="clear" w:color="auto" w:fill="D9E2F3" w:themeFill="accent5" w:themeFillTint="33"/>
          </w:tcPr>
          <w:p w14:paraId="22C32F75" w14:textId="1E47EC27" w:rsidR="008139AE" w:rsidRPr="00843A58" w:rsidRDefault="008139AE" w:rsidP="00843A58">
            <w:pPr>
              <w:jc w:val="center"/>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color w:val="000000" w:themeColor="text1"/>
                <w:sz w:val="22"/>
              </w:rPr>
              <w:t>施策の内容</w:t>
            </w:r>
          </w:p>
        </w:tc>
      </w:tr>
      <w:tr w:rsidR="008139AE" w:rsidRPr="003954A3" w14:paraId="6ECC99FE" w14:textId="77777777" w:rsidTr="00843A58">
        <w:tc>
          <w:tcPr>
            <w:tcW w:w="2296" w:type="dxa"/>
          </w:tcPr>
          <w:p w14:paraId="10609EAC" w14:textId="77777777" w:rsidR="00DE0047" w:rsidRDefault="00184079" w:rsidP="00491DBD">
            <w:pP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障害者差別解消法</w:t>
            </w:r>
          </w:p>
          <w:p w14:paraId="681C4244" w14:textId="612981AC" w:rsidR="008139AE" w:rsidRPr="00843A58" w:rsidRDefault="00184079" w:rsidP="00491DBD">
            <w:pP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講演会</w:t>
            </w:r>
          </w:p>
        </w:tc>
        <w:tc>
          <w:tcPr>
            <w:tcW w:w="1531" w:type="dxa"/>
          </w:tcPr>
          <w:p w14:paraId="1F2724C3" w14:textId="65EE264A" w:rsidR="008139AE" w:rsidRPr="00843A58" w:rsidRDefault="00184079" w:rsidP="00491DBD">
            <w:pP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障害福祉課</w:t>
            </w:r>
          </w:p>
        </w:tc>
        <w:tc>
          <w:tcPr>
            <w:tcW w:w="4677" w:type="dxa"/>
          </w:tcPr>
          <w:p w14:paraId="3BBA228F" w14:textId="2FDC6E55" w:rsidR="008139AE" w:rsidRPr="00843A58" w:rsidRDefault="00184079" w:rsidP="00843A58">
            <w:pPr>
              <w:jc w:val="left"/>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障害者差別解消法についての理解を促進するため市民や福祉サービス事業所</w:t>
            </w:r>
            <w:r w:rsidR="0061703A">
              <w:rPr>
                <w:rFonts w:ascii="ＭＳ ゴシック" w:eastAsia="ＭＳ ゴシック" w:hAnsi="ＭＳ ゴシック" w:hint="eastAsia"/>
                <w:color w:val="000000" w:themeColor="text1"/>
                <w:sz w:val="22"/>
                <w:szCs w:val="26"/>
              </w:rPr>
              <w:t>並びに企業</w:t>
            </w:r>
            <w:r w:rsidRPr="00843A58">
              <w:rPr>
                <w:rFonts w:ascii="ＭＳ ゴシック" w:eastAsia="ＭＳ ゴシック" w:hAnsi="ＭＳ ゴシック" w:hint="eastAsia"/>
                <w:color w:val="000000" w:themeColor="text1"/>
                <w:sz w:val="22"/>
                <w:szCs w:val="26"/>
              </w:rPr>
              <w:t>等に向け講演会を開催する。</w:t>
            </w:r>
          </w:p>
        </w:tc>
      </w:tr>
      <w:tr w:rsidR="008139AE" w:rsidRPr="003954A3" w14:paraId="23F20005" w14:textId="77777777" w:rsidTr="00843A58">
        <w:tc>
          <w:tcPr>
            <w:tcW w:w="2296" w:type="dxa"/>
          </w:tcPr>
          <w:p w14:paraId="3A3CA181" w14:textId="06D2120C" w:rsidR="008139AE" w:rsidRPr="00843A58" w:rsidRDefault="00184079" w:rsidP="00491DBD">
            <w:pP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新規採用職員研修</w:t>
            </w:r>
          </w:p>
        </w:tc>
        <w:tc>
          <w:tcPr>
            <w:tcW w:w="1531" w:type="dxa"/>
          </w:tcPr>
          <w:p w14:paraId="7AFE5E4D" w14:textId="77777777" w:rsidR="00184079" w:rsidRPr="00843A58" w:rsidRDefault="00184079">
            <w:pPr>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人事課</w:t>
            </w:r>
          </w:p>
          <w:p w14:paraId="430CB1FF" w14:textId="3459FAFC" w:rsidR="008139AE" w:rsidRPr="00843A58" w:rsidRDefault="00184079">
            <w:pP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sz w:val="22"/>
                <w:szCs w:val="26"/>
              </w:rPr>
              <w:t>障害福祉課</w:t>
            </w:r>
          </w:p>
        </w:tc>
        <w:tc>
          <w:tcPr>
            <w:tcW w:w="4677" w:type="dxa"/>
          </w:tcPr>
          <w:p w14:paraId="59155F33" w14:textId="4ADA8265" w:rsidR="008139AE" w:rsidRPr="00843A58" w:rsidRDefault="00184079" w:rsidP="00843A58">
            <w:pPr>
              <w:jc w:val="left"/>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sz w:val="22"/>
                <w:szCs w:val="26"/>
              </w:rPr>
              <w:t>職員の資質を</w:t>
            </w:r>
            <w:r w:rsidR="003C5C90" w:rsidRPr="00843A58">
              <w:rPr>
                <w:rFonts w:ascii="ＭＳ ゴシック" w:eastAsia="ＭＳ ゴシック" w:hAnsi="ＭＳ ゴシック" w:hint="eastAsia"/>
                <w:sz w:val="22"/>
                <w:szCs w:val="26"/>
              </w:rPr>
              <w:t>向上し市職員対応指針に基づいて市民対応を行うべく職員研修を行う。</w:t>
            </w:r>
          </w:p>
        </w:tc>
      </w:tr>
      <w:tr w:rsidR="008139AE" w:rsidRPr="003954A3" w14:paraId="0AE519CD" w14:textId="77777777" w:rsidTr="00843A58">
        <w:tc>
          <w:tcPr>
            <w:tcW w:w="2296" w:type="dxa"/>
          </w:tcPr>
          <w:p w14:paraId="4098328E" w14:textId="77777777" w:rsidR="00DE0047" w:rsidRDefault="00184079" w:rsidP="00843A58">
            <w:pPr>
              <w:ind w:rightChars="51" w:right="107"/>
              <w:jc w:val="left"/>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障害者差別解消法</w:t>
            </w:r>
          </w:p>
          <w:p w14:paraId="15F78727" w14:textId="65B3DFA9" w:rsidR="008139AE" w:rsidRPr="00843A58" w:rsidRDefault="00184079" w:rsidP="00843A58">
            <w:pPr>
              <w:ind w:rightChars="51" w:right="107"/>
              <w:jc w:val="left"/>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かわら版の発行</w:t>
            </w:r>
          </w:p>
        </w:tc>
        <w:tc>
          <w:tcPr>
            <w:tcW w:w="1531" w:type="dxa"/>
          </w:tcPr>
          <w:p w14:paraId="540893A5" w14:textId="04C1B1D2" w:rsidR="008139AE" w:rsidRPr="00843A58" w:rsidRDefault="00184079" w:rsidP="00491DBD">
            <w:pP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障害福祉課</w:t>
            </w:r>
          </w:p>
        </w:tc>
        <w:tc>
          <w:tcPr>
            <w:tcW w:w="4677" w:type="dxa"/>
          </w:tcPr>
          <w:p w14:paraId="68150EC9" w14:textId="0D553C5D" w:rsidR="008139AE" w:rsidRPr="00843A58" w:rsidRDefault="00184079" w:rsidP="00843A58">
            <w:pPr>
              <w:jc w:val="left"/>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sz w:val="22"/>
                <w:szCs w:val="26"/>
              </w:rPr>
              <w:t>障害者差別解消法についての理解を深めるため職員へ向け情報を発信する。</w:t>
            </w:r>
          </w:p>
        </w:tc>
      </w:tr>
    </w:tbl>
    <w:p w14:paraId="1E32A01E" w14:textId="77777777" w:rsidR="00D53DC5" w:rsidRPr="00843A58" w:rsidRDefault="00D53DC5" w:rsidP="00491DBD">
      <w:pPr>
        <w:ind w:left="260" w:hangingChars="100" w:hanging="260"/>
        <w:rPr>
          <w:rFonts w:ascii="ＭＳ ゴシック" w:eastAsia="ＭＳ ゴシック" w:hAnsi="ＭＳ ゴシック"/>
          <w:color w:val="000000" w:themeColor="text1"/>
          <w:sz w:val="26"/>
          <w:szCs w:val="26"/>
        </w:rPr>
      </w:pPr>
    </w:p>
    <w:p w14:paraId="53582256" w14:textId="77777777" w:rsidR="00491DBD" w:rsidRPr="00843A58" w:rsidRDefault="00491DBD" w:rsidP="00843A58">
      <w:pPr>
        <w:spacing w:line="300" w:lineRule="auto"/>
        <w:ind w:left="260" w:hangingChars="100" w:hanging="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□障害者差別に関する相談への対応</w:t>
      </w:r>
    </w:p>
    <w:tbl>
      <w:tblPr>
        <w:tblStyle w:val="a3"/>
        <w:tblW w:w="8504" w:type="dxa"/>
        <w:tblInd w:w="-5" w:type="dxa"/>
        <w:tblCellMar>
          <w:left w:w="57" w:type="dxa"/>
          <w:right w:w="57" w:type="dxa"/>
        </w:tblCellMar>
        <w:tblLook w:val="04A0" w:firstRow="1" w:lastRow="0" w:firstColumn="1" w:lastColumn="0" w:noHBand="0" w:noVBand="1"/>
      </w:tblPr>
      <w:tblGrid>
        <w:gridCol w:w="2296"/>
        <w:gridCol w:w="1531"/>
        <w:gridCol w:w="4677"/>
      </w:tblGrid>
      <w:tr w:rsidR="00184079" w:rsidRPr="003954A3" w14:paraId="2AD9669A" w14:textId="77777777" w:rsidTr="00843A58">
        <w:tc>
          <w:tcPr>
            <w:tcW w:w="2296" w:type="dxa"/>
            <w:shd w:val="clear" w:color="auto" w:fill="D9E2F3" w:themeFill="accent5" w:themeFillTint="33"/>
          </w:tcPr>
          <w:p w14:paraId="0DEE2D3C" w14:textId="77777777" w:rsidR="00184079" w:rsidRPr="00843A58" w:rsidRDefault="00184079" w:rsidP="004E67B1">
            <w:pPr>
              <w:jc w:val="cente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事業名</w:t>
            </w:r>
          </w:p>
        </w:tc>
        <w:tc>
          <w:tcPr>
            <w:tcW w:w="1531" w:type="dxa"/>
            <w:shd w:val="clear" w:color="auto" w:fill="D9E2F3" w:themeFill="accent5" w:themeFillTint="33"/>
          </w:tcPr>
          <w:p w14:paraId="054A09C1" w14:textId="77777777" w:rsidR="00184079" w:rsidRPr="00843A58" w:rsidRDefault="00184079" w:rsidP="004E67B1">
            <w:pPr>
              <w:jc w:val="cente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担当課</w:t>
            </w:r>
          </w:p>
        </w:tc>
        <w:tc>
          <w:tcPr>
            <w:tcW w:w="4677" w:type="dxa"/>
            <w:shd w:val="clear" w:color="auto" w:fill="D9E2F3" w:themeFill="accent5" w:themeFillTint="33"/>
          </w:tcPr>
          <w:p w14:paraId="0464D203" w14:textId="77777777" w:rsidR="00184079" w:rsidRPr="00843A58" w:rsidRDefault="00184079" w:rsidP="004E67B1">
            <w:pPr>
              <w:jc w:val="cente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施策の内容</w:t>
            </w:r>
          </w:p>
        </w:tc>
      </w:tr>
      <w:tr w:rsidR="00184079" w:rsidRPr="003954A3" w14:paraId="35448032" w14:textId="77777777" w:rsidTr="00843A58">
        <w:tc>
          <w:tcPr>
            <w:tcW w:w="2296" w:type="dxa"/>
          </w:tcPr>
          <w:p w14:paraId="229DFA03" w14:textId="5C450A79" w:rsidR="00184079" w:rsidRPr="00843A58" w:rsidRDefault="00184079" w:rsidP="00843A58">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color w:val="000000" w:themeColor="text1"/>
                <w:sz w:val="22"/>
                <w:szCs w:val="24"/>
              </w:rPr>
              <w:t>障害者差別に関する相談への対応</w:t>
            </w:r>
          </w:p>
        </w:tc>
        <w:tc>
          <w:tcPr>
            <w:tcW w:w="1531" w:type="dxa"/>
          </w:tcPr>
          <w:p w14:paraId="218D0335" w14:textId="0B60D322" w:rsidR="00184079" w:rsidRPr="00843A58" w:rsidRDefault="00184079" w:rsidP="00843A58">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color w:val="000000" w:themeColor="text1"/>
                <w:sz w:val="22"/>
                <w:szCs w:val="24"/>
              </w:rPr>
              <w:t>障害福祉課</w:t>
            </w:r>
          </w:p>
        </w:tc>
        <w:tc>
          <w:tcPr>
            <w:tcW w:w="4677" w:type="dxa"/>
          </w:tcPr>
          <w:p w14:paraId="39C0D1FC" w14:textId="27E212DB" w:rsidR="00184079" w:rsidRPr="00843A58" w:rsidRDefault="00184079" w:rsidP="00843A58">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szCs w:val="24"/>
              </w:rPr>
              <w:t>障害者差別に関する相談へ対応する。</w:t>
            </w:r>
          </w:p>
        </w:tc>
      </w:tr>
      <w:tr w:rsidR="00184079" w:rsidRPr="003954A3" w14:paraId="6CD2E914" w14:textId="77777777" w:rsidTr="00843A58">
        <w:tc>
          <w:tcPr>
            <w:tcW w:w="2296" w:type="dxa"/>
          </w:tcPr>
          <w:p w14:paraId="595B5D73" w14:textId="1EB26644" w:rsidR="00184079" w:rsidRPr="00843A58" w:rsidRDefault="00184079" w:rsidP="00843A58">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color w:val="000000" w:themeColor="text1"/>
                <w:sz w:val="22"/>
                <w:szCs w:val="24"/>
              </w:rPr>
              <w:t>障害者差別解消法支援地域協議会の開催</w:t>
            </w:r>
          </w:p>
        </w:tc>
        <w:tc>
          <w:tcPr>
            <w:tcW w:w="1531" w:type="dxa"/>
          </w:tcPr>
          <w:p w14:paraId="211CF313" w14:textId="0EE34AD2" w:rsidR="00184079" w:rsidRPr="00843A58" w:rsidRDefault="00184079" w:rsidP="00843A58">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szCs w:val="24"/>
              </w:rPr>
              <w:t>障害福祉課</w:t>
            </w:r>
          </w:p>
        </w:tc>
        <w:tc>
          <w:tcPr>
            <w:tcW w:w="4677" w:type="dxa"/>
          </w:tcPr>
          <w:p w14:paraId="6EA5E1C3" w14:textId="0B1CE86A" w:rsidR="00184079" w:rsidRPr="00843A58" w:rsidRDefault="00184079" w:rsidP="00843A58">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szCs w:val="24"/>
              </w:rPr>
              <w:t>差別解消の取組を進めるため障害者差別に関する相談対応事例を障害者差別解消支援地域協議会に報告し、課題を検討する。</w:t>
            </w:r>
          </w:p>
        </w:tc>
      </w:tr>
    </w:tbl>
    <w:p w14:paraId="7E4E2719" w14:textId="3A9D58C7" w:rsidR="00184079" w:rsidRPr="00843A58" w:rsidRDefault="00491DBD" w:rsidP="00843A58">
      <w:pPr>
        <w:spacing w:beforeLines="50" w:before="191" w:line="300" w:lineRule="auto"/>
        <w:ind w:left="280" w:hangingChars="100" w:hanging="280"/>
        <w:rPr>
          <w:rFonts w:ascii="ＭＳ ゴシック" w:eastAsia="ＭＳ ゴシック" w:hAnsi="ＭＳ ゴシック"/>
          <w:sz w:val="28"/>
        </w:rPr>
      </w:pPr>
      <w:r w:rsidRPr="00843A58">
        <w:rPr>
          <w:rFonts w:ascii="ＭＳ ゴシック" w:eastAsia="ＭＳ ゴシック" w:hAnsi="ＭＳ ゴシック" w:hint="eastAsia"/>
          <w:sz w:val="28"/>
          <w:highlight w:val="lightGray"/>
        </w:rPr>
        <w:t>（２）障害の</w:t>
      </w:r>
      <w:r w:rsidR="006A03AE" w:rsidRPr="00843A58">
        <w:rPr>
          <w:rFonts w:ascii="ＭＳ ゴシック" w:eastAsia="ＭＳ ゴシック" w:hAnsi="ＭＳ ゴシック" w:hint="eastAsia"/>
          <w:sz w:val="28"/>
          <w:highlight w:val="lightGray"/>
        </w:rPr>
        <w:t>ある人の権利擁護の推進</w:t>
      </w:r>
      <w:r w:rsidRPr="00843A58">
        <w:rPr>
          <w:rFonts w:ascii="ＭＳ ゴシック" w:eastAsia="ＭＳ ゴシック" w:hAnsi="ＭＳ ゴシック" w:hint="eastAsia"/>
          <w:sz w:val="28"/>
          <w:highlight w:val="lightGray"/>
        </w:rPr>
        <w:t xml:space="preserve">と障害者虐待の防止　</w:t>
      </w:r>
    </w:p>
    <w:tbl>
      <w:tblPr>
        <w:tblStyle w:val="a3"/>
        <w:tblW w:w="8504" w:type="dxa"/>
        <w:tblInd w:w="-5" w:type="dxa"/>
        <w:tblCellMar>
          <w:left w:w="57" w:type="dxa"/>
          <w:right w:w="57" w:type="dxa"/>
        </w:tblCellMar>
        <w:tblLook w:val="04A0" w:firstRow="1" w:lastRow="0" w:firstColumn="1" w:lastColumn="0" w:noHBand="0" w:noVBand="1"/>
      </w:tblPr>
      <w:tblGrid>
        <w:gridCol w:w="2296"/>
        <w:gridCol w:w="1531"/>
        <w:gridCol w:w="4677"/>
      </w:tblGrid>
      <w:tr w:rsidR="00184079" w:rsidRPr="003954A3" w14:paraId="2DF6D5F9" w14:textId="77777777" w:rsidTr="00843A58">
        <w:tc>
          <w:tcPr>
            <w:tcW w:w="2296" w:type="dxa"/>
            <w:shd w:val="clear" w:color="auto" w:fill="D9E2F3" w:themeFill="accent5" w:themeFillTint="33"/>
          </w:tcPr>
          <w:p w14:paraId="11C71A67" w14:textId="77777777" w:rsidR="00184079" w:rsidRPr="00843A58" w:rsidRDefault="00184079" w:rsidP="004E67B1">
            <w:pPr>
              <w:jc w:val="cente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事業名</w:t>
            </w:r>
          </w:p>
        </w:tc>
        <w:tc>
          <w:tcPr>
            <w:tcW w:w="1531" w:type="dxa"/>
            <w:shd w:val="clear" w:color="auto" w:fill="D9E2F3" w:themeFill="accent5" w:themeFillTint="33"/>
          </w:tcPr>
          <w:p w14:paraId="1E4C9353" w14:textId="77777777" w:rsidR="00184079" w:rsidRPr="00843A58" w:rsidRDefault="00184079" w:rsidP="004E67B1">
            <w:pPr>
              <w:jc w:val="cente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担当課</w:t>
            </w:r>
          </w:p>
        </w:tc>
        <w:tc>
          <w:tcPr>
            <w:tcW w:w="4677" w:type="dxa"/>
            <w:shd w:val="clear" w:color="auto" w:fill="D9E2F3" w:themeFill="accent5" w:themeFillTint="33"/>
          </w:tcPr>
          <w:p w14:paraId="7ABC8993" w14:textId="77777777" w:rsidR="00184079" w:rsidRPr="00843A58" w:rsidRDefault="00184079" w:rsidP="004E67B1">
            <w:pPr>
              <w:jc w:val="cente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施策の内容</w:t>
            </w:r>
          </w:p>
        </w:tc>
      </w:tr>
      <w:tr w:rsidR="00184079" w:rsidRPr="003954A3" w14:paraId="18929F1C" w14:textId="77777777" w:rsidTr="00843A58">
        <w:tc>
          <w:tcPr>
            <w:tcW w:w="2296" w:type="dxa"/>
          </w:tcPr>
          <w:p w14:paraId="717B77D0" w14:textId="5522090E" w:rsidR="00184079" w:rsidRPr="00843A58" w:rsidRDefault="00184079">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color w:val="000000" w:themeColor="text1"/>
                <w:sz w:val="22"/>
                <w:szCs w:val="24"/>
              </w:rPr>
              <w:t>成年後見制度利用支援事業</w:t>
            </w:r>
          </w:p>
        </w:tc>
        <w:tc>
          <w:tcPr>
            <w:tcW w:w="1531" w:type="dxa"/>
          </w:tcPr>
          <w:p w14:paraId="28B055E8" w14:textId="77777777" w:rsidR="00184079" w:rsidRPr="00843A58" w:rsidRDefault="00184079">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color w:val="000000" w:themeColor="text1"/>
                <w:sz w:val="22"/>
                <w:szCs w:val="24"/>
              </w:rPr>
              <w:t>障害福祉課</w:t>
            </w:r>
          </w:p>
        </w:tc>
        <w:tc>
          <w:tcPr>
            <w:tcW w:w="4677" w:type="dxa"/>
          </w:tcPr>
          <w:p w14:paraId="6754779C" w14:textId="77777777" w:rsidR="00DE0047" w:rsidRDefault="00184079" w:rsidP="00843A58">
            <w:pPr>
              <w:ind w:rightChars="-27" w:right="-57"/>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成年後見制度の利用促進を図り、必要に応じ</w:t>
            </w:r>
          </w:p>
          <w:p w14:paraId="0FDC7C20" w14:textId="14BE65CF" w:rsidR="00184079" w:rsidRPr="00843A58" w:rsidRDefault="00184079" w:rsidP="00843A58">
            <w:pPr>
              <w:ind w:rightChars="-27" w:right="-57"/>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szCs w:val="24"/>
              </w:rPr>
              <w:t>て市長申立を行う。</w:t>
            </w:r>
          </w:p>
        </w:tc>
      </w:tr>
      <w:tr w:rsidR="00184079" w:rsidRPr="003954A3" w14:paraId="6FEFF472" w14:textId="77777777" w:rsidTr="00843A58">
        <w:tc>
          <w:tcPr>
            <w:tcW w:w="2296" w:type="dxa"/>
          </w:tcPr>
          <w:p w14:paraId="4BEEB396" w14:textId="0FE27C8A" w:rsidR="00184079" w:rsidRPr="00843A58" w:rsidRDefault="00184079">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color w:val="000000" w:themeColor="text1"/>
                <w:sz w:val="22"/>
                <w:szCs w:val="24"/>
              </w:rPr>
              <w:t>障害者虐待防止センター</w:t>
            </w:r>
          </w:p>
        </w:tc>
        <w:tc>
          <w:tcPr>
            <w:tcW w:w="1531" w:type="dxa"/>
          </w:tcPr>
          <w:p w14:paraId="1F6C6719" w14:textId="77777777" w:rsidR="00184079" w:rsidRPr="00843A58" w:rsidRDefault="00184079">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szCs w:val="24"/>
              </w:rPr>
              <w:t>障害福祉課</w:t>
            </w:r>
          </w:p>
        </w:tc>
        <w:tc>
          <w:tcPr>
            <w:tcW w:w="4677" w:type="dxa"/>
          </w:tcPr>
          <w:p w14:paraId="215C2E5F" w14:textId="77777777" w:rsidR="00DE0047" w:rsidRDefault="00184079" w:rsidP="00843A58">
            <w:pPr>
              <w:ind w:rightChars="-27" w:right="-57"/>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障害者虐待防止センターとして障害者の虐待</w:t>
            </w:r>
          </w:p>
          <w:p w14:paraId="1CBBE940" w14:textId="2E7D8B77" w:rsidR="00184079" w:rsidRPr="00843A58" w:rsidRDefault="00184079" w:rsidP="00843A58">
            <w:pPr>
              <w:ind w:rightChars="-27" w:right="-57"/>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szCs w:val="24"/>
              </w:rPr>
              <w:t>に関する相談、通報に対応する。</w:t>
            </w:r>
          </w:p>
        </w:tc>
      </w:tr>
      <w:tr w:rsidR="00184079" w:rsidRPr="003954A3" w14:paraId="3CA66E45" w14:textId="77777777" w:rsidTr="00843A58">
        <w:tc>
          <w:tcPr>
            <w:tcW w:w="2296" w:type="dxa"/>
          </w:tcPr>
          <w:p w14:paraId="6E9B0646" w14:textId="33814912" w:rsidR="00184079" w:rsidRPr="00843A58" w:rsidRDefault="00184079">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color w:val="000000" w:themeColor="text1"/>
                <w:sz w:val="22"/>
                <w:szCs w:val="24"/>
              </w:rPr>
              <w:t>富士市高齢者・障害者</w:t>
            </w:r>
            <w:r w:rsidR="002C7085">
              <w:rPr>
                <w:rFonts w:ascii="ＭＳ ゴシック" w:eastAsia="ＭＳ ゴシック" w:hAnsi="ＭＳ ゴシック" w:hint="eastAsia"/>
                <w:color w:val="000000" w:themeColor="text1"/>
                <w:sz w:val="22"/>
                <w:szCs w:val="24"/>
              </w:rPr>
              <w:t>権利擁護</w:t>
            </w:r>
            <w:r w:rsidRPr="00843A58">
              <w:rPr>
                <w:rFonts w:ascii="ＭＳ ゴシック" w:eastAsia="ＭＳ ゴシック" w:hAnsi="ＭＳ ゴシック" w:hint="eastAsia"/>
                <w:color w:val="000000" w:themeColor="text1"/>
                <w:sz w:val="22"/>
                <w:szCs w:val="24"/>
              </w:rPr>
              <w:t>ネットワーク運営委員会</w:t>
            </w:r>
          </w:p>
        </w:tc>
        <w:tc>
          <w:tcPr>
            <w:tcW w:w="1531" w:type="dxa"/>
          </w:tcPr>
          <w:p w14:paraId="54F8FEE0" w14:textId="77777777" w:rsidR="00184079" w:rsidRPr="00843A58" w:rsidRDefault="00184079">
            <w:pPr>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障害福祉課</w:t>
            </w:r>
          </w:p>
          <w:p w14:paraId="4C4C8F4F" w14:textId="6F56B2EF" w:rsidR="00184079" w:rsidRPr="00843A58" w:rsidRDefault="00184079" w:rsidP="00843A58">
            <w:pPr>
              <w:ind w:rightChars="-52" w:right="-109"/>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高齢者支援課</w:t>
            </w:r>
          </w:p>
        </w:tc>
        <w:tc>
          <w:tcPr>
            <w:tcW w:w="4677" w:type="dxa"/>
          </w:tcPr>
          <w:p w14:paraId="07BFAA93" w14:textId="77777777" w:rsidR="00DE0047" w:rsidRDefault="00184079" w:rsidP="00843A58">
            <w:pPr>
              <w:ind w:rightChars="-27" w:right="-57"/>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関係機関の連携体制の確保・評価、情報交換、事例検討等を行い虐待防止の普及啓発を図る</w:t>
            </w:r>
          </w:p>
          <w:p w14:paraId="08E286DF" w14:textId="77777777" w:rsidR="00DE0047" w:rsidRDefault="00184079" w:rsidP="00843A58">
            <w:pPr>
              <w:ind w:rightChars="-27" w:right="-57"/>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ための高齢者・障害者権利擁護ネットワーク</w:t>
            </w:r>
          </w:p>
          <w:p w14:paraId="3022A87C" w14:textId="5EFF72C3" w:rsidR="00184079" w:rsidRPr="00843A58" w:rsidRDefault="00184079" w:rsidP="00843A58">
            <w:pPr>
              <w:ind w:rightChars="-27" w:right="-57"/>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運営委員会に参加する。</w:t>
            </w:r>
          </w:p>
        </w:tc>
      </w:tr>
      <w:tr w:rsidR="00184079" w:rsidRPr="003954A3" w14:paraId="49793739" w14:textId="77777777" w:rsidTr="00843A58">
        <w:tc>
          <w:tcPr>
            <w:tcW w:w="2296" w:type="dxa"/>
          </w:tcPr>
          <w:p w14:paraId="40BBDDF4" w14:textId="23255A2A" w:rsidR="00184079" w:rsidRPr="00843A58" w:rsidRDefault="00184079">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color w:val="000000" w:themeColor="text1"/>
                <w:sz w:val="22"/>
                <w:szCs w:val="24"/>
              </w:rPr>
              <w:t>虐待防止講演会</w:t>
            </w:r>
          </w:p>
        </w:tc>
        <w:tc>
          <w:tcPr>
            <w:tcW w:w="1531" w:type="dxa"/>
          </w:tcPr>
          <w:p w14:paraId="77EA05BB" w14:textId="77777777" w:rsidR="00184079" w:rsidRPr="00843A58" w:rsidRDefault="00184079">
            <w:pPr>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障害福祉課</w:t>
            </w:r>
          </w:p>
          <w:p w14:paraId="023EA074" w14:textId="67EADBA1" w:rsidR="00184079" w:rsidRPr="00843A58" w:rsidRDefault="00184079" w:rsidP="00843A58">
            <w:pPr>
              <w:ind w:rightChars="-52" w:right="-109"/>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高齢者支援課</w:t>
            </w:r>
          </w:p>
        </w:tc>
        <w:tc>
          <w:tcPr>
            <w:tcW w:w="4677" w:type="dxa"/>
          </w:tcPr>
          <w:p w14:paraId="06EF28A0" w14:textId="77777777" w:rsidR="00DE0047" w:rsidRDefault="00184079" w:rsidP="00843A58">
            <w:pPr>
              <w:ind w:rightChars="-27" w:right="-57"/>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障害者に対する虐待の未然防止、早期発見と</w:t>
            </w:r>
          </w:p>
          <w:p w14:paraId="439B64CF" w14:textId="77777777" w:rsidR="00DE0047" w:rsidRDefault="00184079" w:rsidP="00843A58">
            <w:pPr>
              <w:ind w:rightChars="-27" w:right="-57"/>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対応、その後の適切な支援の啓発のため、一</w:t>
            </w:r>
          </w:p>
          <w:p w14:paraId="63F6FA72" w14:textId="77777777" w:rsidR="00DE0047" w:rsidRDefault="00184079" w:rsidP="00843A58">
            <w:pPr>
              <w:ind w:rightChars="-27" w:right="-57"/>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般市民及び民生児童委員、地区福祉推進会会員、障害者関係事業所職員、行政職員等を対</w:t>
            </w:r>
          </w:p>
          <w:p w14:paraId="379E2834" w14:textId="3B771F42" w:rsidR="00184079" w:rsidRPr="00843A58" w:rsidRDefault="00184079" w:rsidP="00843A58">
            <w:pPr>
              <w:ind w:rightChars="-27" w:right="-57"/>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6"/>
              </w:rPr>
              <w:t>象とした講演会を、外部講師を招いて開催する。</w:t>
            </w:r>
          </w:p>
        </w:tc>
      </w:tr>
    </w:tbl>
    <w:p w14:paraId="227C85FC" w14:textId="77777777" w:rsidR="006A03AE" w:rsidRPr="00843A58" w:rsidRDefault="006A03AE" w:rsidP="00843A58">
      <w:pPr>
        <w:spacing w:beforeLines="50" w:before="191" w:line="300" w:lineRule="auto"/>
        <w:ind w:left="280" w:hangingChars="100" w:hanging="280"/>
        <w:rPr>
          <w:rFonts w:ascii="ＭＳ ゴシック" w:eastAsia="ＭＳ ゴシック" w:hAnsi="ＭＳ ゴシック"/>
          <w:sz w:val="24"/>
        </w:rPr>
      </w:pPr>
      <w:r w:rsidRPr="00843A58">
        <w:rPr>
          <w:rFonts w:ascii="ＭＳ ゴシック" w:eastAsia="ＭＳ ゴシック" w:hAnsi="ＭＳ ゴシック" w:hint="eastAsia"/>
          <w:sz w:val="28"/>
          <w:highlight w:val="lightGray"/>
        </w:rPr>
        <w:t xml:space="preserve">（３）関係団体との協働の推進　</w:t>
      </w:r>
    </w:p>
    <w:tbl>
      <w:tblPr>
        <w:tblStyle w:val="a3"/>
        <w:tblW w:w="8504" w:type="dxa"/>
        <w:tblInd w:w="-5" w:type="dxa"/>
        <w:tblCellMar>
          <w:left w:w="57" w:type="dxa"/>
          <w:right w:w="57" w:type="dxa"/>
        </w:tblCellMar>
        <w:tblLook w:val="04A0" w:firstRow="1" w:lastRow="0" w:firstColumn="1" w:lastColumn="0" w:noHBand="0" w:noVBand="1"/>
      </w:tblPr>
      <w:tblGrid>
        <w:gridCol w:w="2296"/>
        <w:gridCol w:w="1531"/>
        <w:gridCol w:w="4677"/>
      </w:tblGrid>
      <w:tr w:rsidR="00184079" w:rsidRPr="003954A3" w14:paraId="4EE24874" w14:textId="77777777" w:rsidTr="00843A58">
        <w:tc>
          <w:tcPr>
            <w:tcW w:w="2296" w:type="dxa"/>
            <w:shd w:val="clear" w:color="auto" w:fill="D9E2F3" w:themeFill="accent5" w:themeFillTint="33"/>
          </w:tcPr>
          <w:p w14:paraId="496F6549" w14:textId="77777777" w:rsidR="00184079" w:rsidRPr="00843A58" w:rsidRDefault="00184079" w:rsidP="004E67B1">
            <w:pPr>
              <w:jc w:val="cente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事業名</w:t>
            </w:r>
          </w:p>
        </w:tc>
        <w:tc>
          <w:tcPr>
            <w:tcW w:w="1531" w:type="dxa"/>
            <w:shd w:val="clear" w:color="auto" w:fill="D9E2F3" w:themeFill="accent5" w:themeFillTint="33"/>
          </w:tcPr>
          <w:p w14:paraId="518D809A" w14:textId="77777777" w:rsidR="00184079" w:rsidRPr="00843A58" w:rsidRDefault="00184079" w:rsidP="004E67B1">
            <w:pPr>
              <w:jc w:val="cente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担当課</w:t>
            </w:r>
          </w:p>
        </w:tc>
        <w:tc>
          <w:tcPr>
            <w:tcW w:w="4677" w:type="dxa"/>
            <w:shd w:val="clear" w:color="auto" w:fill="D9E2F3" w:themeFill="accent5" w:themeFillTint="33"/>
          </w:tcPr>
          <w:p w14:paraId="3C8B810B" w14:textId="77777777" w:rsidR="00184079" w:rsidRPr="00843A58" w:rsidRDefault="00184079" w:rsidP="004E67B1">
            <w:pPr>
              <w:jc w:val="cente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施策の内容</w:t>
            </w:r>
          </w:p>
        </w:tc>
      </w:tr>
      <w:tr w:rsidR="00184079" w:rsidRPr="003954A3" w14:paraId="25575F0B" w14:textId="77777777" w:rsidTr="00843A58">
        <w:tc>
          <w:tcPr>
            <w:tcW w:w="2296" w:type="dxa"/>
          </w:tcPr>
          <w:p w14:paraId="5A027297" w14:textId="4DE6E68C" w:rsidR="00184079" w:rsidRPr="00843A58" w:rsidRDefault="00184079" w:rsidP="004E67B1">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color w:val="000000" w:themeColor="text1"/>
                <w:sz w:val="22"/>
                <w:szCs w:val="24"/>
              </w:rPr>
              <w:t>障害当事者団体活動事業補助金</w:t>
            </w:r>
          </w:p>
        </w:tc>
        <w:tc>
          <w:tcPr>
            <w:tcW w:w="1531" w:type="dxa"/>
          </w:tcPr>
          <w:p w14:paraId="2AF2ECA3" w14:textId="77777777" w:rsidR="00184079" w:rsidRPr="00843A58" w:rsidRDefault="00184079" w:rsidP="004E67B1">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color w:val="000000" w:themeColor="text1"/>
                <w:sz w:val="22"/>
                <w:szCs w:val="24"/>
              </w:rPr>
              <w:t>障害福祉課</w:t>
            </w:r>
          </w:p>
        </w:tc>
        <w:tc>
          <w:tcPr>
            <w:tcW w:w="4677" w:type="dxa"/>
          </w:tcPr>
          <w:p w14:paraId="446D04A1" w14:textId="189C10FB" w:rsidR="00184079" w:rsidRPr="00843A58" w:rsidRDefault="00184079">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szCs w:val="24"/>
              </w:rPr>
              <w:t>障害当事者団体の活動を支援する助成を実施する。</w:t>
            </w:r>
          </w:p>
        </w:tc>
      </w:tr>
    </w:tbl>
    <w:p w14:paraId="3E7D0482" w14:textId="77777777" w:rsidR="003954A3" w:rsidRDefault="003954A3" w:rsidP="009737D4">
      <w:pPr>
        <w:rPr>
          <w:rFonts w:ascii="ＭＳ ゴシック" w:eastAsia="ＭＳ ゴシック" w:hAnsi="ＭＳ ゴシック"/>
          <w:sz w:val="26"/>
          <w:szCs w:val="26"/>
        </w:rPr>
      </w:pPr>
      <w:r>
        <w:rPr>
          <w:rFonts w:ascii="ＭＳ ゴシック" w:eastAsia="ＭＳ ゴシック" w:hAnsi="ＭＳ ゴシック"/>
          <w:sz w:val="26"/>
          <w:szCs w:val="26"/>
        </w:rPr>
        <w:br w:type="page"/>
      </w:r>
    </w:p>
    <w:p w14:paraId="32F333B1" w14:textId="32512BC9" w:rsidR="009737D4" w:rsidRPr="00843A58" w:rsidRDefault="006A03AE" w:rsidP="009737D4">
      <w:pPr>
        <w:rPr>
          <w:rFonts w:ascii="ＭＳ ゴシック" w:eastAsia="ＭＳ ゴシック" w:hAnsi="ＭＳ ゴシック"/>
          <w:b/>
          <w:sz w:val="24"/>
          <w:u w:val="double"/>
        </w:rPr>
      </w:pPr>
      <w:r w:rsidRPr="00843A58">
        <w:rPr>
          <w:rFonts w:ascii="ＭＳ ゴシック" w:eastAsia="ＭＳ ゴシック" w:hAnsi="ＭＳ ゴシック" w:hint="eastAsia"/>
          <w:b/>
          <w:sz w:val="28"/>
          <w:u w:val="double"/>
        </w:rPr>
        <w:t>２</w:t>
      </w:r>
      <w:r w:rsidR="009737D4" w:rsidRPr="00843A58">
        <w:rPr>
          <w:rFonts w:ascii="ＭＳ ゴシック" w:eastAsia="ＭＳ ゴシック" w:hAnsi="ＭＳ ゴシック"/>
          <w:b/>
          <w:sz w:val="28"/>
          <w:u w:val="double"/>
        </w:rPr>
        <w:t xml:space="preserve">.相互理解の促進　　　　　　　　　　　　　　　　　　　　　　</w:t>
      </w:r>
    </w:p>
    <w:p w14:paraId="3712D442" w14:textId="77777777" w:rsidR="009737D4" w:rsidRPr="00843A58" w:rsidRDefault="009737D4" w:rsidP="009737D4">
      <w:pPr>
        <w:rPr>
          <w:rFonts w:ascii="ＭＳ ゴシック" w:eastAsia="ＭＳ ゴシック" w:hAnsi="ＭＳ ゴシック"/>
          <w:sz w:val="24"/>
        </w:rPr>
      </w:pPr>
    </w:p>
    <w:p w14:paraId="6865C257" w14:textId="77777777" w:rsidR="009737D4" w:rsidRPr="00843A58" w:rsidRDefault="009737D4" w:rsidP="009737D4">
      <w:pPr>
        <w:rPr>
          <w:rFonts w:ascii="ＭＳ ゴシック" w:eastAsia="ＭＳ ゴシック" w:hAnsi="ＭＳ ゴシック"/>
          <w:b/>
          <w:sz w:val="28"/>
        </w:rPr>
      </w:pPr>
      <w:r w:rsidRPr="00843A58">
        <w:rPr>
          <w:rFonts w:ascii="ＭＳ ゴシック" w:eastAsia="ＭＳ ゴシック" w:hAnsi="ＭＳ ゴシック" w:hint="eastAsia"/>
          <w:b/>
          <w:sz w:val="28"/>
        </w:rPr>
        <w:t>【現状と課題】</w:t>
      </w:r>
    </w:p>
    <w:p w14:paraId="22DD5FB2" w14:textId="79A3AA39" w:rsidR="009737D4" w:rsidRPr="00843A58" w:rsidRDefault="009737D4" w:rsidP="009737D4">
      <w:pPr>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 xml:space="preserve">　共生社会づくりには、障害のある人もない人も、だれもがお互いに</w:t>
      </w:r>
      <w:r w:rsidR="003D43BA">
        <w:rPr>
          <w:rFonts w:ascii="ＭＳ ゴシック" w:eastAsia="ＭＳ ゴシック" w:hAnsi="ＭＳ ゴシック" w:hint="eastAsia"/>
          <w:sz w:val="26"/>
          <w:szCs w:val="26"/>
        </w:rPr>
        <w:t>知り合い</w:t>
      </w:r>
      <w:r w:rsidRPr="00843A58">
        <w:rPr>
          <w:rFonts w:ascii="ＭＳ ゴシック" w:eastAsia="ＭＳ ゴシック" w:hAnsi="ＭＳ ゴシック" w:hint="eastAsia"/>
          <w:sz w:val="26"/>
          <w:szCs w:val="26"/>
        </w:rPr>
        <w:t>、</w:t>
      </w:r>
      <w:r w:rsidR="003D43BA">
        <w:rPr>
          <w:rFonts w:ascii="ＭＳ ゴシック" w:eastAsia="ＭＳ ゴシック" w:hAnsi="ＭＳ ゴシック" w:hint="eastAsia"/>
          <w:sz w:val="26"/>
          <w:szCs w:val="26"/>
        </w:rPr>
        <w:t>分かり合う</w:t>
      </w:r>
      <w:r w:rsidRPr="00843A58">
        <w:rPr>
          <w:rFonts w:ascii="ＭＳ ゴシック" w:eastAsia="ＭＳ ゴシック" w:hAnsi="ＭＳ ゴシック" w:hint="eastAsia"/>
          <w:sz w:val="26"/>
          <w:szCs w:val="26"/>
        </w:rPr>
        <w:t>ことが大切です。</w:t>
      </w:r>
    </w:p>
    <w:p w14:paraId="21ACEC35" w14:textId="16C654C8" w:rsidR="009737D4" w:rsidRPr="00843A58" w:rsidRDefault="009737D4">
      <w:pPr>
        <w:ind w:firstLineChars="100" w:firstLine="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市は、これまでも、広報ふじや市ウェブサイトなど、様々な方法で障害福祉についての啓発を行ってきました。</w:t>
      </w:r>
    </w:p>
    <w:p w14:paraId="01EE7E1B" w14:textId="48076356" w:rsidR="009737D4" w:rsidRPr="00843A58" w:rsidRDefault="009737D4" w:rsidP="009737D4">
      <w:pPr>
        <w:ind w:firstLineChars="100" w:firstLine="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障害や障害者に対する理解は少しずつ</w:t>
      </w:r>
      <w:r w:rsidR="00D50C49">
        <w:rPr>
          <w:rFonts w:ascii="ＭＳ ゴシック" w:eastAsia="ＭＳ ゴシック" w:hAnsi="ＭＳ ゴシック" w:hint="eastAsia"/>
          <w:sz w:val="26"/>
          <w:szCs w:val="26"/>
        </w:rPr>
        <w:t>広がって</w:t>
      </w:r>
      <w:r w:rsidRPr="00843A58">
        <w:rPr>
          <w:rFonts w:ascii="ＭＳ ゴシック" w:eastAsia="ＭＳ ゴシック" w:hAnsi="ＭＳ ゴシック" w:hint="eastAsia"/>
          <w:sz w:val="26"/>
          <w:szCs w:val="26"/>
        </w:rPr>
        <w:t>いますが、障害のある人には、まだ差別や偏見などを感じることがあり、もっと障害について知ってほしいという思いがあります。だれもが地域社会の一員として</w:t>
      </w:r>
      <w:r w:rsidR="004F727B" w:rsidRPr="00843A58">
        <w:rPr>
          <w:rFonts w:ascii="ＭＳ ゴシック" w:eastAsia="ＭＳ ゴシック" w:hAnsi="ＭＳ ゴシック" w:hint="eastAsia"/>
          <w:sz w:val="26"/>
          <w:szCs w:val="26"/>
        </w:rPr>
        <w:t>とも</w:t>
      </w:r>
      <w:r w:rsidRPr="00843A58">
        <w:rPr>
          <w:rFonts w:ascii="ＭＳ ゴシック" w:eastAsia="ＭＳ ゴシック" w:hAnsi="ＭＳ ゴシック" w:hint="eastAsia"/>
          <w:sz w:val="26"/>
          <w:szCs w:val="26"/>
        </w:rPr>
        <w:t>に暮らすためには、市民の理解を深めるための啓発や、福祉教育の推進が必要です。</w:t>
      </w:r>
    </w:p>
    <w:p w14:paraId="356884E9" w14:textId="77777777" w:rsidR="00761BBA" w:rsidRPr="00843A58" w:rsidRDefault="00761BBA" w:rsidP="00E54D7F">
      <w:pPr>
        <w:rPr>
          <w:rFonts w:ascii="ＭＳ ゴシック" w:eastAsia="ＭＳ ゴシック" w:hAnsi="ＭＳ ゴシック"/>
          <w:sz w:val="24"/>
        </w:rPr>
      </w:pPr>
    </w:p>
    <w:p w14:paraId="05BFB3D8" w14:textId="77777777" w:rsidR="00BA5C7B" w:rsidRPr="00843A58" w:rsidRDefault="00BA5C7B" w:rsidP="00BA5C7B">
      <w:pPr>
        <w:spacing w:line="360" w:lineRule="auto"/>
        <w:rPr>
          <w:rFonts w:ascii="ＭＳ ゴシック" w:eastAsia="ＭＳ ゴシック" w:hAnsi="ＭＳ ゴシック"/>
          <w:b/>
          <w:sz w:val="28"/>
        </w:rPr>
      </w:pPr>
      <w:r w:rsidRPr="00843A58">
        <w:rPr>
          <w:rFonts w:ascii="ＭＳ ゴシック" w:eastAsia="ＭＳ ゴシック" w:hAnsi="ＭＳ ゴシック" w:hint="eastAsia"/>
          <w:b/>
          <w:sz w:val="28"/>
        </w:rPr>
        <w:t>【目指すべき姿】</w:t>
      </w:r>
    </w:p>
    <w:p w14:paraId="26631DBE" w14:textId="5E7AA971" w:rsidR="00BA5C7B" w:rsidRPr="00843A58" w:rsidRDefault="00BA5C7B" w:rsidP="00BA5C7B">
      <w:pPr>
        <w:spacing w:line="360" w:lineRule="auto"/>
        <w:rPr>
          <w:rFonts w:ascii="ＭＳ ゴシック" w:eastAsia="ＭＳ ゴシック" w:hAnsi="ＭＳ ゴシック"/>
          <w:b/>
          <w:sz w:val="28"/>
        </w:rPr>
      </w:pPr>
      <w:r w:rsidRPr="00843A58">
        <w:rPr>
          <w:rFonts w:ascii="ＭＳ ゴシック" w:eastAsia="ＭＳ ゴシック" w:hAnsi="ＭＳ ゴシック" w:hint="eastAsia"/>
          <w:b/>
          <w:sz w:val="28"/>
        </w:rPr>
        <w:t>「障害のある人もない人も、お互いに</w:t>
      </w:r>
      <w:r w:rsidR="003D43BA">
        <w:rPr>
          <w:rFonts w:ascii="ＭＳ ゴシック" w:eastAsia="ＭＳ ゴシック" w:hAnsi="ＭＳ ゴシック" w:hint="eastAsia"/>
          <w:b/>
          <w:sz w:val="28"/>
        </w:rPr>
        <w:t>分かり合い</w:t>
      </w:r>
      <w:r w:rsidR="00D13BB9" w:rsidRPr="00843A58">
        <w:rPr>
          <w:rFonts w:ascii="ＭＳ ゴシック" w:eastAsia="ＭＳ ゴシック" w:hAnsi="ＭＳ ゴシック" w:hint="eastAsia"/>
          <w:b/>
          <w:sz w:val="28"/>
        </w:rPr>
        <w:t>、支え</w:t>
      </w:r>
      <w:r w:rsidR="003D43BA">
        <w:rPr>
          <w:rFonts w:ascii="ＭＳ ゴシック" w:eastAsia="ＭＳ ゴシック" w:hAnsi="ＭＳ ゴシック" w:hint="eastAsia"/>
          <w:b/>
          <w:sz w:val="28"/>
        </w:rPr>
        <w:t>合って</w:t>
      </w:r>
      <w:r w:rsidR="00D13BB9" w:rsidRPr="00843A58">
        <w:rPr>
          <w:rFonts w:ascii="ＭＳ ゴシック" w:eastAsia="ＭＳ ゴシック" w:hAnsi="ＭＳ ゴシック" w:hint="eastAsia"/>
          <w:b/>
          <w:sz w:val="28"/>
        </w:rPr>
        <w:t>暮らす</w:t>
      </w:r>
      <w:r w:rsidRPr="00843A58">
        <w:rPr>
          <w:rFonts w:ascii="ＭＳ ゴシック" w:eastAsia="ＭＳ ゴシック" w:hAnsi="ＭＳ ゴシック" w:hint="eastAsia"/>
          <w:b/>
          <w:sz w:val="28"/>
        </w:rPr>
        <w:t>まち」</w:t>
      </w:r>
    </w:p>
    <w:p w14:paraId="4378C54F" w14:textId="203DAB38" w:rsidR="00BA5C7B" w:rsidRPr="00843A58" w:rsidRDefault="00BA5C7B" w:rsidP="00BA5C7B">
      <w:pPr>
        <w:ind w:firstLineChars="100" w:firstLine="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幅広い啓発活動により、障害についての知識や障害のある人への理解を進めるとともに、学校教育や社会教育の機会を積極的に活用して福祉教育を進め、障害のある</w:t>
      </w:r>
      <w:r w:rsidR="00D13BB9" w:rsidRPr="00843A58">
        <w:rPr>
          <w:rFonts w:ascii="ＭＳ ゴシック" w:eastAsia="ＭＳ ゴシック" w:hAnsi="ＭＳ ゴシック" w:hint="eastAsia"/>
          <w:sz w:val="26"/>
          <w:szCs w:val="26"/>
        </w:rPr>
        <w:t>、</w:t>
      </w:r>
      <w:r w:rsidRPr="00843A58">
        <w:rPr>
          <w:rFonts w:ascii="ＭＳ ゴシック" w:eastAsia="ＭＳ ゴシック" w:hAnsi="ＭＳ ゴシック" w:hint="eastAsia"/>
          <w:sz w:val="26"/>
          <w:szCs w:val="26"/>
        </w:rPr>
        <w:t>な</w:t>
      </w:r>
      <w:r w:rsidR="00D13BB9" w:rsidRPr="00843A58">
        <w:rPr>
          <w:rFonts w:ascii="ＭＳ ゴシック" w:eastAsia="ＭＳ ゴシック" w:hAnsi="ＭＳ ゴシック" w:hint="eastAsia"/>
          <w:sz w:val="26"/>
          <w:szCs w:val="26"/>
        </w:rPr>
        <w:t>しに</w:t>
      </w:r>
      <w:r w:rsidR="003D43BA">
        <w:rPr>
          <w:rFonts w:ascii="ＭＳ ゴシック" w:eastAsia="ＭＳ ゴシック" w:hAnsi="ＭＳ ゴシック" w:hint="eastAsia"/>
          <w:sz w:val="26"/>
          <w:szCs w:val="26"/>
        </w:rPr>
        <w:t>関わらず</w:t>
      </w:r>
      <w:r w:rsidR="00D13BB9" w:rsidRPr="00843A58">
        <w:rPr>
          <w:rFonts w:ascii="ＭＳ ゴシック" w:eastAsia="ＭＳ ゴシック" w:hAnsi="ＭＳ ゴシック" w:hint="eastAsia"/>
          <w:sz w:val="26"/>
          <w:szCs w:val="26"/>
        </w:rPr>
        <w:t>、だれもが社会の一員としてお互いを尊重し、支え</w:t>
      </w:r>
      <w:r w:rsidR="003D43BA">
        <w:rPr>
          <w:rFonts w:ascii="ＭＳ ゴシック" w:eastAsia="ＭＳ ゴシック" w:hAnsi="ＭＳ ゴシック" w:hint="eastAsia"/>
          <w:sz w:val="26"/>
          <w:szCs w:val="26"/>
        </w:rPr>
        <w:t>合って</w:t>
      </w:r>
      <w:r w:rsidR="00D13BB9" w:rsidRPr="00843A58">
        <w:rPr>
          <w:rFonts w:ascii="ＭＳ ゴシック" w:eastAsia="ＭＳ ゴシック" w:hAnsi="ＭＳ ゴシック" w:hint="eastAsia"/>
          <w:sz w:val="26"/>
          <w:szCs w:val="26"/>
        </w:rPr>
        <w:t>暮らす「共生社会」</w:t>
      </w:r>
      <w:r w:rsidRPr="00843A58">
        <w:rPr>
          <w:rFonts w:ascii="ＭＳ ゴシック" w:eastAsia="ＭＳ ゴシック" w:hAnsi="ＭＳ ゴシック" w:hint="eastAsia"/>
          <w:sz w:val="26"/>
          <w:szCs w:val="26"/>
        </w:rPr>
        <w:t>を目指します。</w:t>
      </w:r>
    </w:p>
    <w:p w14:paraId="0B3645E3" w14:textId="3DD1CA6A" w:rsidR="005677CF" w:rsidRPr="00843A58" w:rsidRDefault="005677CF" w:rsidP="00E54D7F">
      <w:pPr>
        <w:rPr>
          <w:rFonts w:ascii="ＭＳ ゴシック" w:eastAsia="ＭＳ ゴシック" w:hAnsi="ＭＳ ゴシック"/>
          <w:sz w:val="24"/>
        </w:rPr>
      </w:pPr>
      <w:r w:rsidRPr="00843A58">
        <w:rPr>
          <w:rFonts w:ascii="ＭＳ ゴシック" w:eastAsia="ＭＳ ゴシック" w:hAnsi="ＭＳ ゴシック"/>
          <w:sz w:val="24"/>
        </w:rPr>
        <w:br w:type="page"/>
      </w:r>
    </w:p>
    <w:p w14:paraId="54112ED0" w14:textId="1D86185E" w:rsidR="00E458AE" w:rsidRPr="00843A58" w:rsidRDefault="00E458AE">
      <w:pPr>
        <w:spacing w:line="300" w:lineRule="auto"/>
        <w:rPr>
          <w:rFonts w:ascii="ＭＳ ゴシック" w:eastAsia="ＭＳ ゴシック" w:hAnsi="ＭＳ ゴシック"/>
          <w:b/>
          <w:sz w:val="22"/>
        </w:rPr>
      </w:pPr>
      <w:r w:rsidRPr="00843A58">
        <w:rPr>
          <w:rFonts w:ascii="ＭＳ ゴシック" w:eastAsia="ＭＳ ゴシック" w:hAnsi="ＭＳ ゴシック" w:hint="eastAsia"/>
          <w:b/>
          <w:color w:val="FFFFFF" w:themeColor="background1"/>
          <w:sz w:val="24"/>
          <w:szCs w:val="24"/>
          <w:highlight w:val="black"/>
        </w:rPr>
        <w:t>◎市民アンケートより</w:t>
      </w:r>
      <w:r w:rsidR="00841CEA" w:rsidRPr="00843A58">
        <w:rPr>
          <w:rFonts w:ascii="ＭＳ ゴシック" w:eastAsia="ＭＳ ゴシック" w:hAnsi="ＭＳ ゴシック" w:hint="eastAsia"/>
          <w:sz w:val="22"/>
        </w:rPr>
        <w:t>（「障害者計画策定のためのアンケート調査」</w:t>
      </w:r>
      <w:r w:rsidR="00D13BB9" w:rsidRPr="00843A58">
        <w:rPr>
          <w:rFonts w:ascii="ＭＳ ゴシック" w:eastAsia="ＭＳ ゴシック" w:hAnsi="ＭＳ ゴシック" w:hint="eastAsia"/>
          <w:sz w:val="22"/>
        </w:rPr>
        <w:t>令和</w:t>
      </w:r>
      <w:r w:rsidR="00D13BB9" w:rsidRPr="00843A58">
        <w:rPr>
          <w:rFonts w:ascii="ＭＳ ゴシック" w:eastAsia="ＭＳ ゴシック" w:hAnsi="ＭＳ ゴシック"/>
          <w:sz w:val="22"/>
        </w:rPr>
        <w:t>4</w:t>
      </w:r>
      <w:r w:rsidR="00841CEA" w:rsidRPr="00843A58">
        <w:rPr>
          <w:rFonts w:ascii="ＭＳ ゴシック" w:eastAsia="ＭＳ ゴシック" w:hAnsi="ＭＳ ゴシック" w:hint="eastAsia"/>
          <w:sz w:val="22"/>
        </w:rPr>
        <w:t>年</w:t>
      </w:r>
      <w:r w:rsidR="00D13BB9" w:rsidRPr="00843A58">
        <w:rPr>
          <w:rFonts w:ascii="ＭＳ ゴシック" w:eastAsia="ＭＳ ゴシック" w:hAnsi="ＭＳ ゴシック"/>
          <w:sz w:val="22"/>
        </w:rPr>
        <w:t>12</w:t>
      </w:r>
      <w:r w:rsidR="00841CEA" w:rsidRPr="00843A58">
        <w:rPr>
          <w:rFonts w:ascii="ＭＳ ゴシック" w:eastAsia="ＭＳ ゴシック" w:hAnsi="ＭＳ ゴシック" w:hint="eastAsia"/>
          <w:sz w:val="22"/>
        </w:rPr>
        <w:t>月）</w:t>
      </w:r>
    </w:p>
    <w:p w14:paraId="323DB868" w14:textId="3C61830C" w:rsidR="00761BBA" w:rsidRPr="00843A58" w:rsidRDefault="00E458AE" w:rsidP="00843A58">
      <w:pPr>
        <w:spacing w:line="300" w:lineRule="auto"/>
        <w:ind w:firstLineChars="100" w:firstLine="240"/>
        <w:rPr>
          <w:rFonts w:ascii="ＭＳ ゴシック" w:eastAsia="ＭＳ ゴシック" w:hAnsi="ＭＳ ゴシック"/>
          <w:sz w:val="24"/>
          <w:szCs w:val="24"/>
        </w:rPr>
      </w:pPr>
      <w:bookmarkStart w:id="0" w:name="_Toc468702111"/>
      <w:r w:rsidRPr="00843A58">
        <w:rPr>
          <w:rFonts w:ascii="ＭＳ ゴシック" w:eastAsia="ＭＳ ゴシック" w:hAnsi="ＭＳ ゴシック" w:hint="eastAsia"/>
          <w:sz w:val="24"/>
          <w:szCs w:val="24"/>
        </w:rPr>
        <w:t>障害</w:t>
      </w:r>
      <w:r w:rsidR="00D13BB9" w:rsidRPr="00843A58">
        <w:rPr>
          <w:rFonts w:ascii="ＭＳ ゴシック" w:eastAsia="ＭＳ ゴシック" w:hAnsi="ＭＳ ゴシック" w:hint="eastAsia"/>
          <w:sz w:val="24"/>
          <w:szCs w:val="24"/>
        </w:rPr>
        <w:t>のある、なしに</w:t>
      </w:r>
      <w:r w:rsidR="008C0F1C" w:rsidRPr="00397C85">
        <w:rPr>
          <w:rFonts w:ascii="ＭＳ ゴシック" w:eastAsia="ＭＳ ゴシック" w:hAnsi="ＭＳ ゴシック" w:hint="eastAsia"/>
          <w:sz w:val="24"/>
          <w:szCs w:val="24"/>
        </w:rPr>
        <w:t>関わらず</w:t>
      </w:r>
      <w:r w:rsidR="00D13BB9" w:rsidRPr="00843A58">
        <w:rPr>
          <w:rFonts w:ascii="ＭＳ ゴシック" w:eastAsia="ＭＳ ゴシック" w:hAnsi="ＭＳ ゴシック" w:hint="eastAsia"/>
          <w:sz w:val="24"/>
          <w:szCs w:val="24"/>
        </w:rPr>
        <w:t>、だれもが社会の一員としてお互いを尊重し、支え</w:t>
      </w:r>
      <w:r w:rsidR="003D43BA" w:rsidRPr="00397C85">
        <w:rPr>
          <w:rFonts w:ascii="ＭＳ ゴシック" w:eastAsia="ＭＳ ゴシック" w:hAnsi="ＭＳ ゴシック" w:hint="eastAsia"/>
          <w:sz w:val="24"/>
          <w:szCs w:val="24"/>
        </w:rPr>
        <w:t>合って</w:t>
      </w:r>
      <w:r w:rsidR="00D13BB9" w:rsidRPr="00843A58">
        <w:rPr>
          <w:rFonts w:ascii="ＭＳ ゴシック" w:eastAsia="ＭＳ ゴシック" w:hAnsi="ＭＳ ゴシック" w:hint="eastAsia"/>
          <w:sz w:val="24"/>
          <w:szCs w:val="24"/>
        </w:rPr>
        <w:t>暮らすことを目指す「共生社会」という考え方を</w:t>
      </w:r>
      <w:r w:rsidR="009960E2" w:rsidRPr="00843A58">
        <w:rPr>
          <w:rFonts w:ascii="ＭＳ ゴシック" w:eastAsia="ＭＳ ゴシック" w:hAnsi="ＭＳ ゴシック" w:hint="eastAsia"/>
          <w:sz w:val="24"/>
          <w:szCs w:val="24"/>
        </w:rPr>
        <w:t>知って</w:t>
      </w:r>
      <w:r w:rsidR="00D13BB9" w:rsidRPr="00843A58">
        <w:rPr>
          <w:rFonts w:ascii="ＭＳ ゴシック" w:eastAsia="ＭＳ ゴシック" w:hAnsi="ＭＳ ゴシック" w:hint="eastAsia"/>
          <w:sz w:val="24"/>
          <w:szCs w:val="24"/>
        </w:rPr>
        <w:t>いますか。</w:t>
      </w:r>
    </w:p>
    <w:bookmarkEnd w:id="0"/>
    <w:p w14:paraId="70F0ED45" w14:textId="3F478B54" w:rsidR="002B7A5F" w:rsidRPr="00C15501" w:rsidRDefault="002B7A5F" w:rsidP="00843A58">
      <w:pPr>
        <w:spacing w:line="300" w:lineRule="auto"/>
        <w:rPr>
          <w:rFonts w:ascii="ＭＳ ゴシック" w:eastAsia="ＭＳ ゴシック" w:hAnsi="ＭＳ ゴシック"/>
          <w:sz w:val="22"/>
        </w:rPr>
      </w:pPr>
      <w:r w:rsidRPr="00843A58">
        <w:rPr>
          <w:rFonts w:ascii="ＭＳ ゴシック" w:eastAsia="ＭＳ ゴシック" w:hAnsi="ＭＳ ゴシック" w:hint="eastAsia"/>
          <w:sz w:val="22"/>
          <w:bdr w:val="single" w:sz="4" w:space="0" w:color="auto"/>
        </w:rPr>
        <w:t>障害者手帳を持っていない人への質問</w:t>
      </w:r>
    </w:p>
    <w:p w14:paraId="65CB6FF8" w14:textId="77777777" w:rsidR="002B7A5F" w:rsidRPr="00C15501" w:rsidRDefault="002B7A5F" w:rsidP="002B7A5F">
      <w:pPr>
        <w:spacing w:line="360" w:lineRule="auto"/>
        <w:rPr>
          <w:rFonts w:ascii="ＭＳ ゴシック" w:eastAsia="ＭＳ ゴシック" w:hAnsi="ＭＳ ゴシック"/>
          <w:b/>
          <w:sz w:val="28"/>
        </w:rPr>
      </w:pPr>
      <w:r w:rsidRPr="00C15501">
        <w:rPr>
          <w:rFonts w:ascii="ＭＳ ゴシック" w:eastAsia="ＭＳ ゴシック" w:hAnsi="ＭＳ ゴシック"/>
          <w:noProof/>
        </w:rPr>
        <w:drawing>
          <wp:anchor distT="0" distB="0" distL="114300" distR="114300" simplePos="0" relativeHeight="251736064" behindDoc="0" locked="1" layoutInCell="1" allowOverlap="1" wp14:anchorId="664FAD8C" wp14:editId="60B300B8">
            <wp:simplePos x="0" y="0"/>
            <wp:positionH relativeFrom="margin">
              <wp:posOffset>12065</wp:posOffset>
            </wp:positionH>
            <wp:positionV relativeFrom="paragraph">
              <wp:posOffset>2540</wp:posOffset>
            </wp:positionV>
            <wp:extent cx="3456000" cy="2880000"/>
            <wp:effectExtent l="0" t="0" r="0" b="0"/>
            <wp:wrapNone/>
            <wp:docPr id="1" name="オブジェクト 17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14:sizeRelH relativeFrom="margin">
              <wp14:pctWidth>0</wp14:pctWidth>
            </wp14:sizeRelH>
            <wp14:sizeRelV relativeFrom="margin">
              <wp14:pctHeight>0</wp14:pctHeight>
            </wp14:sizeRelV>
          </wp:anchor>
        </w:drawing>
      </w:r>
    </w:p>
    <w:p w14:paraId="48935955" w14:textId="77777777" w:rsidR="002B7A5F" w:rsidRPr="00C15501" w:rsidRDefault="002B7A5F" w:rsidP="002B7A5F">
      <w:pPr>
        <w:rPr>
          <w:rFonts w:ascii="ＭＳ ゴシック" w:eastAsia="ＭＳ ゴシック" w:hAnsi="ＭＳ ゴシック"/>
          <w:sz w:val="22"/>
        </w:rPr>
      </w:pPr>
    </w:p>
    <w:p w14:paraId="57D6DC5B" w14:textId="77777777" w:rsidR="002B7A5F" w:rsidRPr="00C15501" w:rsidRDefault="002B7A5F" w:rsidP="002B7A5F">
      <w:pPr>
        <w:rPr>
          <w:rFonts w:ascii="ＭＳ ゴシック" w:eastAsia="ＭＳ ゴシック" w:hAnsi="ＭＳ ゴシック"/>
          <w:b/>
          <w:sz w:val="28"/>
        </w:rPr>
      </w:pPr>
    </w:p>
    <w:p w14:paraId="68D07E06" w14:textId="77777777" w:rsidR="002B7A5F" w:rsidRPr="00C15501" w:rsidRDefault="002B7A5F" w:rsidP="002B7A5F">
      <w:pPr>
        <w:rPr>
          <w:rFonts w:ascii="ＭＳ ゴシック" w:eastAsia="ＭＳ ゴシック" w:hAnsi="ＭＳ ゴシック"/>
          <w:b/>
          <w:sz w:val="28"/>
        </w:rPr>
      </w:pPr>
    </w:p>
    <w:p w14:paraId="217FACC2" w14:textId="77777777" w:rsidR="002B7A5F" w:rsidRPr="00C15501" w:rsidRDefault="002B7A5F" w:rsidP="002B7A5F">
      <w:pPr>
        <w:rPr>
          <w:rFonts w:ascii="ＭＳ ゴシック" w:eastAsia="ＭＳ ゴシック" w:hAnsi="ＭＳ ゴシック"/>
          <w:b/>
          <w:sz w:val="28"/>
        </w:rPr>
      </w:pPr>
    </w:p>
    <w:p w14:paraId="3A135CA1" w14:textId="77777777" w:rsidR="002B7A5F" w:rsidRPr="00C15501" w:rsidRDefault="002B7A5F" w:rsidP="002B7A5F">
      <w:pPr>
        <w:rPr>
          <w:rFonts w:ascii="ＭＳ ゴシック" w:eastAsia="ＭＳ ゴシック" w:hAnsi="ＭＳ ゴシック"/>
          <w:b/>
          <w:sz w:val="28"/>
        </w:rPr>
      </w:pPr>
    </w:p>
    <w:p w14:paraId="13D55147" w14:textId="77777777" w:rsidR="002B7A5F" w:rsidRPr="00C15501" w:rsidRDefault="002B7A5F" w:rsidP="002B7A5F">
      <w:pPr>
        <w:rPr>
          <w:rFonts w:ascii="ＭＳ ゴシック" w:eastAsia="ＭＳ ゴシック" w:hAnsi="ＭＳ ゴシック"/>
          <w:b/>
          <w:sz w:val="28"/>
        </w:rPr>
      </w:pPr>
    </w:p>
    <w:p w14:paraId="799BBA86" w14:textId="77777777" w:rsidR="002B7A5F" w:rsidRPr="00C15501" w:rsidRDefault="002B7A5F" w:rsidP="002B7A5F">
      <w:pPr>
        <w:spacing w:line="300" w:lineRule="auto"/>
        <w:rPr>
          <w:rFonts w:ascii="ＭＳ ゴシック" w:eastAsia="ＭＳ ゴシック" w:hAnsi="ＭＳ ゴシック"/>
          <w:b/>
          <w:sz w:val="28"/>
        </w:rPr>
      </w:pPr>
    </w:p>
    <w:p w14:paraId="37CD780E" w14:textId="77777777" w:rsidR="002B7A5F" w:rsidRPr="003802BC" w:rsidRDefault="002B7A5F" w:rsidP="008D454F">
      <w:pPr>
        <w:rPr>
          <w:rFonts w:ascii="ＭＳ ゴシック" w:eastAsia="ＭＳ ゴシック" w:hAnsi="ＭＳ ゴシック"/>
          <w:sz w:val="24"/>
        </w:rPr>
      </w:pPr>
    </w:p>
    <w:p w14:paraId="2DC6A231" w14:textId="77777777" w:rsidR="002B7A5F" w:rsidRDefault="002B7A5F" w:rsidP="008D454F">
      <w:pPr>
        <w:rPr>
          <w:rFonts w:ascii="ＭＳ ゴシック" w:eastAsia="ＭＳ ゴシック" w:hAnsi="ＭＳ ゴシック"/>
          <w:sz w:val="24"/>
        </w:rPr>
      </w:pPr>
    </w:p>
    <w:p w14:paraId="60D857B8" w14:textId="77777777" w:rsidR="002B7A5F" w:rsidRDefault="002B7A5F" w:rsidP="008D454F">
      <w:pPr>
        <w:rPr>
          <w:rFonts w:ascii="ＭＳ ゴシック" w:eastAsia="ＭＳ ゴシック" w:hAnsi="ＭＳ ゴシック"/>
          <w:sz w:val="24"/>
        </w:rPr>
      </w:pPr>
    </w:p>
    <w:p w14:paraId="4671A124" w14:textId="47492ABA" w:rsidR="00754071" w:rsidRDefault="00B873BF">
      <w:pPr>
        <w:spacing w:line="300" w:lineRule="auto"/>
        <w:rPr>
          <w:rFonts w:ascii="ＭＳ ゴシック" w:eastAsia="ＭＳ ゴシック" w:hAnsi="ＭＳ ゴシック"/>
          <w:sz w:val="26"/>
          <w:szCs w:val="26"/>
        </w:rPr>
      </w:pPr>
      <w:r>
        <w:rPr>
          <w:rFonts w:ascii="ＭＳ ゴシック" w:eastAsia="ＭＳ ゴシック" w:hAnsi="ＭＳ ゴシック" w:hint="eastAsia"/>
          <w:sz w:val="24"/>
        </w:rPr>
        <w:t xml:space="preserve">　</w:t>
      </w:r>
      <w:r w:rsidR="00BA5F7D">
        <w:rPr>
          <w:rFonts w:ascii="ＭＳ ゴシック" w:eastAsia="ＭＳ ゴシック" w:hAnsi="ＭＳ ゴシック" w:hint="eastAsia"/>
          <w:sz w:val="26"/>
          <w:szCs w:val="26"/>
        </w:rPr>
        <w:t>障害者手帳を持っていない人では、「</w:t>
      </w:r>
      <w:r w:rsidR="002C7085">
        <w:rPr>
          <w:rFonts w:ascii="ＭＳ ゴシック" w:eastAsia="ＭＳ ゴシック" w:hAnsi="ＭＳ ゴシック" w:hint="eastAsia"/>
          <w:sz w:val="26"/>
          <w:szCs w:val="26"/>
        </w:rPr>
        <w:t>共生社会」という考え方を「知っている」「言葉だけは聞いたことがある」と回答し</w:t>
      </w:r>
      <w:r w:rsidR="008C0F1C">
        <w:rPr>
          <w:rFonts w:ascii="ＭＳ ゴシック" w:eastAsia="ＭＳ ゴシック" w:hAnsi="ＭＳ ゴシック" w:hint="eastAsia"/>
          <w:sz w:val="26"/>
          <w:szCs w:val="26"/>
        </w:rPr>
        <w:t>た</w:t>
      </w:r>
      <w:r w:rsidR="002C7085">
        <w:rPr>
          <w:rFonts w:ascii="ＭＳ ゴシック" w:eastAsia="ＭＳ ゴシック" w:hAnsi="ＭＳ ゴシック" w:hint="eastAsia"/>
          <w:sz w:val="26"/>
          <w:szCs w:val="26"/>
        </w:rPr>
        <w:t>人を合わせると</w:t>
      </w:r>
      <w:r w:rsidR="002B7A5F">
        <w:rPr>
          <w:rFonts w:ascii="ＭＳ ゴシック" w:eastAsia="ＭＳ ゴシック" w:hAnsi="ＭＳ ゴシック" w:hint="eastAsia"/>
          <w:sz w:val="26"/>
          <w:szCs w:val="26"/>
        </w:rPr>
        <w:t>80.4％となって</w:t>
      </w:r>
      <w:r w:rsidR="003F5C1B">
        <w:rPr>
          <w:rFonts w:ascii="ＭＳ ゴシック" w:eastAsia="ＭＳ ゴシック" w:hAnsi="ＭＳ ゴシック" w:hint="eastAsia"/>
          <w:sz w:val="26"/>
          <w:szCs w:val="26"/>
        </w:rPr>
        <w:t>います。</w:t>
      </w:r>
    </w:p>
    <w:p w14:paraId="76080FD6" w14:textId="7D524F3D" w:rsidR="00754071" w:rsidRDefault="00754071">
      <w:pPr>
        <w:spacing w:line="300" w:lineRule="auto"/>
        <w:rPr>
          <w:rFonts w:ascii="ＭＳ ゴシック" w:eastAsia="ＭＳ ゴシック" w:hAnsi="ＭＳ ゴシック"/>
          <w:sz w:val="26"/>
          <w:szCs w:val="26"/>
        </w:rPr>
      </w:pPr>
      <w:r>
        <w:rPr>
          <w:rFonts w:ascii="ＭＳ ゴシック" w:eastAsia="ＭＳ ゴシック" w:hAnsi="ＭＳ ゴシック" w:hint="eastAsia"/>
          <w:sz w:val="26"/>
          <w:szCs w:val="26"/>
        </w:rPr>
        <w:t xml:space="preserve">　</w:t>
      </w:r>
      <w:r w:rsidR="00BA5F7D">
        <w:rPr>
          <w:rFonts w:ascii="ＭＳ ゴシック" w:eastAsia="ＭＳ ゴシック" w:hAnsi="ＭＳ ゴシック" w:hint="eastAsia"/>
          <w:sz w:val="26"/>
          <w:szCs w:val="26"/>
        </w:rPr>
        <w:t>障害のある方への関心と理解を一層深めるため、</w:t>
      </w:r>
      <w:r>
        <w:rPr>
          <w:rFonts w:ascii="ＭＳ ゴシック" w:eastAsia="ＭＳ ゴシック" w:hAnsi="ＭＳ ゴシック" w:hint="eastAsia"/>
          <w:sz w:val="26"/>
          <w:szCs w:val="26"/>
        </w:rPr>
        <w:t>障害者週間記念事業</w:t>
      </w:r>
      <w:r w:rsidR="00BA5F7D">
        <w:rPr>
          <w:rFonts w:ascii="ＭＳ ゴシック" w:eastAsia="ＭＳ ゴシック" w:hAnsi="ＭＳ ゴシック" w:hint="eastAsia"/>
          <w:sz w:val="26"/>
          <w:szCs w:val="26"/>
        </w:rPr>
        <w:t>、周知啓発事業を</w:t>
      </w:r>
      <w:r>
        <w:rPr>
          <w:rFonts w:ascii="ＭＳ ゴシック" w:eastAsia="ＭＳ ゴシック" w:hAnsi="ＭＳ ゴシック" w:hint="eastAsia"/>
          <w:sz w:val="26"/>
          <w:szCs w:val="26"/>
        </w:rPr>
        <w:t>実施</w:t>
      </w:r>
      <w:r w:rsidR="00BA5F7D">
        <w:rPr>
          <w:rFonts w:ascii="ＭＳ ゴシック" w:eastAsia="ＭＳ ゴシック" w:hAnsi="ＭＳ ゴシック" w:hint="eastAsia"/>
          <w:sz w:val="26"/>
          <w:szCs w:val="26"/>
        </w:rPr>
        <w:t>します。</w:t>
      </w:r>
    </w:p>
    <w:p w14:paraId="45F07F8C" w14:textId="3659EFC2" w:rsidR="00D8705B" w:rsidRPr="00843A58" w:rsidRDefault="00D8705B" w:rsidP="002D05E1">
      <w:pPr>
        <w:spacing w:line="300" w:lineRule="auto"/>
        <w:rPr>
          <w:rFonts w:ascii="ＭＳ ゴシック" w:eastAsia="ＭＳ ゴシック" w:hAnsi="ＭＳ ゴシック"/>
          <w:b/>
          <w:sz w:val="28"/>
        </w:rPr>
      </w:pPr>
    </w:p>
    <w:p w14:paraId="433F3139" w14:textId="77777777" w:rsidR="009737D4" w:rsidRPr="00843A58" w:rsidRDefault="009737D4" w:rsidP="00843A58">
      <w:pPr>
        <w:spacing w:beforeLines="50" w:before="191" w:line="300" w:lineRule="auto"/>
        <w:rPr>
          <w:rFonts w:ascii="ＭＳ ゴシック" w:eastAsia="ＭＳ ゴシック" w:hAnsi="ＭＳ ゴシック"/>
          <w:b/>
          <w:sz w:val="28"/>
        </w:rPr>
      </w:pPr>
      <w:r w:rsidRPr="00843A58">
        <w:rPr>
          <w:rFonts w:ascii="ＭＳ ゴシック" w:eastAsia="ＭＳ ゴシック" w:hAnsi="ＭＳ ゴシック" w:hint="eastAsia"/>
          <w:b/>
          <w:sz w:val="28"/>
        </w:rPr>
        <w:t>【具体的な施策】</w:t>
      </w:r>
    </w:p>
    <w:p w14:paraId="6A502BED" w14:textId="77777777" w:rsidR="009737D4" w:rsidRPr="00843A58" w:rsidRDefault="009737D4" w:rsidP="002D05E1">
      <w:pPr>
        <w:spacing w:line="300" w:lineRule="auto"/>
        <w:rPr>
          <w:rFonts w:ascii="ＭＳ ゴシック" w:eastAsia="ＭＳ ゴシック" w:hAnsi="ＭＳ ゴシック"/>
          <w:sz w:val="24"/>
        </w:rPr>
      </w:pPr>
      <w:r w:rsidRPr="00843A58">
        <w:rPr>
          <w:rFonts w:ascii="ＭＳ ゴシック" w:eastAsia="ＭＳ ゴシック" w:hAnsi="ＭＳ ゴシック" w:hint="eastAsia"/>
          <w:sz w:val="28"/>
          <w:highlight w:val="lightGray"/>
        </w:rPr>
        <w:t xml:space="preserve">（１）相互理解の促進　</w:t>
      </w:r>
    </w:p>
    <w:p w14:paraId="20B2033C" w14:textId="77777777" w:rsidR="009737D4" w:rsidRPr="00843A58" w:rsidRDefault="009737D4" w:rsidP="00843A58">
      <w:pPr>
        <w:spacing w:line="300" w:lineRule="auto"/>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□啓発、広報活動の推進</w:t>
      </w:r>
    </w:p>
    <w:tbl>
      <w:tblPr>
        <w:tblStyle w:val="a3"/>
        <w:tblW w:w="8504" w:type="dxa"/>
        <w:tblInd w:w="-5" w:type="dxa"/>
        <w:tblCellMar>
          <w:left w:w="57" w:type="dxa"/>
          <w:right w:w="57" w:type="dxa"/>
        </w:tblCellMar>
        <w:tblLook w:val="04A0" w:firstRow="1" w:lastRow="0" w:firstColumn="1" w:lastColumn="0" w:noHBand="0" w:noVBand="1"/>
      </w:tblPr>
      <w:tblGrid>
        <w:gridCol w:w="2296"/>
        <w:gridCol w:w="1531"/>
        <w:gridCol w:w="4677"/>
      </w:tblGrid>
      <w:tr w:rsidR="00D53DC5" w:rsidRPr="003954A3" w14:paraId="073DBA3E" w14:textId="77777777" w:rsidTr="00843A58">
        <w:tc>
          <w:tcPr>
            <w:tcW w:w="2296" w:type="dxa"/>
            <w:shd w:val="clear" w:color="auto" w:fill="D9E2F3" w:themeFill="accent5" w:themeFillTint="33"/>
          </w:tcPr>
          <w:p w14:paraId="61975F5F" w14:textId="77777777" w:rsidR="004E67B1" w:rsidRPr="00843A58" w:rsidRDefault="004E67B1" w:rsidP="004E67B1">
            <w:pPr>
              <w:jc w:val="center"/>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color w:val="000000" w:themeColor="text1"/>
                <w:sz w:val="22"/>
              </w:rPr>
              <w:t>事業名</w:t>
            </w:r>
          </w:p>
        </w:tc>
        <w:tc>
          <w:tcPr>
            <w:tcW w:w="1531" w:type="dxa"/>
            <w:shd w:val="clear" w:color="auto" w:fill="D9E2F3" w:themeFill="accent5" w:themeFillTint="33"/>
          </w:tcPr>
          <w:p w14:paraId="0732B23B" w14:textId="77777777" w:rsidR="004E67B1" w:rsidRPr="00843A58" w:rsidRDefault="004E67B1" w:rsidP="004E67B1">
            <w:pPr>
              <w:jc w:val="center"/>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color w:val="000000" w:themeColor="text1"/>
                <w:sz w:val="22"/>
              </w:rPr>
              <w:t>担当課</w:t>
            </w:r>
          </w:p>
        </w:tc>
        <w:tc>
          <w:tcPr>
            <w:tcW w:w="4677" w:type="dxa"/>
            <w:shd w:val="clear" w:color="auto" w:fill="D9E2F3" w:themeFill="accent5" w:themeFillTint="33"/>
          </w:tcPr>
          <w:p w14:paraId="3EEC386E" w14:textId="77777777" w:rsidR="004E67B1" w:rsidRPr="00843A58" w:rsidRDefault="004E67B1" w:rsidP="00843A58">
            <w:pPr>
              <w:ind w:rightChars="39" w:right="82"/>
              <w:jc w:val="center"/>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color w:val="000000" w:themeColor="text1"/>
                <w:sz w:val="22"/>
              </w:rPr>
              <w:t>施策の内容</w:t>
            </w:r>
          </w:p>
        </w:tc>
      </w:tr>
      <w:tr w:rsidR="00D53DC5" w:rsidRPr="003954A3" w14:paraId="7F085550" w14:textId="77777777" w:rsidTr="00843A58">
        <w:tc>
          <w:tcPr>
            <w:tcW w:w="2296" w:type="dxa"/>
          </w:tcPr>
          <w:p w14:paraId="661E8DAD" w14:textId="6BAA822F" w:rsidR="004E67B1" w:rsidRPr="00843A58" w:rsidRDefault="004E67B1">
            <w:pPr>
              <w:jc w:val="left"/>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color w:val="000000" w:themeColor="text1"/>
                <w:sz w:val="22"/>
              </w:rPr>
              <w:t>手話言語条例周知啓発事業</w:t>
            </w:r>
          </w:p>
        </w:tc>
        <w:tc>
          <w:tcPr>
            <w:tcW w:w="1531" w:type="dxa"/>
          </w:tcPr>
          <w:p w14:paraId="3D2E05AE" w14:textId="77777777" w:rsidR="004E67B1" w:rsidRPr="00843A58" w:rsidRDefault="004E67B1">
            <w:pPr>
              <w:jc w:val="left"/>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color w:val="000000" w:themeColor="text1"/>
                <w:sz w:val="22"/>
              </w:rPr>
              <w:t>障害福祉課</w:t>
            </w:r>
          </w:p>
        </w:tc>
        <w:tc>
          <w:tcPr>
            <w:tcW w:w="4677" w:type="dxa"/>
          </w:tcPr>
          <w:p w14:paraId="299CCA44" w14:textId="05CC5BF1" w:rsidR="004E67B1" w:rsidRPr="00843A58" w:rsidRDefault="004E67B1">
            <w:pPr>
              <w:jc w:val="left"/>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sz w:val="22"/>
              </w:rPr>
              <w:t>手話が言語であることの周知・啓発を行う。</w:t>
            </w:r>
          </w:p>
        </w:tc>
      </w:tr>
      <w:tr w:rsidR="00D53DC5" w:rsidRPr="003954A3" w14:paraId="11FEECBD" w14:textId="77777777" w:rsidTr="00843A58">
        <w:tc>
          <w:tcPr>
            <w:tcW w:w="2296" w:type="dxa"/>
            <w:tcBorders>
              <w:bottom w:val="single" w:sz="4" w:space="0" w:color="auto"/>
            </w:tcBorders>
          </w:tcPr>
          <w:p w14:paraId="7DBDCA41" w14:textId="7A96CBE7" w:rsidR="004E67B1" w:rsidRPr="00843A58" w:rsidRDefault="004E67B1" w:rsidP="00843A58">
            <w:pPr>
              <w:ind w:rightChars="55" w:right="115"/>
              <w:jc w:val="left"/>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color w:val="000000" w:themeColor="text1"/>
                <w:sz w:val="22"/>
              </w:rPr>
              <w:t>「広報ふじ」への掲載</w:t>
            </w:r>
          </w:p>
        </w:tc>
        <w:tc>
          <w:tcPr>
            <w:tcW w:w="1531" w:type="dxa"/>
            <w:tcBorders>
              <w:bottom w:val="single" w:sz="4" w:space="0" w:color="auto"/>
            </w:tcBorders>
          </w:tcPr>
          <w:p w14:paraId="75052AE7" w14:textId="77777777" w:rsidR="004E67B1" w:rsidRPr="00843A58" w:rsidRDefault="004E67B1">
            <w:pPr>
              <w:jc w:val="left"/>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sz w:val="22"/>
              </w:rPr>
              <w:t>障害福祉課</w:t>
            </w:r>
          </w:p>
        </w:tc>
        <w:tc>
          <w:tcPr>
            <w:tcW w:w="4677" w:type="dxa"/>
            <w:tcBorders>
              <w:bottom w:val="single" w:sz="4" w:space="0" w:color="auto"/>
            </w:tcBorders>
          </w:tcPr>
          <w:p w14:paraId="624BD388" w14:textId="75B3EF77" w:rsidR="004E67B1" w:rsidRPr="00843A58" w:rsidRDefault="004E67B1" w:rsidP="00843A58">
            <w:pPr>
              <w:jc w:val="left"/>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sz w:val="22"/>
              </w:rPr>
              <w:t>広報ふじに障害福祉に関する特集ページや制度、講座開催のお知らせなどを掲載する。</w:t>
            </w:r>
          </w:p>
        </w:tc>
      </w:tr>
      <w:tr w:rsidR="00754071" w:rsidRPr="003954A3" w14:paraId="7DEAF3E2" w14:textId="77777777" w:rsidTr="00754071">
        <w:tc>
          <w:tcPr>
            <w:tcW w:w="2296" w:type="dxa"/>
            <w:tcBorders>
              <w:left w:val="nil"/>
              <w:bottom w:val="nil"/>
              <w:right w:val="nil"/>
            </w:tcBorders>
          </w:tcPr>
          <w:p w14:paraId="022A57B3" w14:textId="77777777" w:rsidR="00754071" w:rsidRPr="00223D78" w:rsidRDefault="00754071" w:rsidP="00754071">
            <w:pPr>
              <w:jc w:val="left"/>
              <w:rPr>
                <w:rFonts w:ascii="ＭＳ ゴシック" w:eastAsia="ＭＳ ゴシック" w:hAnsi="ＭＳ ゴシック"/>
                <w:color w:val="000000" w:themeColor="text1"/>
                <w:sz w:val="22"/>
              </w:rPr>
            </w:pPr>
          </w:p>
        </w:tc>
        <w:tc>
          <w:tcPr>
            <w:tcW w:w="1531" w:type="dxa"/>
            <w:tcBorders>
              <w:left w:val="nil"/>
              <w:bottom w:val="nil"/>
              <w:right w:val="nil"/>
            </w:tcBorders>
          </w:tcPr>
          <w:p w14:paraId="2D730C73" w14:textId="77777777" w:rsidR="00754071" w:rsidRPr="00223D78" w:rsidRDefault="00754071" w:rsidP="00754071">
            <w:pPr>
              <w:jc w:val="left"/>
              <w:rPr>
                <w:rFonts w:ascii="ＭＳ ゴシック" w:eastAsia="ＭＳ ゴシック" w:hAnsi="ＭＳ ゴシック"/>
                <w:sz w:val="22"/>
              </w:rPr>
            </w:pPr>
          </w:p>
        </w:tc>
        <w:tc>
          <w:tcPr>
            <w:tcW w:w="4677" w:type="dxa"/>
            <w:tcBorders>
              <w:left w:val="nil"/>
              <w:bottom w:val="nil"/>
              <w:right w:val="nil"/>
            </w:tcBorders>
          </w:tcPr>
          <w:p w14:paraId="31B167E1" w14:textId="77777777" w:rsidR="00754071" w:rsidRPr="00223D78" w:rsidRDefault="00754071" w:rsidP="00754071">
            <w:pPr>
              <w:ind w:rightChars="39" w:right="82"/>
              <w:jc w:val="left"/>
              <w:rPr>
                <w:rFonts w:ascii="ＭＳ ゴシック" w:eastAsia="ＭＳ ゴシック" w:hAnsi="ＭＳ ゴシック"/>
                <w:sz w:val="22"/>
              </w:rPr>
            </w:pPr>
          </w:p>
        </w:tc>
      </w:tr>
      <w:tr w:rsidR="00754071" w:rsidRPr="003954A3" w14:paraId="30E33215" w14:textId="77777777" w:rsidTr="00754071">
        <w:tc>
          <w:tcPr>
            <w:tcW w:w="2296" w:type="dxa"/>
            <w:shd w:val="clear" w:color="auto" w:fill="D9E2F3" w:themeFill="accent5" w:themeFillTint="33"/>
          </w:tcPr>
          <w:p w14:paraId="2AB2AB4A" w14:textId="77777777" w:rsidR="00754071" w:rsidRPr="00223D78" w:rsidRDefault="00754071" w:rsidP="00754071">
            <w:pPr>
              <w:jc w:val="center"/>
              <w:rPr>
                <w:rFonts w:ascii="ＭＳ ゴシック" w:eastAsia="ＭＳ ゴシック" w:hAnsi="ＭＳ ゴシック"/>
                <w:color w:val="000000" w:themeColor="text1"/>
                <w:sz w:val="22"/>
                <w:szCs w:val="26"/>
              </w:rPr>
            </w:pPr>
            <w:r w:rsidRPr="00223D78">
              <w:rPr>
                <w:rFonts w:ascii="ＭＳ ゴシック" w:eastAsia="ＭＳ ゴシック" w:hAnsi="ＭＳ ゴシック" w:hint="eastAsia"/>
                <w:color w:val="000000" w:themeColor="text1"/>
                <w:sz w:val="22"/>
                <w:szCs w:val="26"/>
              </w:rPr>
              <w:t>事業名</w:t>
            </w:r>
          </w:p>
        </w:tc>
        <w:tc>
          <w:tcPr>
            <w:tcW w:w="1531" w:type="dxa"/>
            <w:shd w:val="clear" w:color="auto" w:fill="D9E2F3" w:themeFill="accent5" w:themeFillTint="33"/>
          </w:tcPr>
          <w:p w14:paraId="2361F19A" w14:textId="77777777" w:rsidR="00754071" w:rsidRPr="00223D78" w:rsidRDefault="00754071" w:rsidP="00754071">
            <w:pPr>
              <w:jc w:val="center"/>
              <w:rPr>
                <w:rFonts w:ascii="ＭＳ ゴシック" w:eastAsia="ＭＳ ゴシック" w:hAnsi="ＭＳ ゴシック"/>
                <w:color w:val="000000" w:themeColor="text1"/>
                <w:sz w:val="22"/>
                <w:szCs w:val="26"/>
              </w:rPr>
            </w:pPr>
            <w:r w:rsidRPr="00223D78">
              <w:rPr>
                <w:rFonts w:ascii="ＭＳ ゴシック" w:eastAsia="ＭＳ ゴシック" w:hAnsi="ＭＳ ゴシック" w:hint="eastAsia"/>
                <w:color w:val="000000" w:themeColor="text1"/>
                <w:sz w:val="22"/>
                <w:szCs w:val="26"/>
              </w:rPr>
              <w:t>担当課</w:t>
            </w:r>
          </w:p>
        </w:tc>
        <w:tc>
          <w:tcPr>
            <w:tcW w:w="4677" w:type="dxa"/>
            <w:shd w:val="clear" w:color="auto" w:fill="D9E2F3" w:themeFill="accent5" w:themeFillTint="33"/>
          </w:tcPr>
          <w:p w14:paraId="7F7E71DD" w14:textId="77777777" w:rsidR="00754071" w:rsidRPr="00223D78" w:rsidRDefault="00754071" w:rsidP="00754071">
            <w:pPr>
              <w:ind w:rightChars="39" w:right="82"/>
              <w:jc w:val="center"/>
              <w:rPr>
                <w:rFonts w:ascii="ＭＳ ゴシック" w:eastAsia="ＭＳ ゴシック" w:hAnsi="ＭＳ ゴシック"/>
                <w:color w:val="000000" w:themeColor="text1"/>
                <w:sz w:val="22"/>
                <w:szCs w:val="26"/>
              </w:rPr>
            </w:pPr>
            <w:r w:rsidRPr="00223D78">
              <w:rPr>
                <w:rFonts w:ascii="ＭＳ ゴシック" w:eastAsia="ＭＳ ゴシック" w:hAnsi="ＭＳ ゴシック" w:hint="eastAsia"/>
                <w:color w:val="000000" w:themeColor="text1"/>
                <w:sz w:val="22"/>
                <w:szCs w:val="26"/>
              </w:rPr>
              <w:t>施策の内容</w:t>
            </w:r>
          </w:p>
        </w:tc>
      </w:tr>
      <w:tr w:rsidR="00D53DC5" w:rsidRPr="003954A3" w14:paraId="00818DFF" w14:textId="77777777" w:rsidTr="00843A58">
        <w:tc>
          <w:tcPr>
            <w:tcW w:w="2296" w:type="dxa"/>
            <w:tcBorders>
              <w:bottom w:val="single" w:sz="4" w:space="0" w:color="auto"/>
            </w:tcBorders>
          </w:tcPr>
          <w:p w14:paraId="7BCCCA73" w14:textId="5EDBAAB3" w:rsidR="004E67B1" w:rsidRPr="00843A58" w:rsidRDefault="004E67B1">
            <w:pPr>
              <w:jc w:val="left"/>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color w:val="000000" w:themeColor="text1"/>
                <w:sz w:val="22"/>
              </w:rPr>
              <w:t>報道提供の</w:t>
            </w:r>
            <w:r w:rsidR="00BB4B8D" w:rsidRPr="00843A58">
              <w:rPr>
                <w:rFonts w:ascii="ＭＳ ゴシック" w:eastAsia="ＭＳ ゴシック" w:hAnsi="ＭＳ ゴシック" w:hint="eastAsia"/>
                <w:color w:val="000000" w:themeColor="text1"/>
                <w:sz w:val="22"/>
              </w:rPr>
              <w:t>実施</w:t>
            </w:r>
          </w:p>
        </w:tc>
        <w:tc>
          <w:tcPr>
            <w:tcW w:w="1531" w:type="dxa"/>
            <w:tcBorders>
              <w:bottom w:val="single" w:sz="4" w:space="0" w:color="auto"/>
            </w:tcBorders>
          </w:tcPr>
          <w:p w14:paraId="0C91BB4C" w14:textId="00B0768E" w:rsidR="004E67B1" w:rsidRPr="00843A58" w:rsidRDefault="004E67B1"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障害福祉課</w:t>
            </w:r>
          </w:p>
        </w:tc>
        <w:tc>
          <w:tcPr>
            <w:tcW w:w="4677" w:type="dxa"/>
            <w:tcBorders>
              <w:bottom w:val="single" w:sz="4" w:space="0" w:color="auto"/>
            </w:tcBorders>
          </w:tcPr>
          <w:p w14:paraId="4DCB04BC" w14:textId="78C4997C" w:rsidR="004E67B1" w:rsidRPr="00843A58" w:rsidRDefault="0078643E" w:rsidP="00843A58">
            <w:pPr>
              <w:ind w:rightChars="39" w:right="82"/>
              <w:jc w:val="left"/>
              <w:rPr>
                <w:rFonts w:ascii="ＭＳ ゴシック" w:eastAsia="ＭＳ ゴシック" w:hAnsi="ＭＳ ゴシック"/>
                <w:sz w:val="22"/>
              </w:rPr>
            </w:pPr>
            <w:r>
              <w:rPr>
                <w:rFonts w:ascii="ＭＳ ゴシック" w:eastAsia="ＭＳ ゴシック" w:hAnsi="ＭＳ ゴシック" w:hint="eastAsia"/>
                <w:sz w:val="22"/>
              </w:rPr>
              <w:t>報道各社</w:t>
            </w:r>
            <w:r w:rsidR="004E67B1" w:rsidRPr="00843A58">
              <w:rPr>
                <w:rFonts w:ascii="ＭＳ ゴシック" w:eastAsia="ＭＳ ゴシック" w:hAnsi="ＭＳ ゴシック" w:hint="eastAsia"/>
                <w:sz w:val="22"/>
              </w:rPr>
              <w:t>に障害福祉に関するイベント等についての報道資料を提供し、テレビ、新聞などによる情報発信を促す。</w:t>
            </w:r>
          </w:p>
        </w:tc>
      </w:tr>
      <w:tr w:rsidR="00D53DC5" w:rsidRPr="003954A3" w14:paraId="5BE5FB2C" w14:textId="77777777" w:rsidTr="00843A58">
        <w:tc>
          <w:tcPr>
            <w:tcW w:w="2296" w:type="dxa"/>
            <w:tcBorders>
              <w:top w:val="nil"/>
              <w:bottom w:val="single" w:sz="4" w:space="0" w:color="auto"/>
            </w:tcBorders>
          </w:tcPr>
          <w:p w14:paraId="0531201F" w14:textId="7D26D8AD" w:rsidR="004E67B1" w:rsidRPr="00843A58" w:rsidRDefault="00BB4B8D">
            <w:pPr>
              <w:jc w:val="left"/>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color w:val="000000" w:themeColor="text1"/>
                <w:sz w:val="22"/>
              </w:rPr>
              <w:t>市ウェブサイトへの障害者福祉に関する情報の掲載</w:t>
            </w:r>
          </w:p>
        </w:tc>
        <w:tc>
          <w:tcPr>
            <w:tcW w:w="1531" w:type="dxa"/>
            <w:tcBorders>
              <w:top w:val="nil"/>
              <w:bottom w:val="single" w:sz="4" w:space="0" w:color="auto"/>
            </w:tcBorders>
          </w:tcPr>
          <w:p w14:paraId="38F80784" w14:textId="34F9F8DD" w:rsidR="004E67B1" w:rsidRPr="00843A58" w:rsidRDefault="004E67B1"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障害福祉課</w:t>
            </w:r>
          </w:p>
        </w:tc>
        <w:tc>
          <w:tcPr>
            <w:tcW w:w="4677" w:type="dxa"/>
            <w:tcBorders>
              <w:top w:val="nil"/>
              <w:bottom w:val="single" w:sz="4" w:space="0" w:color="auto"/>
            </w:tcBorders>
          </w:tcPr>
          <w:p w14:paraId="1E45193D" w14:textId="2D3113DE" w:rsidR="004E67B1" w:rsidRPr="00843A58" w:rsidRDefault="00BB4B8D" w:rsidP="00843A58">
            <w:pPr>
              <w:ind w:rightChars="39" w:right="82"/>
              <w:jc w:val="left"/>
              <w:rPr>
                <w:rFonts w:ascii="ＭＳ ゴシック" w:eastAsia="ＭＳ ゴシック" w:hAnsi="ＭＳ ゴシック"/>
                <w:sz w:val="22"/>
              </w:rPr>
            </w:pPr>
            <w:r w:rsidRPr="00843A58">
              <w:rPr>
                <w:rFonts w:ascii="ＭＳ ゴシック" w:eastAsia="ＭＳ ゴシック" w:hAnsi="ＭＳ ゴシック" w:hint="eastAsia"/>
                <w:sz w:val="22"/>
              </w:rPr>
              <w:t>市ウェブサイトを活用し障害福祉に関する情報を発信する。</w:t>
            </w:r>
          </w:p>
        </w:tc>
      </w:tr>
      <w:tr w:rsidR="00D53DC5" w:rsidRPr="003954A3" w14:paraId="4A752D74" w14:textId="77777777" w:rsidTr="00843A58">
        <w:tc>
          <w:tcPr>
            <w:tcW w:w="2296" w:type="dxa"/>
            <w:tcBorders>
              <w:top w:val="nil"/>
            </w:tcBorders>
          </w:tcPr>
          <w:p w14:paraId="24E82673" w14:textId="311FB0EA" w:rsidR="00357403" w:rsidRPr="00843A58" w:rsidRDefault="00BB4B8D">
            <w:pPr>
              <w:jc w:val="left"/>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color w:val="000000" w:themeColor="text1"/>
                <w:sz w:val="22"/>
              </w:rPr>
              <w:t>ＳＮＳでの情報提供</w:t>
            </w:r>
          </w:p>
        </w:tc>
        <w:tc>
          <w:tcPr>
            <w:tcW w:w="1531" w:type="dxa"/>
            <w:tcBorders>
              <w:top w:val="nil"/>
            </w:tcBorders>
          </w:tcPr>
          <w:p w14:paraId="7917D8F9" w14:textId="26696EA2" w:rsidR="00BB4B8D" w:rsidRPr="00843A58" w:rsidRDefault="00BB4B8D">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障害福祉課</w:t>
            </w:r>
          </w:p>
        </w:tc>
        <w:tc>
          <w:tcPr>
            <w:tcW w:w="4677" w:type="dxa"/>
            <w:tcBorders>
              <w:top w:val="nil"/>
            </w:tcBorders>
          </w:tcPr>
          <w:p w14:paraId="22EBC870" w14:textId="037D1CE8" w:rsidR="00BB4B8D" w:rsidRPr="00843A58" w:rsidRDefault="00BB4B8D" w:rsidP="00843A58">
            <w:pPr>
              <w:ind w:rightChars="39" w:right="82"/>
              <w:jc w:val="left"/>
              <w:rPr>
                <w:rFonts w:ascii="ＭＳ ゴシック" w:eastAsia="ＭＳ ゴシック" w:hAnsi="ＭＳ ゴシック"/>
                <w:sz w:val="22"/>
              </w:rPr>
            </w:pPr>
            <w:r w:rsidRPr="00843A58">
              <w:rPr>
                <w:rFonts w:ascii="ＭＳ ゴシック" w:eastAsia="ＭＳ ゴシック" w:hAnsi="ＭＳ ゴシック" w:hint="eastAsia"/>
                <w:sz w:val="22"/>
              </w:rPr>
              <w:t>ＳＮＳでの発信により、障害福祉に関するイベント情報等の提供を実施する。</w:t>
            </w:r>
          </w:p>
        </w:tc>
      </w:tr>
      <w:tr w:rsidR="00D53DC5" w:rsidRPr="003954A3" w14:paraId="0656CFBC" w14:textId="77777777" w:rsidTr="00843A58">
        <w:trPr>
          <w:trHeight w:val="407"/>
        </w:trPr>
        <w:tc>
          <w:tcPr>
            <w:tcW w:w="2296" w:type="dxa"/>
          </w:tcPr>
          <w:p w14:paraId="33601BCA" w14:textId="77777777" w:rsidR="006A223D" w:rsidRDefault="00BB4B8D" w:rsidP="00843A58">
            <w:pPr>
              <w:ind w:rightChars="-118" w:right="-248"/>
              <w:jc w:val="left"/>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color w:val="000000" w:themeColor="text1"/>
                <w:sz w:val="22"/>
              </w:rPr>
              <w:t>ヘルプカードの作成、</w:t>
            </w:r>
          </w:p>
          <w:p w14:paraId="6E6076BD" w14:textId="4109E341" w:rsidR="00BB4B8D" w:rsidRPr="00843A58" w:rsidRDefault="00BB4B8D" w:rsidP="00843A58">
            <w:pPr>
              <w:ind w:rightChars="-118" w:right="-248"/>
              <w:jc w:val="left"/>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color w:val="000000" w:themeColor="text1"/>
                <w:sz w:val="22"/>
              </w:rPr>
              <w:t>配布、周知</w:t>
            </w:r>
          </w:p>
        </w:tc>
        <w:tc>
          <w:tcPr>
            <w:tcW w:w="1531" w:type="dxa"/>
          </w:tcPr>
          <w:p w14:paraId="05B8166B" w14:textId="67904C4A" w:rsidR="00BB4B8D" w:rsidRPr="00843A58" w:rsidRDefault="00BB4B8D">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障害福祉課</w:t>
            </w:r>
          </w:p>
        </w:tc>
        <w:tc>
          <w:tcPr>
            <w:tcW w:w="4677" w:type="dxa"/>
          </w:tcPr>
          <w:p w14:paraId="0240ADC3" w14:textId="29412827" w:rsidR="00BB4B8D" w:rsidRPr="00843A58" w:rsidRDefault="00BB4B8D" w:rsidP="00843A58">
            <w:pPr>
              <w:ind w:rightChars="39" w:right="82"/>
              <w:jc w:val="left"/>
              <w:rPr>
                <w:rFonts w:ascii="ＭＳ ゴシック" w:eastAsia="ＭＳ ゴシック" w:hAnsi="ＭＳ ゴシック"/>
                <w:sz w:val="22"/>
              </w:rPr>
            </w:pPr>
            <w:r w:rsidRPr="00843A58">
              <w:rPr>
                <w:rFonts w:ascii="ＭＳ ゴシック" w:eastAsia="ＭＳ ゴシック" w:hAnsi="ＭＳ ゴシック" w:hint="eastAsia"/>
                <w:sz w:val="22"/>
              </w:rPr>
              <w:t>ヘルプマークなど、配慮や支援を必要とする方々を示す記号として使われている各種マークの周知を</w:t>
            </w:r>
            <w:r w:rsidR="0078643E">
              <w:rPr>
                <w:rFonts w:ascii="ＭＳ ゴシック" w:eastAsia="ＭＳ ゴシック" w:hAnsi="ＭＳ ゴシック" w:hint="eastAsia"/>
                <w:sz w:val="22"/>
              </w:rPr>
              <w:t>図る</w:t>
            </w:r>
            <w:r w:rsidRPr="00843A58">
              <w:rPr>
                <w:rFonts w:ascii="ＭＳ ゴシック" w:eastAsia="ＭＳ ゴシック" w:hAnsi="ＭＳ ゴシック" w:hint="eastAsia"/>
                <w:sz w:val="22"/>
              </w:rPr>
              <w:t>。</w:t>
            </w:r>
          </w:p>
        </w:tc>
      </w:tr>
    </w:tbl>
    <w:p w14:paraId="0636C8A9" w14:textId="77777777" w:rsidR="009737D4" w:rsidRPr="00843A58" w:rsidRDefault="009737D4" w:rsidP="00843A58">
      <w:pPr>
        <w:spacing w:line="300" w:lineRule="auto"/>
        <w:ind w:left="260" w:hangingChars="100" w:hanging="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□精神障害についての啓発</w:t>
      </w:r>
    </w:p>
    <w:tbl>
      <w:tblPr>
        <w:tblStyle w:val="a3"/>
        <w:tblW w:w="8504" w:type="dxa"/>
        <w:tblInd w:w="-5" w:type="dxa"/>
        <w:tblCellMar>
          <w:left w:w="57" w:type="dxa"/>
          <w:right w:w="57" w:type="dxa"/>
        </w:tblCellMar>
        <w:tblLook w:val="04A0" w:firstRow="1" w:lastRow="0" w:firstColumn="1" w:lastColumn="0" w:noHBand="0" w:noVBand="1"/>
      </w:tblPr>
      <w:tblGrid>
        <w:gridCol w:w="2296"/>
        <w:gridCol w:w="1531"/>
        <w:gridCol w:w="4677"/>
      </w:tblGrid>
      <w:tr w:rsidR="003501AF" w:rsidRPr="003954A3" w14:paraId="567BD97C" w14:textId="77777777" w:rsidTr="00843A58">
        <w:tc>
          <w:tcPr>
            <w:tcW w:w="2296" w:type="dxa"/>
            <w:shd w:val="clear" w:color="auto" w:fill="D9E2F3" w:themeFill="accent5" w:themeFillTint="33"/>
          </w:tcPr>
          <w:p w14:paraId="344BCBAC" w14:textId="77777777" w:rsidR="003501AF" w:rsidRPr="00843A58" w:rsidRDefault="003501AF" w:rsidP="003501AF">
            <w:pPr>
              <w:jc w:val="cente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事業名</w:t>
            </w:r>
          </w:p>
        </w:tc>
        <w:tc>
          <w:tcPr>
            <w:tcW w:w="1531" w:type="dxa"/>
            <w:shd w:val="clear" w:color="auto" w:fill="D9E2F3" w:themeFill="accent5" w:themeFillTint="33"/>
          </w:tcPr>
          <w:p w14:paraId="5AD14C84" w14:textId="77777777" w:rsidR="003501AF" w:rsidRPr="00843A58" w:rsidRDefault="003501AF" w:rsidP="003501AF">
            <w:pPr>
              <w:jc w:val="cente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担当課</w:t>
            </w:r>
          </w:p>
        </w:tc>
        <w:tc>
          <w:tcPr>
            <w:tcW w:w="4677" w:type="dxa"/>
            <w:shd w:val="clear" w:color="auto" w:fill="D9E2F3" w:themeFill="accent5" w:themeFillTint="33"/>
          </w:tcPr>
          <w:p w14:paraId="2A714549" w14:textId="77777777" w:rsidR="003501AF" w:rsidRPr="00843A58" w:rsidRDefault="003501AF" w:rsidP="00843A58">
            <w:pPr>
              <w:ind w:rightChars="39" w:right="82"/>
              <w:jc w:val="cente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施策の内容</w:t>
            </w:r>
          </w:p>
        </w:tc>
      </w:tr>
      <w:tr w:rsidR="003501AF" w:rsidRPr="003954A3" w14:paraId="247F6096" w14:textId="77777777" w:rsidTr="00843A58">
        <w:tc>
          <w:tcPr>
            <w:tcW w:w="2296" w:type="dxa"/>
            <w:tcBorders>
              <w:bottom w:val="single" w:sz="4" w:space="0" w:color="auto"/>
            </w:tcBorders>
          </w:tcPr>
          <w:p w14:paraId="68534D53" w14:textId="6B2CA027" w:rsidR="003501AF" w:rsidRPr="00843A58" w:rsidRDefault="003501AF">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color w:val="000000" w:themeColor="text1"/>
                <w:sz w:val="22"/>
                <w:szCs w:val="24"/>
              </w:rPr>
              <w:t>こころの健康講座への講師派遣、広報</w:t>
            </w:r>
          </w:p>
        </w:tc>
        <w:tc>
          <w:tcPr>
            <w:tcW w:w="1531" w:type="dxa"/>
            <w:tcBorders>
              <w:bottom w:val="single" w:sz="4" w:space="0" w:color="auto"/>
            </w:tcBorders>
          </w:tcPr>
          <w:p w14:paraId="5ECA5CD7" w14:textId="77777777" w:rsidR="003501AF" w:rsidRPr="00843A58" w:rsidRDefault="003501AF">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color w:val="000000" w:themeColor="text1"/>
                <w:sz w:val="22"/>
                <w:szCs w:val="24"/>
              </w:rPr>
              <w:t>障害福祉課</w:t>
            </w:r>
          </w:p>
        </w:tc>
        <w:tc>
          <w:tcPr>
            <w:tcW w:w="4677" w:type="dxa"/>
            <w:tcBorders>
              <w:bottom w:val="single" w:sz="4" w:space="0" w:color="auto"/>
            </w:tcBorders>
          </w:tcPr>
          <w:p w14:paraId="14588F55" w14:textId="4CCAD711" w:rsidR="003501AF" w:rsidRPr="00843A58" w:rsidRDefault="003501AF" w:rsidP="00843A58">
            <w:pPr>
              <w:ind w:rightChars="39" w:right="82"/>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szCs w:val="24"/>
              </w:rPr>
              <w:t>富士保健所が行うこころの健康講座に講師として職員を派遣するとともに、開催を広報する。</w:t>
            </w:r>
          </w:p>
        </w:tc>
      </w:tr>
      <w:tr w:rsidR="003501AF" w:rsidRPr="003954A3" w14:paraId="58EEE857" w14:textId="77777777" w:rsidTr="00843A58">
        <w:tc>
          <w:tcPr>
            <w:tcW w:w="2296" w:type="dxa"/>
          </w:tcPr>
          <w:p w14:paraId="45A91084" w14:textId="251FDAAC" w:rsidR="003501AF" w:rsidRPr="00843A58" w:rsidRDefault="00083133">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color w:val="000000" w:themeColor="text1"/>
                <w:sz w:val="22"/>
                <w:szCs w:val="24"/>
              </w:rPr>
              <w:t>「こころの相談」</w:t>
            </w:r>
            <w:r w:rsidR="00DF3005" w:rsidRPr="00843A58">
              <w:rPr>
                <w:rFonts w:ascii="ＭＳ ゴシック" w:eastAsia="ＭＳ ゴシック" w:hAnsi="ＭＳ ゴシック" w:hint="eastAsia"/>
                <w:color w:val="000000" w:themeColor="text1"/>
                <w:sz w:val="22"/>
                <w:szCs w:val="24"/>
              </w:rPr>
              <w:t>等</w:t>
            </w:r>
            <w:r w:rsidRPr="00843A58">
              <w:rPr>
                <w:rFonts w:ascii="ＭＳ ゴシック" w:eastAsia="ＭＳ ゴシック" w:hAnsi="ＭＳ ゴシック" w:hint="eastAsia"/>
                <w:color w:val="000000" w:themeColor="text1"/>
                <w:sz w:val="22"/>
                <w:szCs w:val="24"/>
              </w:rPr>
              <w:t>の広報</w:t>
            </w:r>
          </w:p>
        </w:tc>
        <w:tc>
          <w:tcPr>
            <w:tcW w:w="1531" w:type="dxa"/>
          </w:tcPr>
          <w:p w14:paraId="01EB705F" w14:textId="77777777" w:rsidR="003501AF" w:rsidRPr="00843A58" w:rsidRDefault="003501AF">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szCs w:val="24"/>
              </w:rPr>
              <w:t>障害福祉課</w:t>
            </w:r>
          </w:p>
        </w:tc>
        <w:tc>
          <w:tcPr>
            <w:tcW w:w="4677" w:type="dxa"/>
          </w:tcPr>
          <w:p w14:paraId="4042ACE0" w14:textId="49BE5A29" w:rsidR="003501AF" w:rsidRPr="00843A58" w:rsidRDefault="00083133" w:rsidP="00843A58">
            <w:pPr>
              <w:ind w:rightChars="39" w:right="82"/>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szCs w:val="24"/>
              </w:rPr>
              <w:t>県が行う精神疾患普及啓発事業の広報、情報提供を行う。</w:t>
            </w:r>
          </w:p>
        </w:tc>
      </w:tr>
    </w:tbl>
    <w:p w14:paraId="57615DFE" w14:textId="4B1A1E2C" w:rsidR="009737D4" w:rsidRPr="00843A58" w:rsidRDefault="009737D4" w:rsidP="00843A58">
      <w:pPr>
        <w:spacing w:line="300" w:lineRule="auto"/>
        <w:ind w:left="260" w:hangingChars="100" w:hanging="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□難病についての啓発</w:t>
      </w:r>
    </w:p>
    <w:tbl>
      <w:tblPr>
        <w:tblStyle w:val="a3"/>
        <w:tblW w:w="8504" w:type="dxa"/>
        <w:tblInd w:w="-5" w:type="dxa"/>
        <w:tblCellMar>
          <w:left w:w="57" w:type="dxa"/>
          <w:right w:w="57" w:type="dxa"/>
        </w:tblCellMar>
        <w:tblLook w:val="04A0" w:firstRow="1" w:lastRow="0" w:firstColumn="1" w:lastColumn="0" w:noHBand="0" w:noVBand="1"/>
      </w:tblPr>
      <w:tblGrid>
        <w:gridCol w:w="2296"/>
        <w:gridCol w:w="1531"/>
        <w:gridCol w:w="4677"/>
      </w:tblGrid>
      <w:tr w:rsidR="00651423" w:rsidRPr="003954A3" w14:paraId="2C861232" w14:textId="77777777" w:rsidTr="00843A58">
        <w:tc>
          <w:tcPr>
            <w:tcW w:w="2296" w:type="dxa"/>
            <w:shd w:val="clear" w:color="auto" w:fill="D9E2F3" w:themeFill="accent5" w:themeFillTint="33"/>
          </w:tcPr>
          <w:p w14:paraId="559B1523" w14:textId="77777777" w:rsidR="00651423" w:rsidRPr="00843A58" w:rsidRDefault="00651423" w:rsidP="00F77838">
            <w:pPr>
              <w:jc w:val="cente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事業名</w:t>
            </w:r>
          </w:p>
        </w:tc>
        <w:tc>
          <w:tcPr>
            <w:tcW w:w="1531" w:type="dxa"/>
            <w:shd w:val="clear" w:color="auto" w:fill="D9E2F3" w:themeFill="accent5" w:themeFillTint="33"/>
          </w:tcPr>
          <w:p w14:paraId="3986BBBA" w14:textId="77777777" w:rsidR="00651423" w:rsidRPr="00843A58" w:rsidRDefault="00651423" w:rsidP="00F77838">
            <w:pPr>
              <w:jc w:val="cente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担当課</w:t>
            </w:r>
          </w:p>
        </w:tc>
        <w:tc>
          <w:tcPr>
            <w:tcW w:w="4677" w:type="dxa"/>
            <w:shd w:val="clear" w:color="auto" w:fill="D9E2F3" w:themeFill="accent5" w:themeFillTint="33"/>
          </w:tcPr>
          <w:p w14:paraId="00DCAA83" w14:textId="77777777" w:rsidR="00651423" w:rsidRPr="00843A58" w:rsidRDefault="00651423" w:rsidP="00F77838">
            <w:pPr>
              <w:jc w:val="cente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施策の内容</w:t>
            </w:r>
          </w:p>
        </w:tc>
      </w:tr>
      <w:tr w:rsidR="00651423" w:rsidRPr="003954A3" w14:paraId="6016C9D8" w14:textId="77777777" w:rsidTr="00843A58">
        <w:tc>
          <w:tcPr>
            <w:tcW w:w="2296" w:type="dxa"/>
          </w:tcPr>
          <w:p w14:paraId="2E74E142" w14:textId="328E02E4" w:rsidR="00651423" w:rsidRPr="00843A58" w:rsidRDefault="00651423">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color w:val="000000" w:themeColor="text1"/>
                <w:sz w:val="22"/>
                <w:szCs w:val="24"/>
              </w:rPr>
              <w:t>富士市難病団体連絡協議会が開催する事業の広報</w:t>
            </w:r>
          </w:p>
        </w:tc>
        <w:tc>
          <w:tcPr>
            <w:tcW w:w="1531" w:type="dxa"/>
          </w:tcPr>
          <w:p w14:paraId="54F25ED4" w14:textId="445CCD96" w:rsidR="00651423" w:rsidRPr="00843A58" w:rsidRDefault="00651423">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color w:val="000000" w:themeColor="text1"/>
                <w:sz w:val="22"/>
                <w:szCs w:val="24"/>
              </w:rPr>
              <w:t>保健医療課</w:t>
            </w:r>
          </w:p>
        </w:tc>
        <w:tc>
          <w:tcPr>
            <w:tcW w:w="4677" w:type="dxa"/>
          </w:tcPr>
          <w:p w14:paraId="41EC5544" w14:textId="77777777" w:rsidR="00DE0047" w:rsidRDefault="00651423">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富士市難病患者・家族連絡会、静岡県難病団</w:t>
            </w:r>
          </w:p>
          <w:p w14:paraId="05888DF7" w14:textId="77777777" w:rsidR="00DE0047" w:rsidRDefault="00651423">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体連絡協議会が行う事業の広報や情報提供を</w:t>
            </w:r>
          </w:p>
          <w:p w14:paraId="712CD5E6" w14:textId="228FE673" w:rsidR="00651423" w:rsidRPr="00843A58" w:rsidRDefault="00651423">
            <w:pPr>
              <w:ind w:rightChars="-56" w:right="-118"/>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szCs w:val="24"/>
              </w:rPr>
              <w:t>行う。</w:t>
            </w:r>
          </w:p>
        </w:tc>
      </w:tr>
    </w:tbl>
    <w:p w14:paraId="5EFEE46D" w14:textId="04A3475E" w:rsidR="009737D4" w:rsidRPr="00843A58" w:rsidRDefault="009737D4" w:rsidP="00843A58">
      <w:pPr>
        <w:spacing w:beforeLines="50" w:before="191"/>
        <w:ind w:left="280" w:hangingChars="100" w:hanging="280"/>
        <w:rPr>
          <w:rFonts w:ascii="ＭＳ ゴシック" w:eastAsia="ＭＳ ゴシック" w:hAnsi="ＭＳ ゴシック"/>
          <w:sz w:val="28"/>
          <w:szCs w:val="28"/>
        </w:rPr>
      </w:pPr>
      <w:r w:rsidRPr="00843A58">
        <w:rPr>
          <w:rFonts w:ascii="ＭＳ ゴシック" w:eastAsia="ＭＳ ゴシック" w:hAnsi="ＭＳ ゴシック" w:hint="eastAsia"/>
          <w:sz w:val="28"/>
          <w:szCs w:val="28"/>
          <w:highlight w:val="lightGray"/>
        </w:rPr>
        <w:t xml:space="preserve">（２）ふれあい、交流の機会の充実　</w:t>
      </w:r>
    </w:p>
    <w:p w14:paraId="738E109F" w14:textId="77777777" w:rsidR="009737D4" w:rsidRPr="00843A58" w:rsidRDefault="009737D4" w:rsidP="00843A58">
      <w:pPr>
        <w:spacing w:line="300" w:lineRule="auto"/>
        <w:ind w:left="260" w:hangingChars="100" w:hanging="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□イベントの開催</w:t>
      </w:r>
    </w:p>
    <w:tbl>
      <w:tblPr>
        <w:tblStyle w:val="a3"/>
        <w:tblW w:w="8504" w:type="dxa"/>
        <w:tblInd w:w="-5" w:type="dxa"/>
        <w:tblCellMar>
          <w:left w:w="57" w:type="dxa"/>
          <w:right w:w="57" w:type="dxa"/>
        </w:tblCellMar>
        <w:tblLook w:val="04A0" w:firstRow="1" w:lastRow="0" w:firstColumn="1" w:lastColumn="0" w:noHBand="0" w:noVBand="1"/>
      </w:tblPr>
      <w:tblGrid>
        <w:gridCol w:w="2296"/>
        <w:gridCol w:w="1531"/>
        <w:gridCol w:w="4677"/>
      </w:tblGrid>
      <w:tr w:rsidR="00651423" w:rsidRPr="003954A3" w14:paraId="3CE76E39" w14:textId="77777777" w:rsidTr="00843A58">
        <w:tc>
          <w:tcPr>
            <w:tcW w:w="2296" w:type="dxa"/>
            <w:shd w:val="clear" w:color="auto" w:fill="D9E2F3" w:themeFill="accent5" w:themeFillTint="33"/>
          </w:tcPr>
          <w:p w14:paraId="7A684E1B" w14:textId="77777777" w:rsidR="00651423" w:rsidRPr="00843A58" w:rsidRDefault="00651423" w:rsidP="00F77838">
            <w:pPr>
              <w:jc w:val="cente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事業名</w:t>
            </w:r>
          </w:p>
        </w:tc>
        <w:tc>
          <w:tcPr>
            <w:tcW w:w="1531" w:type="dxa"/>
            <w:shd w:val="clear" w:color="auto" w:fill="D9E2F3" w:themeFill="accent5" w:themeFillTint="33"/>
          </w:tcPr>
          <w:p w14:paraId="0E895DD1" w14:textId="77777777" w:rsidR="00651423" w:rsidRPr="00843A58" w:rsidRDefault="00651423" w:rsidP="00F77838">
            <w:pPr>
              <w:jc w:val="cente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担当課</w:t>
            </w:r>
          </w:p>
        </w:tc>
        <w:tc>
          <w:tcPr>
            <w:tcW w:w="4677" w:type="dxa"/>
            <w:shd w:val="clear" w:color="auto" w:fill="D9E2F3" w:themeFill="accent5" w:themeFillTint="33"/>
          </w:tcPr>
          <w:p w14:paraId="46E0E614" w14:textId="77777777" w:rsidR="00651423" w:rsidRPr="00843A58" w:rsidRDefault="00651423" w:rsidP="00F77838">
            <w:pPr>
              <w:jc w:val="cente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施策の内容</w:t>
            </w:r>
          </w:p>
        </w:tc>
      </w:tr>
      <w:tr w:rsidR="00651423" w:rsidRPr="003954A3" w14:paraId="624B44CB" w14:textId="77777777" w:rsidTr="00843A58">
        <w:tc>
          <w:tcPr>
            <w:tcW w:w="2296" w:type="dxa"/>
            <w:tcBorders>
              <w:bottom w:val="single" w:sz="4" w:space="0" w:color="auto"/>
            </w:tcBorders>
          </w:tcPr>
          <w:p w14:paraId="157C5C33" w14:textId="48DB7A34" w:rsidR="00651423" w:rsidRPr="00843A58" w:rsidRDefault="00651423" w:rsidP="00843A58">
            <w:pPr>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color w:val="000000" w:themeColor="text1"/>
                <w:sz w:val="22"/>
                <w:szCs w:val="24"/>
              </w:rPr>
              <w:t>福祉展の開催</w:t>
            </w:r>
          </w:p>
        </w:tc>
        <w:tc>
          <w:tcPr>
            <w:tcW w:w="1531" w:type="dxa"/>
            <w:tcBorders>
              <w:bottom w:val="single" w:sz="4" w:space="0" w:color="auto"/>
            </w:tcBorders>
          </w:tcPr>
          <w:p w14:paraId="5EE9BBAF" w14:textId="03F7EA73" w:rsidR="00651423" w:rsidRPr="00843A58" w:rsidRDefault="00651423" w:rsidP="00843A58">
            <w:pPr>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color w:val="000000" w:themeColor="text1"/>
                <w:sz w:val="22"/>
                <w:szCs w:val="24"/>
              </w:rPr>
              <w:t>福祉総務課</w:t>
            </w:r>
          </w:p>
        </w:tc>
        <w:tc>
          <w:tcPr>
            <w:tcW w:w="4677" w:type="dxa"/>
            <w:tcBorders>
              <w:bottom w:val="single" w:sz="4" w:space="0" w:color="auto"/>
            </w:tcBorders>
          </w:tcPr>
          <w:p w14:paraId="61B7527B" w14:textId="2F4B2478" w:rsidR="00C33619" w:rsidRDefault="00651423" w:rsidP="00843A58">
            <w:pPr>
              <w:ind w:rightChars="-56" w:right="-118"/>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高齢者、障害者、福祉団体等が日頃から丹精</w:t>
            </w:r>
          </w:p>
          <w:p w14:paraId="3F773373" w14:textId="02D5C005" w:rsidR="00C33619" w:rsidRDefault="00651423" w:rsidP="00843A58">
            <w:pPr>
              <w:ind w:rightChars="-56" w:right="-118"/>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込めて</w:t>
            </w:r>
            <w:r w:rsidR="00C33619">
              <w:rPr>
                <w:rFonts w:ascii="ＭＳ ゴシック" w:eastAsia="ＭＳ ゴシック" w:hAnsi="ＭＳ ゴシック" w:hint="eastAsia"/>
                <w:sz w:val="22"/>
                <w:szCs w:val="24"/>
              </w:rPr>
              <w:t>つ</w:t>
            </w:r>
            <w:r w:rsidR="003A70E5">
              <w:rPr>
                <w:rFonts w:ascii="ＭＳ ゴシック" w:eastAsia="ＭＳ ゴシック" w:hAnsi="ＭＳ ゴシック" w:hint="eastAsia"/>
                <w:sz w:val="22"/>
                <w:szCs w:val="24"/>
              </w:rPr>
              <w:t>くり</w:t>
            </w:r>
            <w:r w:rsidRPr="00843A58">
              <w:rPr>
                <w:rFonts w:ascii="ＭＳ ゴシック" w:eastAsia="ＭＳ ゴシック" w:hAnsi="ＭＳ ゴシック" w:hint="eastAsia"/>
                <w:sz w:val="22"/>
                <w:szCs w:val="24"/>
              </w:rPr>
              <w:t>上げた作品を展示し、市民に対</w:t>
            </w:r>
          </w:p>
          <w:p w14:paraId="3EF72A81" w14:textId="5D3422A8" w:rsidR="00C33619" w:rsidRDefault="00651423" w:rsidP="00843A58">
            <w:pPr>
              <w:ind w:rightChars="-56" w:right="-118"/>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して福祉に関する啓発を行う福祉展を開催</w:t>
            </w:r>
          </w:p>
          <w:p w14:paraId="47D21A64" w14:textId="0CEB6E67" w:rsidR="00651423" w:rsidRPr="00843A58" w:rsidRDefault="00651423" w:rsidP="00843A58">
            <w:pPr>
              <w:ind w:rightChars="-56" w:right="-118"/>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する。</w:t>
            </w:r>
          </w:p>
        </w:tc>
      </w:tr>
      <w:tr w:rsidR="00754071" w:rsidRPr="003954A3" w14:paraId="02F6830D" w14:textId="77777777" w:rsidTr="00843A58">
        <w:trPr>
          <w:trHeight w:val="841"/>
        </w:trPr>
        <w:tc>
          <w:tcPr>
            <w:tcW w:w="2296" w:type="dxa"/>
            <w:tcBorders>
              <w:left w:val="nil"/>
              <w:bottom w:val="nil"/>
              <w:right w:val="nil"/>
            </w:tcBorders>
          </w:tcPr>
          <w:p w14:paraId="2100736D" w14:textId="77777777" w:rsidR="00754071" w:rsidRPr="003954A3" w:rsidRDefault="00754071">
            <w:pPr>
              <w:rPr>
                <w:rFonts w:ascii="ＭＳ ゴシック" w:eastAsia="ＭＳ ゴシック" w:hAnsi="ＭＳ ゴシック"/>
                <w:color w:val="000000" w:themeColor="text1"/>
                <w:sz w:val="22"/>
                <w:szCs w:val="24"/>
              </w:rPr>
            </w:pPr>
          </w:p>
        </w:tc>
        <w:tc>
          <w:tcPr>
            <w:tcW w:w="1531" w:type="dxa"/>
            <w:tcBorders>
              <w:left w:val="nil"/>
              <w:bottom w:val="nil"/>
              <w:right w:val="nil"/>
            </w:tcBorders>
          </w:tcPr>
          <w:p w14:paraId="2958DADD" w14:textId="77777777" w:rsidR="00754071" w:rsidRPr="003954A3" w:rsidRDefault="00754071">
            <w:pPr>
              <w:rPr>
                <w:rFonts w:ascii="ＭＳ ゴシック" w:eastAsia="ＭＳ ゴシック" w:hAnsi="ＭＳ ゴシック"/>
                <w:color w:val="000000" w:themeColor="text1"/>
                <w:sz w:val="22"/>
                <w:szCs w:val="24"/>
              </w:rPr>
            </w:pPr>
          </w:p>
        </w:tc>
        <w:tc>
          <w:tcPr>
            <w:tcW w:w="4677" w:type="dxa"/>
            <w:tcBorders>
              <w:left w:val="nil"/>
              <w:bottom w:val="nil"/>
              <w:right w:val="nil"/>
            </w:tcBorders>
          </w:tcPr>
          <w:p w14:paraId="50D127F3" w14:textId="77777777" w:rsidR="00754071" w:rsidRPr="003954A3" w:rsidRDefault="00754071">
            <w:pPr>
              <w:ind w:rightChars="-56" w:right="-118"/>
              <w:rPr>
                <w:rFonts w:ascii="ＭＳ ゴシック" w:eastAsia="ＭＳ ゴシック" w:hAnsi="ＭＳ ゴシック"/>
                <w:sz w:val="22"/>
                <w:szCs w:val="24"/>
              </w:rPr>
            </w:pPr>
          </w:p>
        </w:tc>
      </w:tr>
      <w:tr w:rsidR="00754071" w:rsidRPr="003954A3" w14:paraId="71A40F0C" w14:textId="77777777" w:rsidTr="00754071">
        <w:tc>
          <w:tcPr>
            <w:tcW w:w="2296" w:type="dxa"/>
            <w:shd w:val="clear" w:color="auto" w:fill="D9E2F3" w:themeFill="accent5" w:themeFillTint="33"/>
          </w:tcPr>
          <w:p w14:paraId="30513226" w14:textId="77777777" w:rsidR="00754071" w:rsidRPr="00223D78" w:rsidRDefault="00754071" w:rsidP="00754071">
            <w:pPr>
              <w:jc w:val="center"/>
              <w:rPr>
                <w:rFonts w:ascii="ＭＳ ゴシック" w:eastAsia="ＭＳ ゴシック" w:hAnsi="ＭＳ ゴシック"/>
                <w:color w:val="000000" w:themeColor="text1"/>
                <w:sz w:val="22"/>
                <w:szCs w:val="26"/>
              </w:rPr>
            </w:pPr>
            <w:r w:rsidRPr="00223D78">
              <w:rPr>
                <w:rFonts w:ascii="ＭＳ ゴシック" w:eastAsia="ＭＳ ゴシック" w:hAnsi="ＭＳ ゴシック" w:hint="eastAsia"/>
                <w:color w:val="000000" w:themeColor="text1"/>
                <w:sz w:val="22"/>
                <w:szCs w:val="26"/>
              </w:rPr>
              <w:t>事業名</w:t>
            </w:r>
          </w:p>
        </w:tc>
        <w:tc>
          <w:tcPr>
            <w:tcW w:w="1531" w:type="dxa"/>
            <w:shd w:val="clear" w:color="auto" w:fill="D9E2F3" w:themeFill="accent5" w:themeFillTint="33"/>
          </w:tcPr>
          <w:p w14:paraId="35FDB3D9" w14:textId="77777777" w:rsidR="00754071" w:rsidRPr="00223D78" w:rsidRDefault="00754071" w:rsidP="00754071">
            <w:pPr>
              <w:jc w:val="center"/>
              <w:rPr>
                <w:rFonts w:ascii="ＭＳ ゴシック" w:eastAsia="ＭＳ ゴシック" w:hAnsi="ＭＳ ゴシック"/>
                <w:color w:val="000000" w:themeColor="text1"/>
                <w:sz w:val="22"/>
                <w:szCs w:val="26"/>
              </w:rPr>
            </w:pPr>
            <w:r w:rsidRPr="00223D78">
              <w:rPr>
                <w:rFonts w:ascii="ＭＳ ゴシック" w:eastAsia="ＭＳ ゴシック" w:hAnsi="ＭＳ ゴシック" w:hint="eastAsia"/>
                <w:color w:val="000000" w:themeColor="text1"/>
                <w:sz w:val="22"/>
                <w:szCs w:val="26"/>
              </w:rPr>
              <w:t>担当課</w:t>
            </w:r>
          </w:p>
        </w:tc>
        <w:tc>
          <w:tcPr>
            <w:tcW w:w="4677" w:type="dxa"/>
            <w:shd w:val="clear" w:color="auto" w:fill="D9E2F3" w:themeFill="accent5" w:themeFillTint="33"/>
          </w:tcPr>
          <w:p w14:paraId="60E94FB7" w14:textId="77777777" w:rsidR="00754071" w:rsidRPr="00223D78" w:rsidRDefault="00754071" w:rsidP="00754071">
            <w:pPr>
              <w:jc w:val="center"/>
              <w:rPr>
                <w:rFonts w:ascii="ＭＳ ゴシック" w:eastAsia="ＭＳ ゴシック" w:hAnsi="ＭＳ ゴシック"/>
                <w:color w:val="000000" w:themeColor="text1"/>
                <w:sz w:val="22"/>
                <w:szCs w:val="26"/>
              </w:rPr>
            </w:pPr>
            <w:r w:rsidRPr="00223D78">
              <w:rPr>
                <w:rFonts w:ascii="ＭＳ ゴシック" w:eastAsia="ＭＳ ゴシック" w:hAnsi="ＭＳ ゴシック" w:hint="eastAsia"/>
                <w:color w:val="000000" w:themeColor="text1"/>
                <w:sz w:val="22"/>
                <w:szCs w:val="26"/>
              </w:rPr>
              <w:t>施策の内容</w:t>
            </w:r>
          </w:p>
        </w:tc>
      </w:tr>
      <w:tr w:rsidR="00651423" w:rsidRPr="003954A3" w14:paraId="226DAB33" w14:textId="77777777" w:rsidTr="00843A58">
        <w:tc>
          <w:tcPr>
            <w:tcW w:w="2296" w:type="dxa"/>
            <w:tcBorders>
              <w:top w:val="nil"/>
              <w:bottom w:val="single" w:sz="4" w:space="0" w:color="auto"/>
            </w:tcBorders>
          </w:tcPr>
          <w:p w14:paraId="7C9B111C" w14:textId="0907A954" w:rsidR="00651423" w:rsidRPr="00843A58" w:rsidRDefault="00651423">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color w:val="000000" w:themeColor="text1"/>
                <w:sz w:val="22"/>
                <w:szCs w:val="24"/>
              </w:rPr>
              <w:t>障害者週間記念事業の実施</w:t>
            </w:r>
          </w:p>
        </w:tc>
        <w:tc>
          <w:tcPr>
            <w:tcW w:w="1531" w:type="dxa"/>
            <w:tcBorders>
              <w:top w:val="nil"/>
              <w:bottom w:val="single" w:sz="4" w:space="0" w:color="auto"/>
            </w:tcBorders>
          </w:tcPr>
          <w:p w14:paraId="63EC588E" w14:textId="77777777" w:rsidR="00651423" w:rsidRPr="00843A58" w:rsidRDefault="00651423" w:rsidP="00843A58">
            <w:pPr>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szCs w:val="24"/>
              </w:rPr>
              <w:t>障害福祉課</w:t>
            </w:r>
          </w:p>
        </w:tc>
        <w:tc>
          <w:tcPr>
            <w:tcW w:w="4677" w:type="dxa"/>
            <w:tcBorders>
              <w:top w:val="nil"/>
              <w:bottom w:val="single" w:sz="4" w:space="0" w:color="auto"/>
            </w:tcBorders>
          </w:tcPr>
          <w:p w14:paraId="36158F38" w14:textId="77777777" w:rsidR="00DE0047" w:rsidRDefault="00651423">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障害者福祉についての市民の関心と理解を深め、障害者が社会、経済、文化活動等に積極</w:t>
            </w:r>
          </w:p>
          <w:p w14:paraId="2BD5E5DE" w14:textId="77777777" w:rsidR="00DE0047" w:rsidRDefault="00651423">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的に参加する機運を高めるため、障害者週間</w:t>
            </w:r>
          </w:p>
          <w:p w14:paraId="7D0E2350" w14:textId="7424336E" w:rsidR="00651423" w:rsidRPr="00843A58" w:rsidRDefault="00651423">
            <w:pPr>
              <w:ind w:rightChars="-56" w:right="-118"/>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szCs w:val="24"/>
              </w:rPr>
              <w:t>記念事業を実施する。</w:t>
            </w:r>
          </w:p>
        </w:tc>
      </w:tr>
      <w:tr w:rsidR="00651423" w:rsidRPr="003954A3" w14:paraId="6C71D704" w14:textId="77777777" w:rsidTr="00843A58">
        <w:tc>
          <w:tcPr>
            <w:tcW w:w="2296" w:type="dxa"/>
            <w:tcBorders>
              <w:top w:val="nil"/>
            </w:tcBorders>
          </w:tcPr>
          <w:p w14:paraId="644D962C" w14:textId="392FB9F8" w:rsidR="00651423" w:rsidRPr="00843A58" w:rsidRDefault="00651423">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color w:val="000000" w:themeColor="text1"/>
                <w:sz w:val="22"/>
                <w:szCs w:val="24"/>
              </w:rPr>
              <w:t>各種イベント会場のバリアフリー化</w:t>
            </w:r>
          </w:p>
        </w:tc>
        <w:tc>
          <w:tcPr>
            <w:tcW w:w="1531" w:type="dxa"/>
            <w:tcBorders>
              <w:top w:val="nil"/>
            </w:tcBorders>
          </w:tcPr>
          <w:p w14:paraId="48ADCC2D" w14:textId="48E1BAF4" w:rsidR="00651423" w:rsidRPr="00843A58" w:rsidRDefault="00651423" w:rsidP="00843A58">
            <w:pPr>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障害福祉課</w:t>
            </w:r>
          </w:p>
        </w:tc>
        <w:tc>
          <w:tcPr>
            <w:tcW w:w="4677" w:type="dxa"/>
            <w:tcBorders>
              <w:top w:val="nil"/>
            </w:tcBorders>
          </w:tcPr>
          <w:p w14:paraId="01FD4F9B" w14:textId="77777777" w:rsidR="00DE0047" w:rsidRDefault="00651423">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障害者の来場者数を増やすため、市が主催す</w:t>
            </w:r>
          </w:p>
          <w:p w14:paraId="4FE9D8B6" w14:textId="77777777" w:rsidR="00DE0047" w:rsidRDefault="00651423">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る各種イベント会場をバリアフリー化に努め</w:t>
            </w:r>
          </w:p>
          <w:p w14:paraId="4E7EAAF8" w14:textId="342272A2" w:rsidR="00651423" w:rsidRPr="00843A58" w:rsidRDefault="00651423">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るよう取り組</w:t>
            </w:r>
            <w:r w:rsidR="003D43BA">
              <w:rPr>
                <w:rFonts w:ascii="ＭＳ ゴシック" w:eastAsia="ＭＳ ゴシック" w:hAnsi="ＭＳ ゴシック" w:hint="eastAsia"/>
                <w:sz w:val="22"/>
                <w:szCs w:val="24"/>
              </w:rPr>
              <w:t>むことを</w:t>
            </w:r>
            <w:r w:rsidRPr="00843A58">
              <w:rPr>
                <w:rFonts w:ascii="ＭＳ ゴシック" w:eastAsia="ＭＳ ゴシック" w:hAnsi="ＭＳ ゴシック" w:hint="eastAsia"/>
                <w:sz w:val="22"/>
                <w:szCs w:val="24"/>
              </w:rPr>
              <w:t>求める。</w:t>
            </w:r>
          </w:p>
        </w:tc>
      </w:tr>
    </w:tbl>
    <w:p w14:paraId="3567C360" w14:textId="77777777" w:rsidR="009737D4" w:rsidRPr="00843A58" w:rsidRDefault="009737D4" w:rsidP="00843A58">
      <w:pPr>
        <w:spacing w:line="300" w:lineRule="auto"/>
        <w:ind w:left="260" w:hangingChars="100" w:hanging="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□庁舎を利用したふれあいの機会の創出</w:t>
      </w:r>
    </w:p>
    <w:tbl>
      <w:tblPr>
        <w:tblStyle w:val="a3"/>
        <w:tblW w:w="8504" w:type="dxa"/>
        <w:tblInd w:w="-5" w:type="dxa"/>
        <w:tblCellMar>
          <w:left w:w="57" w:type="dxa"/>
          <w:right w:w="57" w:type="dxa"/>
        </w:tblCellMar>
        <w:tblLook w:val="04A0" w:firstRow="1" w:lastRow="0" w:firstColumn="1" w:lastColumn="0" w:noHBand="0" w:noVBand="1"/>
      </w:tblPr>
      <w:tblGrid>
        <w:gridCol w:w="2296"/>
        <w:gridCol w:w="1531"/>
        <w:gridCol w:w="4677"/>
      </w:tblGrid>
      <w:tr w:rsidR="00651423" w:rsidRPr="003954A3" w14:paraId="7BEC1471" w14:textId="77777777" w:rsidTr="00843A58">
        <w:tc>
          <w:tcPr>
            <w:tcW w:w="2296" w:type="dxa"/>
            <w:shd w:val="clear" w:color="auto" w:fill="D9E2F3" w:themeFill="accent5" w:themeFillTint="33"/>
          </w:tcPr>
          <w:p w14:paraId="78E1DD86" w14:textId="77777777" w:rsidR="00651423" w:rsidRPr="00843A58" w:rsidRDefault="00651423" w:rsidP="00F77838">
            <w:pPr>
              <w:jc w:val="cente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事業名</w:t>
            </w:r>
          </w:p>
        </w:tc>
        <w:tc>
          <w:tcPr>
            <w:tcW w:w="1531" w:type="dxa"/>
            <w:shd w:val="clear" w:color="auto" w:fill="D9E2F3" w:themeFill="accent5" w:themeFillTint="33"/>
          </w:tcPr>
          <w:p w14:paraId="0BFC63E1" w14:textId="77777777" w:rsidR="00651423" w:rsidRPr="00843A58" w:rsidRDefault="00651423" w:rsidP="00F77838">
            <w:pPr>
              <w:jc w:val="cente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担当課</w:t>
            </w:r>
          </w:p>
        </w:tc>
        <w:tc>
          <w:tcPr>
            <w:tcW w:w="4677" w:type="dxa"/>
            <w:shd w:val="clear" w:color="auto" w:fill="D9E2F3" w:themeFill="accent5" w:themeFillTint="33"/>
          </w:tcPr>
          <w:p w14:paraId="6C906E80" w14:textId="77777777" w:rsidR="00651423" w:rsidRPr="00843A58" w:rsidRDefault="00651423" w:rsidP="00F77838">
            <w:pPr>
              <w:jc w:val="cente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施策の内容</w:t>
            </w:r>
          </w:p>
        </w:tc>
      </w:tr>
      <w:tr w:rsidR="00651423" w:rsidRPr="003954A3" w14:paraId="75EB2CDF" w14:textId="77777777" w:rsidTr="00843A58">
        <w:tc>
          <w:tcPr>
            <w:tcW w:w="2296" w:type="dxa"/>
          </w:tcPr>
          <w:p w14:paraId="2AD91B47" w14:textId="483D02CC" w:rsidR="00651423" w:rsidRPr="00843A58" w:rsidRDefault="00651423">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color w:val="000000" w:themeColor="text1"/>
                <w:sz w:val="22"/>
                <w:szCs w:val="24"/>
              </w:rPr>
              <w:t>市庁舎等への障害者就労支援の場の設置</w:t>
            </w:r>
          </w:p>
        </w:tc>
        <w:tc>
          <w:tcPr>
            <w:tcW w:w="1531" w:type="dxa"/>
          </w:tcPr>
          <w:p w14:paraId="65F83FBE" w14:textId="3CEC4B7A" w:rsidR="00651423" w:rsidRPr="00843A58" w:rsidRDefault="00651423">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color w:val="000000" w:themeColor="text1"/>
                <w:sz w:val="22"/>
                <w:szCs w:val="24"/>
              </w:rPr>
              <w:t>障害福祉課ほか</w:t>
            </w:r>
          </w:p>
        </w:tc>
        <w:tc>
          <w:tcPr>
            <w:tcW w:w="4677" w:type="dxa"/>
          </w:tcPr>
          <w:p w14:paraId="79E1531E" w14:textId="77777777" w:rsidR="00DE0047" w:rsidRDefault="00651423">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市庁舎などの施設や設備を利用し、障害者が</w:t>
            </w:r>
          </w:p>
          <w:p w14:paraId="7FB24AC4" w14:textId="592BA18C" w:rsidR="00651423" w:rsidRPr="00843A58" w:rsidRDefault="00651423">
            <w:pPr>
              <w:ind w:rightChars="-56" w:right="-118"/>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szCs w:val="24"/>
              </w:rPr>
              <w:t>働き市民と接する場を設ける。</w:t>
            </w:r>
          </w:p>
        </w:tc>
      </w:tr>
    </w:tbl>
    <w:p w14:paraId="70DD0C78" w14:textId="6F3D50FF" w:rsidR="003F5C1B" w:rsidRPr="00223D78" w:rsidRDefault="003F5C1B" w:rsidP="003F5C1B">
      <w:pPr>
        <w:spacing w:beforeLines="50" w:before="191"/>
        <w:ind w:left="280" w:hangingChars="100" w:hanging="280"/>
        <w:rPr>
          <w:rFonts w:ascii="ＭＳ ゴシック" w:eastAsia="ＭＳ ゴシック" w:hAnsi="ＭＳ ゴシック"/>
          <w:sz w:val="28"/>
          <w:szCs w:val="28"/>
        </w:rPr>
      </w:pPr>
      <w:r w:rsidRPr="00223D78">
        <w:rPr>
          <w:rFonts w:ascii="ＭＳ ゴシック" w:eastAsia="ＭＳ ゴシック" w:hAnsi="ＭＳ ゴシック" w:hint="eastAsia"/>
          <w:sz w:val="28"/>
          <w:szCs w:val="28"/>
          <w:highlight w:val="lightGray"/>
        </w:rPr>
        <w:t>（</w:t>
      </w:r>
      <w:r>
        <w:rPr>
          <w:rFonts w:ascii="ＭＳ ゴシック" w:eastAsia="ＭＳ ゴシック" w:hAnsi="ＭＳ ゴシック" w:hint="eastAsia"/>
          <w:sz w:val="28"/>
          <w:szCs w:val="28"/>
          <w:highlight w:val="lightGray"/>
        </w:rPr>
        <w:t>３</w:t>
      </w:r>
      <w:r w:rsidRPr="00223D78">
        <w:rPr>
          <w:rFonts w:ascii="ＭＳ ゴシック" w:eastAsia="ＭＳ ゴシック" w:hAnsi="ＭＳ ゴシック" w:hint="eastAsia"/>
          <w:sz w:val="28"/>
          <w:szCs w:val="28"/>
          <w:highlight w:val="lightGray"/>
        </w:rPr>
        <w:t>）</w:t>
      </w:r>
      <w:r>
        <w:rPr>
          <w:rFonts w:ascii="ＭＳ ゴシック" w:eastAsia="ＭＳ ゴシック" w:hAnsi="ＭＳ ゴシック" w:hint="eastAsia"/>
          <w:sz w:val="28"/>
          <w:szCs w:val="28"/>
          <w:highlight w:val="lightGray"/>
        </w:rPr>
        <w:t>福祉教育の推進</w:t>
      </w:r>
    </w:p>
    <w:p w14:paraId="6458F5B2" w14:textId="77777777" w:rsidR="009737D4" w:rsidRPr="00843A58" w:rsidRDefault="009737D4" w:rsidP="00843A58">
      <w:pPr>
        <w:spacing w:line="300" w:lineRule="auto"/>
        <w:ind w:left="260" w:hangingChars="100" w:hanging="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□児童、生徒間の交流</w:t>
      </w:r>
    </w:p>
    <w:tbl>
      <w:tblPr>
        <w:tblStyle w:val="a3"/>
        <w:tblW w:w="8504" w:type="dxa"/>
        <w:tblInd w:w="-5" w:type="dxa"/>
        <w:tblCellMar>
          <w:left w:w="57" w:type="dxa"/>
          <w:right w:w="57" w:type="dxa"/>
        </w:tblCellMar>
        <w:tblLook w:val="04A0" w:firstRow="1" w:lastRow="0" w:firstColumn="1" w:lastColumn="0" w:noHBand="0" w:noVBand="1"/>
      </w:tblPr>
      <w:tblGrid>
        <w:gridCol w:w="2296"/>
        <w:gridCol w:w="1531"/>
        <w:gridCol w:w="4677"/>
      </w:tblGrid>
      <w:tr w:rsidR="00742C1E" w:rsidRPr="003954A3" w14:paraId="0CBC75D3" w14:textId="77777777" w:rsidTr="00843A58">
        <w:tc>
          <w:tcPr>
            <w:tcW w:w="2296" w:type="dxa"/>
            <w:shd w:val="clear" w:color="auto" w:fill="D9E2F3" w:themeFill="accent5" w:themeFillTint="33"/>
          </w:tcPr>
          <w:p w14:paraId="46D4DF71" w14:textId="77777777" w:rsidR="00742C1E" w:rsidRPr="00843A58" w:rsidRDefault="00742C1E" w:rsidP="00742C1E">
            <w:pPr>
              <w:jc w:val="center"/>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color w:val="000000" w:themeColor="text1"/>
                <w:sz w:val="22"/>
              </w:rPr>
              <w:t>事業名</w:t>
            </w:r>
          </w:p>
        </w:tc>
        <w:tc>
          <w:tcPr>
            <w:tcW w:w="1531" w:type="dxa"/>
            <w:shd w:val="clear" w:color="auto" w:fill="D9E2F3" w:themeFill="accent5" w:themeFillTint="33"/>
          </w:tcPr>
          <w:p w14:paraId="6F8CC5D1" w14:textId="77777777" w:rsidR="00742C1E" w:rsidRPr="00843A58" w:rsidRDefault="00742C1E" w:rsidP="00742C1E">
            <w:pPr>
              <w:jc w:val="center"/>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color w:val="000000" w:themeColor="text1"/>
                <w:sz w:val="22"/>
              </w:rPr>
              <w:t>担当課</w:t>
            </w:r>
          </w:p>
        </w:tc>
        <w:tc>
          <w:tcPr>
            <w:tcW w:w="4677" w:type="dxa"/>
            <w:shd w:val="clear" w:color="auto" w:fill="D9E2F3" w:themeFill="accent5" w:themeFillTint="33"/>
          </w:tcPr>
          <w:p w14:paraId="068DE5FB" w14:textId="77777777" w:rsidR="00742C1E" w:rsidRPr="00843A58" w:rsidRDefault="00742C1E" w:rsidP="00742C1E">
            <w:pPr>
              <w:jc w:val="center"/>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color w:val="000000" w:themeColor="text1"/>
                <w:sz w:val="22"/>
              </w:rPr>
              <w:t>施策の内容</w:t>
            </w:r>
          </w:p>
        </w:tc>
      </w:tr>
      <w:tr w:rsidR="00742C1E" w:rsidRPr="003954A3" w14:paraId="28C03C85" w14:textId="77777777" w:rsidTr="00843A58">
        <w:tc>
          <w:tcPr>
            <w:tcW w:w="2296" w:type="dxa"/>
          </w:tcPr>
          <w:p w14:paraId="3500D680" w14:textId="6188616B" w:rsidR="00742C1E" w:rsidRPr="00843A58" w:rsidRDefault="00742C1E">
            <w:pPr>
              <w:jc w:val="left"/>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color w:val="000000" w:themeColor="text1"/>
                <w:sz w:val="22"/>
              </w:rPr>
              <w:t>居住地における小中学校への登校による交流</w:t>
            </w:r>
          </w:p>
        </w:tc>
        <w:tc>
          <w:tcPr>
            <w:tcW w:w="1531" w:type="dxa"/>
          </w:tcPr>
          <w:p w14:paraId="7C31C4D6" w14:textId="1365E05A" w:rsidR="00742C1E" w:rsidRPr="00843A58" w:rsidRDefault="00742C1E" w:rsidP="00843A58">
            <w:pPr>
              <w:ind w:rightChars="-52" w:right="-109"/>
              <w:jc w:val="left"/>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color w:val="000000" w:themeColor="text1"/>
                <w:sz w:val="22"/>
              </w:rPr>
              <w:t>学校教育課・特別支援教育センター</w:t>
            </w:r>
          </w:p>
        </w:tc>
        <w:tc>
          <w:tcPr>
            <w:tcW w:w="4677" w:type="dxa"/>
          </w:tcPr>
          <w:p w14:paraId="03D5B56B" w14:textId="77777777" w:rsidR="00DE0047" w:rsidRDefault="00DF3005">
            <w:pPr>
              <w:ind w:rightChars="-56" w:right="-118"/>
              <w:jc w:val="left"/>
              <w:rPr>
                <w:rFonts w:ascii="ＭＳ ゴシック" w:eastAsia="ＭＳ ゴシック" w:hAnsi="ＭＳ ゴシック"/>
                <w:sz w:val="22"/>
              </w:rPr>
            </w:pPr>
            <w:r w:rsidRPr="00843A58">
              <w:rPr>
                <w:rFonts w:ascii="ＭＳ ゴシック" w:eastAsia="ＭＳ ゴシック" w:hAnsi="ＭＳ ゴシック" w:hint="eastAsia"/>
                <w:sz w:val="22"/>
              </w:rPr>
              <w:t>特別支援学校の児童生徒が居住地の小中学校</w:t>
            </w:r>
          </w:p>
          <w:p w14:paraId="0D3D6CBD" w14:textId="77777777" w:rsidR="00DE0047" w:rsidRDefault="00DF3005">
            <w:pPr>
              <w:ind w:rightChars="-56" w:right="-118"/>
              <w:jc w:val="left"/>
              <w:rPr>
                <w:rFonts w:ascii="ＭＳ ゴシック" w:eastAsia="ＭＳ ゴシック" w:hAnsi="ＭＳ ゴシック"/>
                <w:sz w:val="22"/>
              </w:rPr>
            </w:pPr>
            <w:r w:rsidRPr="00843A58">
              <w:rPr>
                <w:rFonts w:ascii="ＭＳ ゴシック" w:eastAsia="ＭＳ ゴシック" w:hAnsi="ＭＳ ゴシック" w:hint="eastAsia"/>
                <w:sz w:val="22"/>
              </w:rPr>
              <w:t>の行事や授業等に参加</w:t>
            </w:r>
            <w:r w:rsidR="00742C1E" w:rsidRPr="00843A58">
              <w:rPr>
                <w:rFonts w:ascii="ＭＳ ゴシック" w:eastAsia="ＭＳ ゴシック" w:hAnsi="ＭＳ ゴシック" w:hint="eastAsia"/>
                <w:sz w:val="22"/>
              </w:rPr>
              <w:t>し、地域のこどもたち</w:t>
            </w:r>
          </w:p>
          <w:p w14:paraId="1C594BDE" w14:textId="389D7FD2" w:rsidR="00742C1E" w:rsidRPr="00843A58" w:rsidRDefault="00742C1E">
            <w:pPr>
              <w:ind w:rightChars="-56" w:right="-118"/>
              <w:jc w:val="left"/>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sz w:val="22"/>
              </w:rPr>
              <w:t>と交流する居住地交流を行う。</w:t>
            </w:r>
          </w:p>
        </w:tc>
      </w:tr>
      <w:tr w:rsidR="00742C1E" w:rsidRPr="003954A3" w14:paraId="1128B402" w14:textId="77777777" w:rsidTr="00843A58">
        <w:tc>
          <w:tcPr>
            <w:tcW w:w="2296" w:type="dxa"/>
          </w:tcPr>
          <w:p w14:paraId="6F83A146" w14:textId="4095C5A6" w:rsidR="00742C1E" w:rsidRPr="00843A58" w:rsidRDefault="00742C1E">
            <w:pPr>
              <w:jc w:val="left"/>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color w:val="000000" w:themeColor="text1"/>
                <w:sz w:val="22"/>
              </w:rPr>
              <w:t>小中学校生徒の特別支援学校訪問</w:t>
            </w:r>
          </w:p>
        </w:tc>
        <w:tc>
          <w:tcPr>
            <w:tcW w:w="1531" w:type="dxa"/>
          </w:tcPr>
          <w:p w14:paraId="27CEFD55" w14:textId="705C3373" w:rsidR="00742C1E" w:rsidRPr="00843A58" w:rsidRDefault="00742C1E" w:rsidP="00843A58">
            <w:pPr>
              <w:ind w:rightChars="-28" w:right="-59"/>
              <w:jc w:val="left"/>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color w:val="000000" w:themeColor="text1"/>
                <w:sz w:val="22"/>
              </w:rPr>
              <w:t>学校教育課・特別支援教育センター</w:t>
            </w:r>
          </w:p>
        </w:tc>
        <w:tc>
          <w:tcPr>
            <w:tcW w:w="4677" w:type="dxa"/>
          </w:tcPr>
          <w:p w14:paraId="645F8D07" w14:textId="77777777" w:rsidR="00DE0047" w:rsidRDefault="00742C1E">
            <w:pPr>
              <w:ind w:rightChars="-56" w:right="-118"/>
              <w:jc w:val="left"/>
              <w:rPr>
                <w:rFonts w:ascii="ＭＳ ゴシック" w:eastAsia="ＭＳ ゴシック" w:hAnsi="ＭＳ ゴシック"/>
                <w:sz w:val="22"/>
              </w:rPr>
            </w:pPr>
            <w:r w:rsidRPr="00843A58">
              <w:rPr>
                <w:rFonts w:ascii="ＭＳ ゴシック" w:eastAsia="ＭＳ ゴシック" w:hAnsi="ＭＳ ゴシック" w:hint="eastAsia"/>
                <w:sz w:val="22"/>
              </w:rPr>
              <w:t>小中学校の児童生徒が総合的な学習の時間な</w:t>
            </w:r>
          </w:p>
          <w:p w14:paraId="0FE2FC51" w14:textId="77777777" w:rsidR="00DE0047" w:rsidRDefault="00742C1E">
            <w:pPr>
              <w:ind w:rightChars="-56" w:right="-118"/>
              <w:jc w:val="left"/>
              <w:rPr>
                <w:rFonts w:ascii="ＭＳ ゴシック" w:eastAsia="ＭＳ ゴシック" w:hAnsi="ＭＳ ゴシック"/>
                <w:sz w:val="22"/>
              </w:rPr>
            </w:pPr>
            <w:r w:rsidRPr="00843A58">
              <w:rPr>
                <w:rFonts w:ascii="ＭＳ ゴシック" w:eastAsia="ＭＳ ゴシック" w:hAnsi="ＭＳ ゴシック" w:hint="eastAsia"/>
                <w:sz w:val="22"/>
              </w:rPr>
              <w:t>どを利用して特別支援学校を訪問し交流の機</w:t>
            </w:r>
          </w:p>
          <w:p w14:paraId="4AD965F1" w14:textId="40B23689" w:rsidR="00742C1E" w:rsidRPr="00843A58" w:rsidRDefault="00742C1E">
            <w:pPr>
              <w:ind w:rightChars="-56" w:right="-118"/>
              <w:jc w:val="left"/>
              <w:rPr>
                <w:rFonts w:ascii="ＭＳ ゴシック" w:eastAsia="ＭＳ ゴシック" w:hAnsi="ＭＳ ゴシック"/>
                <w:sz w:val="22"/>
              </w:rPr>
            </w:pPr>
            <w:r w:rsidRPr="00843A58">
              <w:rPr>
                <w:rFonts w:ascii="ＭＳ ゴシック" w:eastAsia="ＭＳ ゴシック" w:hAnsi="ＭＳ ゴシック" w:hint="eastAsia"/>
                <w:sz w:val="22"/>
              </w:rPr>
              <w:t>会を持つ。</w:t>
            </w:r>
          </w:p>
        </w:tc>
      </w:tr>
    </w:tbl>
    <w:p w14:paraId="01845A54" w14:textId="77777777" w:rsidR="009737D4" w:rsidRPr="00843A58" w:rsidRDefault="009737D4" w:rsidP="00843A58">
      <w:pPr>
        <w:spacing w:line="300" w:lineRule="auto"/>
        <w:ind w:left="260" w:hangingChars="100" w:hanging="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□児童、生徒を対象とする福祉教育</w:t>
      </w:r>
    </w:p>
    <w:tbl>
      <w:tblPr>
        <w:tblStyle w:val="a3"/>
        <w:tblW w:w="8504" w:type="dxa"/>
        <w:tblInd w:w="-5" w:type="dxa"/>
        <w:tblCellMar>
          <w:left w:w="57" w:type="dxa"/>
          <w:right w:w="57" w:type="dxa"/>
        </w:tblCellMar>
        <w:tblLook w:val="04A0" w:firstRow="1" w:lastRow="0" w:firstColumn="1" w:lastColumn="0" w:noHBand="0" w:noVBand="1"/>
      </w:tblPr>
      <w:tblGrid>
        <w:gridCol w:w="2296"/>
        <w:gridCol w:w="1531"/>
        <w:gridCol w:w="4677"/>
      </w:tblGrid>
      <w:tr w:rsidR="00742C1E" w:rsidRPr="003954A3" w14:paraId="52F02960" w14:textId="77777777" w:rsidTr="00843A58">
        <w:tc>
          <w:tcPr>
            <w:tcW w:w="2296" w:type="dxa"/>
            <w:shd w:val="clear" w:color="auto" w:fill="D9E2F3" w:themeFill="accent5" w:themeFillTint="33"/>
          </w:tcPr>
          <w:p w14:paraId="75524D04" w14:textId="77777777" w:rsidR="00742C1E" w:rsidRPr="00843A58" w:rsidRDefault="00742C1E" w:rsidP="00742C1E">
            <w:pPr>
              <w:jc w:val="center"/>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color w:val="000000" w:themeColor="text1"/>
                <w:sz w:val="22"/>
              </w:rPr>
              <w:t>事業名</w:t>
            </w:r>
          </w:p>
        </w:tc>
        <w:tc>
          <w:tcPr>
            <w:tcW w:w="1531" w:type="dxa"/>
            <w:shd w:val="clear" w:color="auto" w:fill="D9E2F3" w:themeFill="accent5" w:themeFillTint="33"/>
          </w:tcPr>
          <w:p w14:paraId="71619A85" w14:textId="77777777" w:rsidR="00742C1E" w:rsidRPr="00843A58" w:rsidRDefault="00742C1E" w:rsidP="00742C1E">
            <w:pPr>
              <w:jc w:val="center"/>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color w:val="000000" w:themeColor="text1"/>
                <w:sz w:val="22"/>
              </w:rPr>
              <w:t>担当課</w:t>
            </w:r>
          </w:p>
        </w:tc>
        <w:tc>
          <w:tcPr>
            <w:tcW w:w="4677" w:type="dxa"/>
            <w:shd w:val="clear" w:color="auto" w:fill="D9E2F3" w:themeFill="accent5" w:themeFillTint="33"/>
          </w:tcPr>
          <w:p w14:paraId="4871DB20" w14:textId="77777777" w:rsidR="00742C1E" w:rsidRPr="00843A58" w:rsidRDefault="00742C1E" w:rsidP="00742C1E">
            <w:pPr>
              <w:jc w:val="center"/>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color w:val="000000" w:themeColor="text1"/>
                <w:sz w:val="22"/>
              </w:rPr>
              <w:t>施策の内容</w:t>
            </w:r>
          </w:p>
        </w:tc>
      </w:tr>
      <w:tr w:rsidR="00742C1E" w:rsidRPr="003954A3" w14:paraId="18EE823E" w14:textId="77777777" w:rsidTr="00843A58">
        <w:tc>
          <w:tcPr>
            <w:tcW w:w="2296" w:type="dxa"/>
          </w:tcPr>
          <w:p w14:paraId="62701E0A" w14:textId="7F30E89E" w:rsidR="00742C1E" w:rsidRPr="00843A58" w:rsidRDefault="00742C1E">
            <w:pPr>
              <w:jc w:val="left"/>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color w:val="000000" w:themeColor="text1"/>
                <w:sz w:val="22"/>
              </w:rPr>
              <w:t>総合的な学習の時間を利用した福祉学習</w:t>
            </w:r>
          </w:p>
        </w:tc>
        <w:tc>
          <w:tcPr>
            <w:tcW w:w="1531" w:type="dxa"/>
          </w:tcPr>
          <w:p w14:paraId="330F372C" w14:textId="77777777" w:rsidR="00DE0047" w:rsidRDefault="00742C1E" w:rsidP="00843A58">
            <w:pPr>
              <w:ind w:rightChars="-120" w:right="-252"/>
              <w:jc w:val="left"/>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color w:val="000000" w:themeColor="text1"/>
                <w:sz w:val="22"/>
              </w:rPr>
              <w:t>学校教育課・</w:t>
            </w:r>
          </w:p>
          <w:p w14:paraId="2B59BCD3" w14:textId="77777777" w:rsidR="00DE0047" w:rsidRDefault="00742C1E" w:rsidP="00843A58">
            <w:pPr>
              <w:ind w:rightChars="-120" w:right="-252"/>
              <w:jc w:val="left"/>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color w:val="000000" w:themeColor="text1"/>
                <w:sz w:val="22"/>
              </w:rPr>
              <w:t>特別支援教育</w:t>
            </w:r>
          </w:p>
          <w:p w14:paraId="023D617E" w14:textId="69C450B9" w:rsidR="00742C1E" w:rsidRPr="00843A58" w:rsidRDefault="00742C1E" w:rsidP="00843A58">
            <w:pPr>
              <w:ind w:rightChars="-120" w:right="-252"/>
              <w:jc w:val="left"/>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color w:val="000000" w:themeColor="text1"/>
                <w:sz w:val="22"/>
              </w:rPr>
              <w:t>センター</w:t>
            </w:r>
          </w:p>
        </w:tc>
        <w:tc>
          <w:tcPr>
            <w:tcW w:w="4677" w:type="dxa"/>
          </w:tcPr>
          <w:p w14:paraId="1D27B7B0" w14:textId="77777777" w:rsidR="00DE0047" w:rsidRDefault="00742C1E">
            <w:pPr>
              <w:ind w:rightChars="-56" w:right="-118"/>
              <w:jc w:val="left"/>
              <w:rPr>
                <w:rFonts w:ascii="ＭＳ ゴシック" w:eastAsia="ＭＳ ゴシック" w:hAnsi="ＭＳ ゴシック"/>
                <w:sz w:val="22"/>
              </w:rPr>
            </w:pPr>
            <w:r w:rsidRPr="00843A58">
              <w:rPr>
                <w:rFonts w:ascii="ＭＳ ゴシック" w:eastAsia="ＭＳ ゴシック" w:hAnsi="ＭＳ ゴシック" w:hint="eastAsia"/>
                <w:sz w:val="22"/>
              </w:rPr>
              <w:t>総合的な学習の時間を利用し、学年ごとまた</w:t>
            </w:r>
          </w:p>
          <w:p w14:paraId="04BDA66F" w14:textId="77777777" w:rsidR="00DE0047" w:rsidRDefault="00742C1E">
            <w:pPr>
              <w:ind w:rightChars="-56" w:right="-118"/>
              <w:jc w:val="left"/>
              <w:rPr>
                <w:rFonts w:ascii="ＭＳ ゴシック" w:eastAsia="ＭＳ ゴシック" w:hAnsi="ＭＳ ゴシック"/>
                <w:sz w:val="22"/>
              </w:rPr>
            </w:pPr>
            <w:r w:rsidRPr="00843A58">
              <w:rPr>
                <w:rFonts w:ascii="ＭＳ ゴシック" w:eastAsia="ＭＳ ゴシック" w:hAnsi="ＭＳ ゴシック" w:hint="eastAsia"/>
                <w:sz w:val="22"/>
              </w:rPr>
              <w:t>は学級ごとにテーマをきめて福祉に関する学</w:t>
            </w:r>
          </w:p>
          <w:p w14:paraId="07D1DBEB" w14:textId="17BE9097" w:rsidR="00742C1E" w:rsidRPr="00843A58" w:rsidRDefault="00742C1E">
            <w:pPr>
              <w:ind w:rightChars="-56" w:right="-118"/>
              <w:jc w:val="left"/>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sz w:val="22"/>
              </w:rPr>
              <w:t>習を進める。</w:t>
            </w:r>
          </w:p>
        </w:tc>
      </w:tr>
    </w:tbl>
    <w:p w14:paraId="40953C75" w14:textId="77777777" w:rsidR="009737D4" w:rsidRPr="00843A58" w:rsidRDefault="009737D4" w:rsidP="00843A58">
      <w:pPr>
        <w:spacing w:line="300" w:lineRule="auto"/>
        <w:ind w:left="260" w:hangingChars="100" w:hanging="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□市民を対象とする福祉教育</w:t>
      </w:r>
    </w:p>
    <w:tbl>
      <w:tblPr>
        <w:tblStyle w:val="a3"/>
        <w:tblW w:w="8504" w:type="dxa"/>
        <w:tblInd w:w="-5" w:type="dxa"/>
        <w:tblCellMar>
          <w:left w:w="57" w:type="dxa"/>
          <w:right w:w="57" w:type="dxa"/>
        </w:tblCellMar>
        <w:tblLook w:val="04A0" w:firstRow="1" w:lastRow="0" w:firstColumn="1" w:lastColumn="0" w:noHBand="0" w:noVBand="1"/>
      </w:tblPr>
      <w:tblGrid>
        <w:gridCol w:w="2296"/>
        <w:gridCol w:w="1531"/>
        <w:gridCol w:w="4677"/>
      </w:tblGrid>
      <w:tr w:rsidR="00742C1E" w:rsidRPr="003954A3" w14:paraId="1E691CE5" w14:textId="77777777" w:rsidTr="00843A58">
        <w:tc>
          <w:tcPr>
            <w:tcW w:w="2296" w:type="dxa"/>
            <w:shd w:val="clear" w:color="auto" w:fill="D9E2F3" w:themeFill="accent5" w:themeFillTint="33"/>
          </w:tcPr>
          <w:p w14:paraId="5977F090" w14:textId="77777777" w:rsidR="00742C1E" w:rsidRPr="00843A58" w:rsidRDefault="00742C1E" w:rsidP="00742C1E">
            <w:pPr>
              <w:jc w:val="cente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事業名</w:t>
            </w:r>
          </w:p>
        </w:tc>
        <w:tc>
          <w:tcPr>
            <w:tcW w:w="1531" w:type="dxa"/>
            <w:shd w:val="clear" w:color="auto" w:fill="D9E2F3" w:themeFill="accent5" w:themeFillTint="33"/>
          </w:tcPr>
          <w:p w14:paraId="6954AA36" w14:textId="77777777" w:rsidR="00742C1E" w:rsidRPr="00843A58" w:rsidRDefault="00742C1E" w:rsidP="00742C1E">
            <w:pPr>
              <w:jc w:val="cente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担当課</w:t>
            </w:r>
          </w:p>
        </w:tc>
        <w:tc>
          <w:tcPr>
            <w:tcW w:w="4677" w:type="dxa"/>
            <w:shd w:val="clear" w:color="auto" w:fill="D9E2F3" w:themeFill="accent5" w:themeFillTint="33"/>
          </w:tcPr>
          <w:p w14:paraId="7012DB04" w14:textId="77777777" w:rsidR="00742C1E" w:rsidRPr="00843A58" w:rsidRDefault="00742C1E" w:rsidP="00742C1E">
            <w:pPr>
              <w:jc w:val="cente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施策の内容</w:t>
            </w:r>
          </w:p>
        </w:tc>
      </w:tr>
      <w:tr w:rsidR="00742C1E" w:rsidRPr="003954A3" w14:paraId="627EA353" w14:textId="77777777" w:rsidTr="00843A58">
        <w:tc>
          <w:tcPr>
            <w:tcW w:w="2296" w:type="dxa"/>
            <w:tcBorders>
              <w:bottom w:val="single" w:sz="4" w:space="0" w:color="auto"/>
            </w:tcBorders>
          </w:tcPr>
          <w:p w14:paraId="41863B28" w14:textId="0817EBDD" w:rsidR="00742C1E" w:rsidRPr="00843A58" w:rsidRDefault="00742C1E">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color w:val="000000" w:themeColor="text1"/>
                <w:sz w:val="22"/>
                <w:szCs w:val="24"/>
              </w:rPr>
              <w:t>福祉関連図書の収集</w:t>
            </w:r>
          </w:p>
        </w:tc>
        <w:tc>
          <w:tcPr>
            <w:tcW w:w="1531" w:type="dxa"/>
            <w:tcBorders>
              <w:bottom w:val="single" w:sz="4" w:space="0" w:color="auto"/>
            </w:tcBorders>
          </w:tcPr>
          <w:p w14:paraId="55984FB0" w14:textId="10D58C4F" w:rsidR="00742C1E" w:rsidRPr="00843A58" w:rsidRDefault="00742C1E">
            <w:pPr>
              <w:ind w:rightChars="-52" w:right="-109"/>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szCs w:val="24"/>
              </w:rPr>
              <w:t>中央図書館</w:t>
            </w:r>
          </w:p>
        </w:tc>
        <w:tc>
          <w:tcPr>
            <w:tcW w:w="4677" w:type="dxa"/>
            <w:tcBorders>
              <w:bottom w:val="single" w:sz="4" w:space="0" w:color="auto"/>
            </w:tcBorders>
          </w:tcPr>
          <w:p w14:paraId="652BE98C" w14:textId="77777777" w:rsidR="00DE0047" w:rsidRDefault="00742C1E">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障害福祉関連の図書及びＤＶＤ、デイジー図</w:t>
            </w:r>
          </w:p>
          <w:p w14:paraId="4F35EAD4" w14:textId="17508351" w:rsidR="00742C1E" w:rsidRPr="00843A58" w:rsidRDefault="00742C1E">
            <w:pPr>
              <w:ind w:rightChars="-56" w:right="-118"/>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szCs w:val="24"/>
              </w:rPr>
              <w:t>書</w:t>
            </w:r>
            <w:r w:rsidR="002B7A5F">
              <w:rPr>
                <w:rFonts w:ascii="ＭＳ ゴシック" w:eastAsia="ＭＳ ゴシック" w:hAnsi="ＭＳ ゴシック" w:hint="eastAsia"/>
                <w:sz w:val="22"/>
                <w:szCs w:val="24"/>
              </w:rPr>
              <w:t>（※）</w:t>
            </w:r>
            <w:r w:rsidRPr="00843A58">
              <w:rPr>
                <w:rFonts w:ascii="ＭＳ ゴシック" w:eastAsia="ＭＳ ゴシック" w:hAnsi="ＭＳ ゴシック" w:hint="eastAsia"/>
                <w:sz w:val="22"/>
                <w:szCs w:val="24"/>
              </w:rPr>
              <w:t>などの資料を収集し提供する。</w:t>
            </w:r>
          </w:p>
        </w:tc>
      </w:tr>
      <w:tr w:rsidR="00B07F53" w:rsidRPr="003954A3" w14:paraId="2BBF5716" w14:textId="77777777" w:rsidTr="00843A58">
        <w:trPr>
          <w:trHeight w:val="132"/>
        </w:trPr>
        <w:tc>
          <w:tcPr>
            <w:tcW w:w="8504" w:type="dxa"/>
            <w:gridSpan w:val="3"/>
            <w:tcBorders>
              <w:left w:val="nil"/>
              <w:bottom w:val="nil"/>
              <w:right w:val="nil"/>
            </w:tcBorders>
          </w:tcPr>
          <w:p w14:paraId="36A13E64" w14:textId="7097B1A8" w:rsidR="00B07F53" w:rsidRPr="00843A58" w:rsidRDefault="00B07F53" w:rsidP="00843A58">
            <w:pPr>
              <w:widowControl/>
              <w:ind w:left="200" w:hangingChars="100" w:hanging="200"/>
              <w:jc w:val="left"/>
              <w:rPr>
                <w:rFonts w:ascii="ＭＳ ゴシック" w:eastAsia="ＭＳ ゴシック" w:hAnsi="ＭＳ ゴシック"/>
                <w:sz w:val="20"/>
                <w:szCs w:val="26"/>
              </w:rPr>
            </w:pPr>
            <w:r w:rsidRPr="00843A58">
              <w:rPr>
                <w:rFonts w:ascii="ＭＳ ゴシック" w:eastAsia="ＭＳ ゴシック" w:hAnsi="ＭＳ ゴシック" w:hint="eastAsia"/>
                <w:sz w:val="20"/>
                <w:szCs w:val="26"/>
              </w:rPr>
              <w:t>※デイジー図書：視覚障害者や普通の印刷物を読むことが困難な方のために作られたデジタル録音図書のことをいう。</w:t>
            </w:r>
            <w:r w:rsidRPr="00843A58">
              <w:rPr>
                <w:rFonts w:ascii="ＭＳ ゴシック" w:eastAsia="ＭＳ ゴシック" w:hAnsi="ＭＳ ゴシック"/>
                <w:sz w:val="20"/>
                <w:szCs w:val="26"/>
              </w:rPr>
              <w:t>DAISYとはDigital Accessible Information System</w:t>
            </w:r>
            <w:r w:rsidRPr="00843A58">
              <w:rPr>
                <w:rFonts w:ascii="ＭＳ ゴシック" w:eastAsia="ＭＳ ゴシック" w:hAnsi="ＭＳ ゴシック" w:hint="eastAsia"/>
                <w:sz w:val="20"/>
                <w:szCs w:val="26"/>
              </w:rPr>
              <w:t>の略。</w:t>
            </w:r>
          </w:p>
          <w:p w14:paraId="7AA1C995" w14:textId="77777777" w:rsidR="00B07F53" w:rsidRPr="003954A3" w:rsidRDefault="00B07F53">
            <w:pPr>
              <w:ind w:rightChars="-56" w:right="-118"/>
              <w:jc w:val="left"/>
              <w:rPr>
                <w:rFonts w:ascii="ＭＳ ゴシック" w:eastAsia="ＭＳ ゴシック" w:hAnsi="ＭＳ ゴシック"/>
                <w:sz w:val="22"/>
                <w:szCs w:val="24"/>
              </w:rPr>
            </w:pPr>
          </w:p>
        </w:tc>
      </w:tr>
      <w:tr w:rsidR="00FC61F5" w:rsidRPr="003954A3" w14:paraId="4912C837" w14:textId="77777777" w:rsidTr="00FC61F5">
        <w:tc>
          <w:tcPr>
            <w:tcW w:w="2296" w:type="dxa"/>
            <w:shd w:val="clear" w:color="auto" w:fill="D9E2F3" w:themeFill="accent5" w:themeFillTint="33"/>
          </w:tcPr>
          <w:p w14:paraId="6368ACD6" w14:textId="77777777" w:rsidR="00FC61F5" w:rsidRPr="00223D78" w:rsidRDefault="00FC61F5" w:rsidP="00FC61F5">
            <w:pPr>
              <w:jc w:val="center"/>
              <w:rPr>
                <w:rFonts w:ascii="ＭＳ ゴシック" w:eastAsia="ＭＳ ゴシック" w:hAnsi="ＭＳ ゴシック"/>
                <w:color w:val="000000" w:themeColor="text1"/>
                <w:sz w:val="22"/>
                <w:szCs w:val="26"/>
              </w:rPr>
            </w:pPr>
            <w:r w:rsidRPr="00223D78">
              <w:rPr>
                <w:rFonts w:ascii="ＭＳ ゴシック" w:eastAsia="ＭＳ ゴシック" w:hAnsi="ＭＳ ゴシック" w:hint="eastAsia"/>
                <w:color w:val="000000" w:themeColor="text1"/>
                <w:sz w:val="22"/>
                <w:szCs w:val="26"/>
              </w:rPr>
              <w:t>事業名</w:t>
            </w:r>
          </w:p>
        </w:tc>
        <w:tc>
          <w:tcPr>
            <w:tcW w:w="1531" w:type="dxa"/>
            <w:shd w:val="clear" w:color="auto" w:fill="D9E2F3" w:themeFill="accent5" w:themeFillTint="33"/>
          </w:tcPr>
          <w:p w14:paraId="41BB766B" w14:textId="77777777" w:rsidR="00FC61F5" w:rsidRPr="00223D78" w:rsidRDefault="00FC61F5" w:rsidP="00FC61F5">
            <w:pPr>
              <w:jc w:val="center"/>
              <w:rPr>
                <w:rFonts w:ascii="ＭＳ ゴシック" w:eastAsia="ＭＳ ゴシック" w:hAnsi="ＭＳ ゴシック"/>
                <w:color w:val="000000" w:themeColor="text1"/>
                <w:sz w:val="22"/>
                <w:szCs w:val="26"/>
              </w:rPr>
            </w:pPr>
            <w:r w:rsidRPr="00223D78">
              <w:rPr>
                <w:rFonts w:ascii="ＭＳ ゴシック" w:eastAsia="ＭＳ ゴシック" w:hAnsi="ＭＳ ゴシック" w:hint="eastAsia"/>
                <w:color w:val="000000" w:themeColor="text1"/>
                <w:sz w:val="22"/>
                <w:szCs w:val="26"/>
              </w:rPr>
              <w:t>担当課</w:t>
            </w:r>
          </w:p>
        </w:tc>
        <w:tc>
          <w:tcPr>
            <w:tcW w:w="4677" w:type="dxa"/>
            <w:shd w:val="clear" w:color="auto" w:fill="D9E2F3" w:themeFill="accent5" w:themeFillTint="33"/>
          </w:tcPr>
          <w:p w14:paraId="4FBAB732" w14:textId="77777777" w:rsidR="00FC61F5" w:rsidRPr="00223D78" w:rsidRDefault="00FC61F5" w:rsidP="00FC61F5">
            <w:pPr>
              <w:jc w:val="center"/>
              <w:rPr>
                <w:rFonts w:ascii="ＭＳ ゴシック" w:eastAsia="ＭＳ ゴシック" w:hAnsi="ＭＳ ゴシック"/>
                <w:color w:val="000000" w:themeColor="text1"/>
                <w:sz w:val="22"/>
                <w:szCs w:val="26"/>
              </w:rPr>
            </w:pPr>
            <w:r w:rsidRPr="00223D78">
              <w:rPr>
                <w:rFonts w:ascii="ＭＳ ゴシック" w:eastAsia="ＭＳ ゴシック" w:hAnsi="ＭＳ ゴシック" w:hint="eastAsia"/>
                <w:color w:val="000000" w:themeColor="text1"/>
                <w:sz w:val="22"/>
                <w:szCs w:val="26"/>
              </w:rPr>
              <w:t>施策の内容</w:t>
            </w:r>
          </w:p>
        </w:tc>
      </w:tr>
      <w:tr w:rsidR="00742C1E" w:rsidRPr="003954A3" w14:paraId="680981AA" w14:textId="77777777" w:rsidTr="00843A58">
        <w:tc>
          <w:tcPr>
            <w:tcW w:w="2296" w:type="dxa"/>
            <w:tcBorders>
              <w:top w:val="nil"/>
              <w:bottom w:val="single" w:sz="4" w:space="0" w:color="auto"/>
            </w:tcBorders>
          </w:tcPr>
          <w:p w14:paraId="2F4C9EF7" w14:textId="105DE37F" w:rsidR="00742C1E" w:rsidRPr="00843A58" w:rsidRDefault="00742C1E">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color w:val="000000" w:themeColor="text1"/>
                <w:sz w:val="22"/>
                <w:szCs w:val="24"/>
              </w:rPr>
              <w:t>企画展の開催</w:t>
            </w:r>
          </w:p>
        </w:tc>
        <w:tc>
          <w:tcPr>
            <w:tcW w:w="1531" w:type="dxa"/>
            <w:tcBorders>
              <w:top w:val="nil"/>
              <w:bottom w:val="single" w:sz="4" w:space="0" w:color="auto"/>
            </w:tcBorders>
          </w:tcPr>
          <w:p w14:paraId="297B2E37" w14:textId="6D130BE9" w:rsidR="00742C1E" w:rsidRPr="00843A58" w:rsidRDefault="00742C1E">
            <w:pPr>
              <w:ind w:rightChars="-52" w:right="-109"/>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szCs w:val="24"/>
              </w:rPr>
              <w:t>中央図書館</w:t>
            </w:r>
          </w:p>
        </w:tc>
        <w:tc>
          <w:tcPr>
            <w:tcW w:w="4677" w:type="dxa"/>
            <w:tcBorders>
              <w:top w:val="nil"/>
              <w:bottom w:val="single" w:sz="4" w:space="0" w:color="auto"/>
            </w:tcBorders>
          </w:tcPr>
          <w:p w14:paraId="3300194C" w14:textId="77777777" w:rsidR="00DE0047" w:rsidRDefault="00742C1E">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障害者への理解を深めるために関連図書を展</w:t>
            </w:r>
          </w:p>
          <w:p w14:paraId="75A8CE91" w14:textId="60AB9F03" w:rsidR="00742C1E" w:rsidRPr="00843A58" w:rsidRDefault="00742C1E">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示する企画展を開催する。</w:t>
            </w:r>
          </w:p>
        </w:tc>
      </w:tr>
      <w:tr w:rsidR="00CF5AE7" w:rsidRPr="003954A3" w14:paraId="5995E7F2" w14:textId="77777777" w:rsidTr="00843A58">
        <w:tc>
          <w:tcPr>
            <w:tcW w:w="2296" w:type="dxa"/>
            <w:tcBorders>
              <w:top w:val="nil"/>
            </w:tcBorders>
          </w:tcPr>
          <w:p w14:paraId="2B1A86A4" w14:textId="1E1C1350" w:rsidR="00CF5AE7" w:rsidRPr="00843A58" w:rsidRDefault="00CF5AE7">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color w:val="000000" w:themeColor="text1"/>
                <w:sz w:val="22"/>
                <w:szCs w:val="24"/>
              </w:rPr>
              <w:t>市民大学後期講演会</w:t>
            </w:r>
          </w:p>
        </w:tc>
        <w:tc>
          <w:tcPr>
            <w:tcW w:w="1531" w:type="dxa"/>
            <w:tcBorders>
              <w:top w:val="nil"/>
            </w:tcBorders>
          </w:tcPr>
          <w:p w14:paraId="33ABF86D" w14:textId="270218D4" w:rsidR="00CF5AE7" w:rsidRPr="00843A58" w:rsidRDefault="00CF5AE7" w:rsidP="00843A58">
            <w:pPr>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社会教育課ほか</w:t>
            </w:r>
          </w:p>
        </w:tc>
        <w:tc>
          <w:tcPr>
            <w:tcW w:w="4677" w:type="dxa"/>
            <w:tcBorders>
              <w:top w:val="nil"/>
            </w:tcBorders>
          </w:tcPr>
          <w:p w14:paraId="4D977913" w14:textId="77777777" w:rsidR="00DE0047" w:rsidRDefault="00CF5AE7">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市民大学等の市民を対象とした講演会で手話</w:t>
            </w:r>
          </w:p>
          <w:p w14:paraId="4B133B20" w14:textId="77777777" w:rsidR="00DE0047" w:rsidRDefault="00CF5AE7">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通訳をつけたり、障害福祉に関連するテーマ</w:t>
            </w:r>
          </w:p>
          <w:p w14:paraId="3B8DC9CC" w14:textId="77777777" w:rsidR="00DE0047" w:rsidRDefault="00CF5AE7">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を取り上げたりするなど、障害福祉への理解</w:t>
            </w:r>
          </w:p>
          <w:p w14:paraId="676645F0" w14:textId="3BD027A5" w:rsidR="00CF5AE7" w:rsidRPr="00843A58" w:rsidRDefault="00CF5AE7">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を促進する。</w:t>
            </w:r>
          </w:p>
        </w:tc>
      </w:tr>
    </w:tbl>
    <w:p w14:paraId="156F32B7" w14:textId="65F959D7" w:rsidR="00B873BF" w:rsidRDefault="00B873BF">
      <w:pPr>
        <w:widowControl/>
        <w:jc w:val="left"/>
        <w:rPr>
          <w:rFonts w:ascii="ＭＳ ゴシック" w:eastAsia="ＭＳ ゴシック" w:hAnsi="ＭＳ ゴシック"/>
          <w:sz w:val="26"/>
          <w:szCs w:val="26"/>
        </w:rPr>
      </w:pPr>
    </w:p>
    <w:p w14:paraId="29F87243" w14:textId="3B44300F" w:rsidR="00B873BF" w:rsidRDefault="00B873BF">
      <w:pPr>
        <w:widowControl/>
        <w:jc w:val="left"/>
        <w:rPr>
          <w:rFonts w:ascii="ＭＳ ゴシック" w:eastAsia="ＭＳ ゴシック" w:hAnsi="ＭＳ ゴシック"/>
          <w:sz w:val="26"/>
          <w:szCs w:val="26"/>
        </w:rPr>
      </w:pPr>
    </w:p>
    <w:p w14:paraId="41F4805F" w14:textId="5BED9CF1" w:rsidR="00B873BF" w:rsidRDefault="00B873BF">
      <w:pPr>
        <w:widowControl/>
        <w:jc w:val="left"/>
        <w:rPr>
          <w:rFonts w:ascii="ＭＳ ゴシック" w:eastAsia="ＭＳ ゴシック" w:hAnsi="ＭＳ ゴシック"/>
          <w:sz w:val="26"/>
          <w:szCs w:val="26"/>
        </w:rPr>
      </w:pPr>
    </w:p>
    <w:p w14:paraId="45AAC0FD" w14:textId="42BA71EB" w:rsidR="00B873BF" w:rsidRDefault="00B873BF">
      <w:pPr>
        <w:widowControl/>
        <w:jc w:val="left"/>
        <w:rPr>
          <w:rFonts w:ascii="ＭＳ ゴシック" w:eastAsia="ＭＳ ゴシック" w:hAnsi="ＭＳ ゴシック"/>
          <w:sz w:val="26"/>
          <w:szCs w:val="26"/>
        </w:rPr>
      </w:pPr>
    </w:p>
    <w:p w14:paraId="05B10D35" w14:textId="74544CA5" w:rsidR="00B873BF" w:rsidRDefault="00B873BF">
      <w:pPr>
        <w:widowControl/>
        <w:jc w:val="left"/>
        <w:rPr>
          <w:rFonts w:ascii="ＭＳ ゴシック" w:eastAsia="ＭＳ ゴシック" w:hAnsi="ＭＳ ゴシック"/>
          <w:sz w:val="26"/>
          <w:szCs w:val="26"/>
        </w:rPr>
      </w:pPr>
    </w:p>
    <w:p w14:paraId="610D3E17" w14:textId="5413E4C7" w:rsidR="00B873BF" w:rsidRDefault="00B873BF">
      <w:pPr>
        <w:widowControl/>
        <w:jc w:val="left"/>
        <w:rPr>
          <w:rFonts w:ascii="ＭＳ ゴシック" w:eastAsia="ＭＳ ゴシック" w:hAnsi="ＭＳ ゴシック"/>
          <w:sz w:val="26"/>
          <w:szCs w:val="26"/>
        </w:rPr>
      </w:pPr>
    </w:p>
    <w:p w14:paraId="1A3C79C4" w14:textId="1D181505" w:rsidR="00B873BF" w:rsidRDefault="00B873BF">
      <w:pPr>
        <w:widowControl/>
        <w:jc w:val="left"/>
        <w:rPr>
          <w:rFonts w:ascii="ＭＳ ゴシック" w:eastAsia="ＭＳ ゴシック" w:hAnsi="ＭＳ ゴシック"/>
          <w:sz w:val="26"/>
          <w:szCs w:val="26"/>
        </w:rPr>
      </w:pPr>
    </w:p>
    <w:p w14:paraId="3FEB18DD" w14:textId="3925AB08" w:rsidR="00B873BF" w:rsidRDefault="00B873BF">
      <w:pPr>
        <w:widowControl/>
        <w:jc w:val="left"/>
        <w:rPr>
          <w:rFonts w:ascii="ＭＳ ゴシック" w:eastAsia="ＭＳ ゴシック" w:hAnsi="ＭＳ ゴシック"/>
          <w:sz w:val="26"/>
          <w:szCs w:val="26"/>
        </w:rPr>
      </w:pPr>
    </w:p>
    <w:p w14:paraId="751F1617" w14:textId="449F556F" w:rsidR="00B873BF" w:rsidRDefault="00B873BF">
      <w:pPr>
        <w:widowControl/>
        <w:jc w:val="left"/>
        <w:rPr>
          <w:rFonts w:ascii="ＭＳ ゴシック" w:eastAsia="ＭＳ ゴシック" w:hAnsi="ＭＳ ゴシック"/>
          <w:sz w:val="26"/>
          <w:szCs w:val="26"/>
        </w:rPr>
      </w:pPr>
    </w:p>
    <w:p w14:paraId="2F9D5E83" w14:textId="433FA39A" w:rsidR="00B873BF" w:rsidRDefault="00B873BF">
      <w:pPr>
        <w:widowControl/>
        <w:jc w:val="left"/>
        <w:rPr>
          <w:rFonts w:ascii="ＭＳ ゴシック" w:eastAsia="ＭＳ ゴシック" w:hAnsi="ＭＳ ゴシック"/>
          <w:sz w:val="26"/>
          <w:szCs w:val="26"/>
        </w:rPr>
      </w:pPr>
    </w:p>
    <w:p w14:paraId="7B7426E1" w14:textId="32048112" w:rsidR="00B873BF" w:rsidRDefault="00B873BF">
      <w:pPr>
        <w:widowControl/>
        <w:jc w:val="left"/>
        <w:rPr>
          <w:rFonts w:ascii="ＭＳ ゴシック" w:eastAsia="ＭＳ ゴシック" w:hAnsi="ＭＳ ゴシック"/>
          <w:sz w:val="26"/>
          <w:szCs w:val="26"/>
        </w:rPr>
      </w:pPr>
    </w:p>
    <w:p w14:paraId="71D868C7" w14:textId="163880F3" w:rsidR="00B873BF" w:rsidRDefault="00B873BF">
      <w:pPr>
        <w:widowControl/>
        <w:jc w:val="left"/>
        <w:rPr>
          <w:rFonts w:ascii="ＭＳ ゴシック" w:eastAsia="ＭＳ ゴシック" w:hAnsi="ＭＳ ゴシック"/>
          <w:sz w:val="26"/>
          <w:szCs w:val="26"/>
        </w:rPr>
      </w:pPr>
    </w:p>
    <w:p w14:paraId="10B79810" w14:textId="6E51509D" w:rsidR="00B873BF" w:rsidRDefault="00B873BF">
      <w:pPr>
        <w:widowControl/>
        <w:jc w:val="left"/>
        <w:rPr>
          <w:rFonts w:ascii="ＭＳ ゴシック" w:eastAsia="ＭＳ ゴシック" w:hAnsi="ＭＳ ゴシック"/>
          <w:sz w:val="26"/>
          <w:szCs w:val="26"/>
        </w:rPr>
      </w:pPr>
    </w:p>
    <w:p w14:paraId="408E76B8" w14:textId="346D4909" w:rsidR="00B873BF" w:rsidRDefault="00B873BF">
      <w:pPr>
        <w:widowControl/>
        <w:jc w:val="left"/>
        <w:rPr>
          <w:rFonts w:ascii="ＭＳ ゴシック" w:eastAsia="ＭＳ ゴシック" w:hAnsi="ＭＳ ゴシック"/>
          <w:sz w:val="26"/>
          <w:szCs w:val="26"/>
        </w:rPr>
      </w:pPr>
    </w:p>
    <w:p w14:paraId="5F97B017" w14:textId="594B49AE" w:rsidR="00B873BF" w:rsidRDefault="00B873BF">
      <w:pPr>
        <w:widowControl/>
        <w:jc w:val="left"/>
        <w:rPr>
          <w:rFonts w:ascii="ＭＳ ゴシック" w:eastAsia="ＭＳ ゴシック" w:hAnsi="ＭＳ ゴシック"/>
          <w:sz w:val="26"/>
          <w:szCs w:val="26"/>
        </w:rPr>
      </w:pPr>
    </w:p>
    <w:p w14:paraId="3856848F" w14:textId="6A282E73" w:rsidR="00B873BF" w:rsidRDefault="00B873BF">
      <w:pPr>
        <w:widowControl/>
        <w:jc w:val="left"/>
        <w:rPr>
          <w:rFonts w:ascii="ＭＳ ゴシック" w:eastAsia="ＭＳ ゴシック" w:hAnsi="ＭＳ ゴシック"/>
          <w:sz w:val="26"/>
          <w:szCs w:val="26"/>
        </w:rPr>
      </w:pPr>
    </w:p>
    <w:p w14:paraId="228ADD14" w14:textId="444FFFF0" w:rsidR="00B873BF" w:rsidRDefault="00B873BF">
      <w:pPr>
        <w:widowControl/>
        <w:jc w:val="left"/>
        <w:rPr>
          <w:rFonts w:ascii="ＭＳ ゴシック" w:eastAsia="ＭＳ ゴシック" w:hAnsi="ＭＳ ゴシック"/>
          <w:sz w:val="26"/>
          <w:szCs w:val="26"/>
        </w:rPr>
      </w:pPr>
    </w:p>
    <w:p w14:paraId="4C1A7274" w14:textId="2DA5A4EF" w:rsidR="00B873BF" w:rsidRDefault="00B873BF">
      <w:pPr>
        <w:widowControl/>
        <w:jc w:val="left"/>
        <w:rPr>
          <w:rFonts w:ascii="ＭＳ ゴシック" w:eastAsia="ＭＳ ゴシック" w:hAnsi="ＭＳ ゴシック"/>
          <w:sz w:val="26"/>
          <w:szCs w:val="26"/>
        </w:rPr>
      </w:pPr>
    </w:p>
    <w:p w14:paraId="46B521AA" w14:textId="2DD9637B" w:rsidR="00B873BF" w:rsidRDefault="00B873BF">
      <w:pPr>
        <w:widowControl/>
        <w:jc w:val="left"/>
        <w:rPr>
          <w:rFonts w:ascii="ＭＳ ゴシック" w:eastAsia="ＭＳ ゴシック" w:hAnsi="ＭＳ ゴシック"/>
          <w:sz w:val="26"/>
          <w:szCs w:val="26"/>
        </w:rPr>
      </w:pPr>
    </w:p>
    <w:p w14:paraId="07CA2EAB" w14:textId="726D0672" w:rsidR="00B873BF" w:rsidRDefault="00B873BF">
      <w:pPr>
        <w:widowControl/>
        <w:jc w:val="left"/>
        <w:rPr>
          <w:rFonts w:ascii="ＭＳ ゴシック" w:eastAsia="ＭＳ ゴシック" w:hAnsi="ＭＳ ゴシック"/>
          <w:sz w:val="26"/>
          <w:szCs w:val="26"/>
        </w:rPr>
      </w:pPr>
    </w:p>
    <w:p w14:paraId="5B9D49AF" w14:textId="3C20AB98" w:rsidR="00B873BF" w:rsidRDefault="00B873BF">
      <w:pPr>
        <w:widowControl/>
        <w:jc w:val="left"/>
        <w:rPr>
          <w:rFonts w:ascii="ＭＳ ゴシック" w:eastAsia="ＭＳ ゴシック" w:hAnsi="ＭＳ ゴシック"/>
          <w:sz w:val="26"/>
          <w:szCs w:val="26"/>
        </w:rPr>
      </w:pPr>
    </w:p>
    <w:p w14:paraId="4C63CB12" w14:textId="2B725E1D" w:rsidR="00B873BF" w:rsidRDefault="00B873BF">
      <w:pPr>
        <w:widowControl/>
        <w:jc w:val="left"/>
        <w:rPr>
          <w:rFonts w:ascii="ＭＳ ゴシック" w:eastAsia="ＭＳ ゴシック" w:hAnsi="ＭＳ ゴシック"/>
          <w:sz w:val="26"/>
          <w:szCs w:val="26"/>
        </w:rPr>
      </w:pPr>
    </w:p>
    <w:p w14:paraId="5D913994" w14:textId="275AC1B4" w:rsidR="00B873BF" w:rsidRDefault="00B873BF">
      <w:pPr>
        <w:widowControl/>
        <w:jc w:val="left"/>
        <w:rPr>
          <w:rFonts w:ascii="ＭＳ ゴシック" w:eastAsia="ＭＳ ゴシック" w:hAnsi="ＭＳ ゴシック"/>
          <w:sz w:val="26"/>
          <w:szCs w:val="26"/>
        </w:rPr>
      </w:pPr>
    </w:p>
    <w:p w14:paraId="5FC5CF2F" w14:textId="42AA3223" w:rsidR="00B873BF" w:rsidRDefault="00B873BF">
      <w:pPr>
        <w:widowControl/>
        <w:jc w:val="left"/>
        <w:rPr>
          <w:rFonts w:ascii="ＭＳ ゴシック" w:eastAsia="ＭＳ ゴシック" w:hAnsi="ＭＳ ゴシック"/>
          <w:sz w:val="26"/>
          <w:szCs w:val="26"/>
        </w:rPr>
      </w:pPr>
    </w:p>
    <w:p w14:paraId="1652506B" w14:textId="6EE3DB54" w:rsidR="00B873BF" w:rsidRDefault="00B873BF">
      <w:pPr>
        <w:widowControl/>
        <w:jc w:val="left"/>
        <w:rPr>
          <w:rFonts w:ascii="ＭＳ ゴシック" w:eastAsia="ＭＳ ゴシック" w:hAnsi="ＭＳ ゴシック"/>
          <w:sz w:val="26"/>
          <w:szCs w:val="26"/>
        </w:rPr>
      </w:pPr>
    </w:p>
    <w:p w14:paraId="36622A24" w14:textId="6EF76E08" w:rsidR="00B873BF" w:rsidRDefault="00B873BF">
      <w:pPr>
        <w:widowControl/>
        <w:jc w:val="left"/>
        <w:rPr>
          <w:rFonts w:ascii="ＭＳ ゴシック" w:eastAsia="ＭＳ ゴシック" w:hAnsi="ＭＳ ゴシック"/>
          <w:sz w:val="26"/>
          <w:szCs w:val="26"/>
        </w:rPr>
      </w:pPr>
    </w:p>
    <w:p w14:paraId="254529A3" w14:textId="77777777" w:rsidR="00B873BF" w:rsidRDefault="00B873BF">
      <w:pPr>
        <w:widowControl/>
        <w:jc w:val="left"/>
        <w:rPr>
          <w:rFonts w:ascii="ＭＳ ゴシック" w:eastAsia="ＭＳ ゴシック" w:hAnsi="ＭＳ ゴシック"/>
          <w:sz w:val="26"/>
          <w:szCs w:val="26"/>
        </w:rPr>
      </w:pPr>
    </w:p>
    <w:p w14:paraId="184686E6" w14:textId="77777777" w:rsidR="00B873BF" w:rsidRPr="00843A58" w:rsidRDefault="00B873BF" w:rsidP="003118AE">
      <w:pPr>
        <w:rPr>
          <w:rFonts w:ascii="ＭＳ ゴシック" w:eastAsia="ＭＳ ゴシック" w:hAnsi="ＭＳ ゴシック"/>
          <w:sz w:val="26"/>
          <w:szCs w:val="26"/>
        </w:rPr>
      </w:pPr>
    </w:p>
    <w:p w14:paraId="07F5C795" w14:textId="77777777" w:rsidR="003118AE" w:rsidRPr="00843A58" w:rsidRDefault="003118AE" w:rsidP="003118AE">
      <w:pPr>
        <w:rPr>
          <w:rFonts w:ascii="ＭＳ ゴシック" w:eastAsia="ＭＳ ゴシック" w:hAnsi="ＭＳ ゴシック"/>
          <w:b/>
          <w:sz w:val="24"/>
          <w:u w:val="double"/>
        </w:rPr>
      </w:pPr>
      <w:r w:rsidRPr="00843A58">
        <w:rPr>
          <w:rFonts w:ascii="ＭＳ ゴシック" w:eastAsia="ＭＳ ゴシック" w:hAnsi="ＭＳ ゴシック" w:hint="eastAsia"/>
          <w:b/>
          <w:sz w:val="28"/>
          <w:u w:val="double"/>
        </w:rPr>
        <w:t>３</w:t>
      </w:r>
      <w:r w:rsidRPr="00843A58">
        <w:rPr>
          <w:rFonts w:ascii="ＭＳ ゴシック" w:eastAsia="ＭＳ ゴシック" w:hAnsi="ＭＳ ゴシック"/>
          <w:b/>
          <w:sz w:val="28"/>
          <w:u w:val="double"/>
        </w:rPr>
        <w:t xml:space="preserve">.情報保障の推進　　　　　　　　　　　　　　　　　　　　　　</w:t>
      </w:r>
    </w:p>
    <w:p w14:paraId="5783CDB4" w14:textId="77777777" w:rsidR="003118AE" w:rsidRPr="00843A58" w:rsidRDefault="003118AE" w:rsidP="00843A58">
      <w:pPr>
        <w:spacing w:beforeLines="50" w:before="191"/>
        <w:rPr>
          <w:rFonts w:ascii="ＭＳ ゴシック" w:eastAsia="ＭＳ ゴシック" w:hAnsi="ＭＳ ゴシック"/>
          <w:b/>
          <w:sz w:val="28"/>
        </w:rPr>
      </w:pPr>
      <w:r w:rsidRPr="00843A58">
        <w:rPr>
          <w:rFonts w:ascii="ＭＳ ゴシック" w:eastAsia="ＭＳ ゴシック" w:hAnsi="ＭＳ ゴシック" w:hint="eastAsia"/>
          <w:b/>
          <w:sz w:val="28"/>
        </w:rPr>
        <w:t>【現状と課題】</w:t>
      </w:r>
    </w:p>
    <w:p w14:paraId="062AD63F" w14:textId="77777777" w:rsidR="001F2C8C" w:rsidRPr="00843A58" w:rsidRDefault="003118AE" w:rsidP="003118AE">
      <w:pPr>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 xml:space="preserve">　共生社会づくり</w:t>
      </w:r>
      <w:r w:rsidR="002825D6" w:rsidRPr="00843A58">
        <w:rPr>
          <w:rFonts w:ascii="ＭＳ ゴシック" w:eastAsia="ＭＳ ゴシック" w:hAnsi="ＭＳ ゴシック" w:hint="eastAsia"/>
          <w:sz w:val="26"/>
          <w:szCs w:val="26"/>
        </w:rPr>
        <w:t>を進めるためには</w:t>
      </w:r>
      <w:r w:rsidRPr="00843A58">
        <w:rPr>
          <w:rFonts w:ascii="ＭＳ ゴシック" w:eastAsia="ＭＳ ゴシック" w:hAnsi="ＭＳ ゴシック" w:hint="eastAsia"/>
          <w:sz w:val="26"/>
          <w:szCs w:val="26"/>
        </w:rPr>
        <w:t>、</w:t>
      </w:r>
      <w:r w:rsidR="002825D6" w:rsidRPr="00843A58">
        <w:rPr>
          <w:rFonts w:ascii="ＭＳ ゴシック" w:eastAsia="ＭＳ ゴシック" w:hAnsi="ＭＳ ゴシック" w:hint="eastAsia"/>
          <w:sz w:val="26"/>
          <w:szCs w:val="26"/>
        </w:rPr>
        <w:t>お互い</w:t>
      </w:r>
      <w:r w:rsidR="001F2C8C" w:rsidRPr="00843A58">
        <w:rPr>
          <w:rFonts w:ascii="ＭＳ ゴシック" w:eastAsia="ＭＳ ゴシック" w:hAnsi="ＭＳ ゴシック" w:hint="eastAsia"/>
          <w:sz w:val="26"/>
          <w:szCs w:val="26"/>
        </w:rPr>
        <w:t>の意思疎通ができることが大切です。</w:t>
      </w:r>
    </w:p>
    <w:p w14:paraId="5A60BD58" w14:textId="64906FAC" w:rsidR="003118AE" w:rsidRPr="00843A58" w:rsidRDefault="003118AE" w:rsidP="003118AE">
      <w:pPr>
        <w:ind w:firstLineChars="100" w:firstLine="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市は、これまでも、</w:t>
      </w:r>
      <w:r w:rsidR="001F2C8C" w:rsidRPr="00843A58">
        <w:rPr>
          <w:rFonts w:ascii="ＭＳ ゴシック" w:eastAsia="ＭＳ ゴシック" w:hAnsi="ＭＳ ゴシック" w:hint="eastAsia"/>
          <w:sz w:val="26"/>
          <w:szCs w:val="26"/>
        </w:rPr>
        <w:t>聴覚障害者のコミュニケーションを支援するため、手話通訳者や要約筆記者の派遣、視覚障害者への情報支援として、点字や音声による情報提供を行ってきました。</w:t>
      </w:r>
    </w:p>
    <w:p w14:paraId="6041C412" w14:textId="77777777" w:rsidR="00C87A75" w:rsidRPr="00EC37B0" w:rsidRDefault="00C87A75" w:rsidP="00C87A75">
      <w:pPr>
        <w:ind w:firstLineChars="100" w:firstLine="260"/>
        <w:rPr>
          <w:rFonts w:ascii="ＭＳ ゴシック" w:eastAsia="ＭＳ ゴシック" w:hAnsi="ＭＳ ゴシック"/>
          <w:sz w:val="26"/>
          <w:szCs w:val="26"/>
        </w:rPr>
      </w:pPr>
      <w:r w:rsidRPr="00EC37B0">
        <w:rPr>
          <w:rFonts w:ascii="ＭＳ ゴシック" w:eastAsia="ＭＳ ゴシック" w:hAnsi="ＭＳ ゴシック" w:hint="eastAsia"/>
          <w:sz w:val="26"/>
          <w:szCs w:val="26"/>
        </w:rPr>
        <w:t>だれもが必要な情報を取りこぼすことなく受け取るためには、市民の理解を深めるための周知啓発や、障害の特性にあった情報提供を進めていくことが必要です。</w:t>
      </w:r>
    </w:p>
    <w:p w14:paraId="39D52F73" w14:textId="4A443D34" w:rsidR="00075278" w:rsidRPr="00C87A75" w:rsidRDefault="001F2C8C">
      <w:pPr>
        <w:ind w:firstLineChars="100" w:firstLine="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また、</w:t>
      </w:r>
      <w:r w:rsidR="006A223D" w:rsidRPr="00C87A75">
        <w:rPr>
          <w:rFonts w:ascii="ＭＳ ゴシック" w:eastAsia="ＭＳ ゴシック" w:hAnsi="ＭＳ ゴシック" w:hint="eastAsia"/>
          <w:sz w:val="26"/>
          <w:szCs w:val="26"/>
        </w:rPr>
        <w:t>市は</w:t>
      </w:r>
      <w:r w:rsidRPr="00843A58">
        <w:rPr>
          <w:rFonts w:ascii="ＭＳ ゴシック" w:eastAsia="ＭＳ ゴシック" w:hAnsi="ＭＳ ゴシック" w:hint="eastAsia"/>
          <w:sz w:val="26"/>
          <w:szCs w:val="26"/>
        </w:rPr>
        <w:t>令和４年４月に富士市手話言語条例を制定し、ろう者にとっての手話は言語である</w:t>
      </w:r>
      <w:r w:rsidR="006A223D" w:rsidRPr="00C87A75">
        <w:rPr>
          <w:rFonts w:ascii="ＭＳ ゴシック" w:eastAsia="ＭＳ ゴシック" w:hAnsi="ＭＳ ゴシック" w:hint="eastAsia"/>
          <w:sz w:val="26"/>
          <w:szCs w:val="26"/>
        </w:rPr>
        <w:t>という</w:t>
      </w:r>
      <w:r w:rsidRPr="00843A58">
        <w:rPr>
          <w:rFonts w:ascii="ＭＳ ゴシック" w:eastAsia="ＭＳ ゴシック" w:hAnsi="ＭＳ ゴシック" w:hint="eastAsia"/>
          <w:sz w:val="26"/>
          <w:szCs w:val="26"/>
        </w:rPr>
        <w:t>こと</w:t>
      </w:r>
      <w:r w:rsidR="00456514" w:rsidRPr="00843A58">
        <w:rPr>
          <w:rFonts w:ascii="ＭＳ ゴシック" w:eastAsia="ＭＳ ゴシック" w:hAnsi="ＭＳ ゴシック" w:hint="eastAsia"/>
          <w:sz w:val="26"/>
          <w:szCs w:val="26"/>
        </w:rPr>
        <w:t>の</w:t>
      </w:r>
      <w:r w:rsidRPr="00843A58">
        <w:rPr>
          <w:rFonts w:ascii="ＭＳ ゴシック" w:eastAsia="ＭＳ ゴシック" w:hAnsi="ＭＳ ゴシック" w:hint="eastAsia"/>
          <w:sz w:val="26"/>
          <w:szCs w:val="26"/>
        </w:rPr>
        <w:t>周知啓発</w:t>
      </w:r>
      <w:r w:rsidR="00456514" w:rsidRPr="00843A58">
        <w:rPr>
          <w:rFonts w:ascii="ＭＳ ゴシック" w:eastAsia="ＭＳ ゴシック" w:hAnsi="ＭＳ ゴシック" w:hint="eastAsia"/>
          <w:sz w:val="26"/>
          <w:szCs w:val="26"/>
        </w:rPr>
        <w:t>を進めていますが</w:t>
      </w:r>
      <w:r w:rsidRPr="00843A58">
        <w:rPr>
          <w:rFonts w:ascii="ＭＳ ゴシック" w:eastAsia="ＭＳ ゴシック" w:hAnsi="ＭＳ ゴシック" w:hint="eastAsia"/>
          <w:sz w:val="26"/>
          <w:szCs w:val="26"/>
        </w:rPr>
        <w:t>、</w:t>
      </w:r>
      <w:r w:rsidR="003118AE" w:rsidRPr="00843A58">
        <w:rPr>
          <w:rFonts w:ascii="ＭＳ ゴシック" w:eastAsia="ＭＳ ゴシック" w:hAnsi="ＭＳ ゴシック" w:hint="eastAsia"/>
          <w:sz w:val="26"/>
          <w:szCs w:val="26"/>
        </w:rPr>
        <w:t>まだ</w:t>
      </w:r>
      <w:r w:rsidRPr="00843A58">
        <w:rPr>
          <w:rFonts w:ascii="ＭＳ ゴシック" w:eastAsia="ＭＳ ゴシック" w:hAnsi="ＭＳ ゴシック" w:hint="eastAsia"/>
          <w:sz w:val="26"/>
          <w:szCs w:val="26"/>
        </w:rPr>
        <w:t>手話に対する認識</w:t>
      </w:r>
      <w:r w:rsidR="00456514" w:rsidRPr="00843A58">
        <w:rPr>
          <w:rFonts w:ascii="ＭＳ ゴシック" w:eastAsia="ＭＳ ゴシック" w:hAnsi="ＭＳ ゴシック" w:hint="eastAsia"/>
          <w:sz w:val="26"/>
          <w:szCs w:val="26"/>
        </w:rPr>
        <w:t>が</w:t>
      </w:r>
      <w:r w:rsidRPr="00843A58">
        <w:rPr>
          <w:rFonts w:ascii="ＭＳ ゴシック" w:eastAsia="ＭＳ ゴシック" w:hAnsi="ＭＳ ゴシック" w:hint="eastAsia"/>
          <w:sz w:val="26"/>
          <w:szCs w:val="26"/>
        </w:rPr>
        <w:t>十分ではな</w:t>
      </w:r>
      <w:r w:rsidR="006A223D" w:rsidRPr="00C87A75">
        <w:rPr>
          <w:rFonts w:ascii="ＭＳ ゴシック" w:eastAsia="ＭＳ ゴシック" w:hAnsi="ＭＳ ゴシック" w:hint="eastAsia"/>
          <w:sz w:val="26"/>
          <w:szCs w:val="26"/>
        </w:rPr>
        <w:t>い</w:t>
      </w:r>
      <w:r w:rsidR="00C87A75" w:rsidRPr="00843A58">
        <w:rPr>
          <w:rFonts w:ascii="ＭＳ ゴシック" w:eastAsia="ＭＳ ゴシック" w:hAnsi="ＭＳ ゴシック" w:hint="eastAsia"/>
          <w:sz w:val="26"/>
          <w:szCs w:val="26"/>
        </w:rPr>
        <w:t>ため、引き続き啓発を行っていく必要があります。</w:t>
      </w:r>
    </w:p>
    <w:p w14:paraId="38995CA9" w14:textId="7B7DEFE5" w:rsidR="003118AE" w:rsidRPr="00843A58" w:rsidRDefault="003118AE" w:rsidP="003118AE">
      <w:pPr>
        <w:rPr>
          <w:rFonts w:ascii="ＭＳ ゴシック" w:eastAsia="ＭＳ ゴシック" w:hAnsi="ＭＳ ゴシック"/>
          <w:sz w:val="24"/>
        </w:rPr>
      </w:pPr>
    </w:p>
    <w:p w14:paraId="6E8495C9" w14:textId="7C1D8FB8" w:rsidR="003118AE" w:rsidRPr="00843A58" w:rsidRDefault="003118AE" w:rsidP="003118AE">
      <w:pPr>
        <w:spacing w:line="360" w:lineRule="auto"/>
        <w:rPr>
          <w:rFonts w:ascii="ＭＳ ゴシック" w:eastAsia="ＭＳ ゴシック" w:hAnsi="ＭＳ ゴシック"/>
          <w:b/>
          <w:sz w:val="28"/>
        </w:rPr>
      </w:pPr>
      <w:r w:rsidRPr="00843A58">
        <w:rPr>
          <w:rFonts w:ascii="ＭＳ ゴシック" w:eastAsia="ＭＳ ゴシック" w:hAnsi="ＭＳ ゴシック" w:hint="eastAsia"/>
          <w:b/>
          <w:sz w:val="28"/>
        </w:rPr>
        <w:t>【目指すべき姿】</w:t>
      </w:r>
    </w:p>
    <w:p w14:paraId="09C1427E" w14:textId="77777777" w:rsidR="00456514" w:rsidRDefault="003118AE" w:rsidP="00843A58">
      <w:pPr>
        <w:spacing w:line="360" w:lineRule="auto"/>
        <w:jc w:val="distribute"/>
        <w:rPr>
          <w:rFonts w:ascii="ＭＳ ゴシック" w:eastAsia="ＭＳ ゴシック" w:hAnsi="ＭＳ ゴシック"/>
          <w:b/>
          <w:sz w:val="28"/>
        </w:rPr>
      </w:pPr>
      <w:r w:rsidRPr="00843A58">
        <w:rPr>
          <w:rFonts w:ascii="ＭＳ ゴシック" w:eastAsia="ＭＳ ゴシック" w:hAnsi="ＭＳ ゴシック" w:hint="eastAsia"/>
          <w:b/>
          <w:sz w:val="28"/>
        </w:rPr>
        <w:t>「</w:t>
      </w:r>
      <w:r w:rsidR="000E7E42" w:rsidRPr="00843A58">
        <w:rPr>
          <w:rFonts w:ascii="ＭＳ ゴシック" w:eastAsia="ＭＳ ゴシック" w:hAnsi="ＭＳ ゴシック" w:hint="eastAsia"/>
          <w:b/>
          <w:sz w:val="28"/>
        </w:rPr>
        <w:t>聴覚や視覚に障害があっても必要な情報を受け取れ、みんなが</w:t>
      </w:r>
    </w:p>
    <w:p w14:paraId="6F732A6A" w14:textId="3AD147EE" w:rsidR="003118AE" w:rsidRPr="00843A58" w:rsidRDefault="000E7E42" w:rsidP="00843A58">
      <w:pPr>
        <w:spacing w:line="360" w:lineRule="auto"/>
        <w:ind w:firstLineChars="100" w:firstLine="281"/>
        <w:rPr>
          <w:rFonts w:ascii="ＭＳ ゴシック" w:eastAsia="ＭＳ ゴシック" w:hAnsi="ＭＳ ゴシック"/>
          <w:b/>
          <w:sz w:val="28"/>
        </w:rPr>
      </w:pPr>
      <w:r w:rsidRPr="00843A58">
        <w:rPr>
          <w:rFonts w:ascii="ＭＳ ゴシック" w:eastAsia="ＭＳ ゴシック" w:hAnsi="ＭＳ ゴシック" w:hint="eastAsia"/>
          <w:b/>
          <w:sz w:val="28"/>
        </w:rPr>
        <w:t>コミュニケーションができる</w:t>
      </w:r>
      <w:r w:rsidR="003118AE" w:rsidRPr="00843A58">
        <w:rPr>
          <w:rFonts w:ascii="ＭＳ ゴシック" w:eastAsia="ＭＳ ゴシック" w:hAnsi="ＭＳ ゴシック" w:hint="eastAsia"/>
          <w:b/>
          <w:sz w:val="28"/>
        </w:rPr>
        <w:t>まち」</w:t>
      </w:r>
    </w:p>
    <w:p w14:paraId="302F2204" w14:textId="146A6CD4" w:rsidR="003118AE" w:rsidRPr="00843A58" w:rsidRDefault="000E7E42">
      <w:pPr>
        <w:ind w:firstLineChars="100" w:firstLine="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様々な周知</w:t>
      </w:r>
      <w:r w:rsidR="003118AE" w:rsidRPr="00843A58">
        <w:rPr>
          <w:rFonts w:ascii="ＭＳ ゴシック" w:eastAsia="ＭＳ ゴシック" w:hAnsi="ＭＳ ゴシック" w:hint="eastAsia"/>
          <w:sz w:val="26"/>
          <w:szCs w:val="26"/>
        </w:rPr>
        <w:t>啓発活動により、</w:t>
      </w:r>
      <w:r w:rsidRPr="00843A58">
        <w:rPr>
          <w:rFonts w:ascii="ＭＳ ゴシック" w:eastAsia="ＭＳ ゴシック" w:hAnsi="ＭＳ ゴシック" w:hint="eastAsia"/>
          <w:sz w:val="26"/>
          <w:szCs w:val="26"/>
        </w:rPr>
        <w:t>聴覚障害や視覚</w:t>
      </w:r>
      <w:r w:rsidR="003118AE" w:rsidRPr="00843A58">
        <w:rPr>
          <w:rFonts w:ascii="ＭＳ ゴシック" w:eastAsia="ＭＳ ゴシック" w:hAnsi="ＭＳ ゴシック" w:hint="eastAsia"/>
          <w:sz w:val="26"/>
          <w:szCs w:val="26"/>
        </w:rPr>
        <w:t>障害についての知識や</w:t>
      </w:r>
      <w:r w:rsidRPr="00843A58">
        <w:rPr>
          <w:rFonts w:ascii="ＭＳ ゴシック" w:eastAsia="ＭＳ ゴシック" w:hAnsi="ＭＳ ゴシック" w:hint="eastAsia"/>
          <w:sz w:val="26"/>
          <w:szCs w:val="26"/>
        </w:rPr>
        <w:t>、ろう者にとっての言語は「手話」であることの</w:t>
      </w:r>
      <w:r w:rsidR="003118AE" w:rsidRPr="00843A58">
        <w:rPr>
          <w:rFonts w:ascii="ＭＳ ゴシック" w:eastAsia="ＭＳ ゴシック" w:hAnsi="ＭＳ ゴシック" w:hint="eastAsia"/>
          <w:sz w:val="26"/>
          <w:szCs w:val="26"/>
        </w:rPr>
        <w:t>理解を進めるとともに、</w:t>
      </w:r>
      <w:r w:rsidR="00147CA2" w:rsidRPr="00843A58">
        <w:rPr>
          <w:rFonts w:ascii="ＭＳ ゴシック" w:eastAsia="ＭＳ ゴシック" w:hAnsi="ＭＳ ゴシック" w:hint="eastAsia"/>
          <w:sz w:val="26"/>
          <w:szCs w:val="26"/>
        </w:rPr>
        <w:t>障害に</w:t>
      </w:r>
      <w:r w:rsidR="008C0F1C">
        <w:rPr>
          <w:rFonts w:ascii="ＭＳ ゴシック" w:eastAsia="ＭＳ ゴシック" w:hAnsi="ＭＳ ゴシック" w:hint="eastAsia"/>
          <w:sz w:val="26"/>
          <w:szCs w:val="26"/>
        </w:rPr>
        <w:t>合った</w:t>
      </w:r>
      <w:r w:rsidR="00147CA2" w:rsidRPr="00843A58">
        <w:rPr>
          <w:rFonts w:ascii="ＭＳ ゴシック" w:eastAsia="ＭＳ ゴシック" w:hAnsi="ＭＳ ゴシック" w:hint="eastAsia"/>
          <w:sz w:val="26"/>
          <w:szCs w:val="26"/>
        </w:rPr>
        <w:t>伝達手段を用いることで、</w:t>
      </w:r>
      <w:r w:rsidRPr="00843A58">
        <w:rPr>
          <w:rFonts w:ascii="ＭＳ ゴシック" w:eastAsia="ＭＳ ゴシック" w:hAnsi="ＭＳ ゴシック" w:hint="eastAsia"/>
          <w:sz w:val="26"/>
          <w:szCs w:val="26"/>
        </w:rPr>
        <w:t>必要な情報を受け取れ、</w:t>
      </w:r>
      <w:r w:rsidR="00147CA2" w:rsidRPr="00843A58">
        <w:rPr>
          <w:rFonts w:ascii="ＭＳ ゴシック" w:eastAsia="ＭＳ ゴシック" w:hAnsi="ＭＳ ゴシック" w:hint="eastAsia"/>
          <w:sz w:val="26"/>
          <w:szCs w:val="26"/>
        </w:rPr>
        <w:t>だれとでもコミュニケーションを</w:t>
      </w:r>
      <w:r w:rsidR="008C0F1C">
        <w:rPr>
          <w:rFonts w:ascii="ＭＳ ゴシック" w:eastAsia="ＭＳ ゴシック" w:hAnsi="ＭＳ ゴシック" w:hint="eastAsia"/>
          <w:sz w:val="26"/>
          <w:szCs w:val="26"/>
        </w:rPr>
        <w:t>取れる</w:t>
      </w:r>
      <w:r w:rsidR="00147CA2" w:rsidRPr="00843A58">
        <w:rPr>
          <w:rFonts w:ascii="ＭＳ ゴシック" w:eastAsia="ＭＳ ゴシック" w:hAnsi="ＭＳ ゴシック" w:hint="eastAsia"/>
          <w:sz w:val="26"/>
          <w:szCs w:val="26"/>
        </w:rPr>
        <w:t>ことが</w:t>
      </w:r>
      <w:r w:rsidR="008C0F1C">
        <w:rPr>
          <w:rFonts w:ascii="ＭＳ ゴシック" w:eastAsia="ＭＳ ゴシック" w:hAnsi="ＭＳ ゴシック" w:hint="eastAsia"/>
          <w:sz w:val="26"/>
          <w:szCs w:val="26"/>
        </w:rPr>
        <w:t>当たり前</w:t>
      </w:r>
      <w:r w:rsidR="003118AE" w:rsidRPr="00843A58">
        <w:rPr>
          <w:rFonts w:ascii="ＭＳ ゴシック" w:eastAsia="ＭＳ ゴシック" w:hAnsi="ＭＳ ゴシック" w:hint="eastAsia"/>
          <w:sz w:val="26"/>
          <w:szCs w:val="26"/>
        </w:rPr>
        <w:t>な社会を目指します。</w:t>
      </w:r>
    </w:p>
    <w:p w14:paraId="1B38B086" w14:textId="2820CF0E" w:rsidR="005677CF" w:rsidRPr="00843A58" w:rsidRDefault="005677CF" w:rsidP="009737D4">
      <w:pPr>
        <w:ind w:left="240" w:hangingChars="100" w:hanging="240"/>
        <w:rPr>
          <w:rFonts w:ascii="ＭＳ ゴシック" w:eastAsia="ＭＳ ゴシック" w:hAnsi="ＭＳ ゴシック"/>
          <w:color w:val="FFFFFF" w:themeColor="background1"/>
          <w:sz w:val="24"/>
        </w:rPr>
      </w:pPr>
      <w:r w:rsidRPr="00843A58">
        <w:rPr>
          <w:rFonts w:ascii="ＭＳ ゴシック" w:eastAsia="ＭＳ ゴシック" w:hAnsi="ＭＳ ゴシック"/>
          <w:color w:val="FFFFFF" w:themeColor="background1"/>
          <w:sz w:val="24"/>
        </w:rPr>
        <w:br w:type="page"/>
      </w:r>
    </w:p>
    <w:p w14:paraId="6AEE79FC" w14:textId="77777777" w:rsidR="001B4A2C" w:rsidRPr="00843A58" w:rsidRDefault="001B4A2C" w:rsidP="001B4A2C">
      <w:pPr>
        <w:spacing w:line="300" w:lineRule="auto"/>
        <w:rPr>
          <w:rFonts w:ascii="ＭＳ ゴシック" w:eastAsia="ＭＳ ゴシック" w:hAnsi="ＭＳ ゴシック"/>
          <w:b/>
          <w:sz w:val="24"/>
        </w:rPr>
      </w:pPr>
      <w:r w:rsidRPr="00843A58">
        <w:rPr>
          <w:rFonts w:ascii="ＭＳ ゴシック" w:eastAsia="ＭＳ ゴシック" w:hAnsi="ＭＳ ゴシック" w:hint="eastAsia"/>
          <w:b/>
          <w:color w:val="FFFFFF" w:themeColor="background1"/>
          <w:sz w:val="24"/>
          <w:highlight w:val="black"/>
        </w:rPr>
        <w:t>◎市民アンケートより</w:t>
      </w:r>
      <w:r w:rsidRPr="00843A58">
        <w:rPr>
          <w:rFonts w:ascii="ＭＳ ゴシック" w:eastAsia="ＭＳ ゴシック" w:hAnsi="ＭＳ ゴシック" w:hint="eastAsia"/>
          <w:sz w:val="22"/>
        </w:rPr>
        <w:t>（「障害者計画策定のためのアンケート調査」令和</w:t>
      </w:r>
      <w:r w:rsidRPr="00843A58">
        <w:rPr>
          <w:rFonts w:ascii="ＭＳ ゴシック" w:eastAsia="ＭＳ ゴシック" w:hAnsi="ＭＳ ゴシック"/>
          <w:sz w:val="22"/>
        </w:rPr>
        <w:t>4年12月）</w:t>
      </w:r>
    </w:p>
    <w:p w14:paraId="1EAFEE12" w14:textId="63797B98" w:rsidR="007B0D47" w:rsidRPr="00262264" w:rsidRDefault="003802BC" w:rsidP="00843A58">
      <w:pPr>
        <w:spacing w:line="300" w:lineRule="auto"/>
        <w:ind w:firstLineChars="100" w:firstLine="240"/>
        <w:rPr>
          <w:rFonts w:ascii="ＭＳ ゴシック" w:eastAsia="ＭＳ ゴシック" w:hAnsi="ＭＳ ゴシック"/>
          <w:sz w:val="24"/>
          <w:szCs w:val="24"/>
        </w:rPr>
      </w:pPr>
      <w:r w:rsidRPr="00262264">
        <w:rPr>
          <w:rFonts w:ascii="ＭＳ ゴシック" w:eastAsia="ＭＳ ゴシック" w:hAnsi="ＭＳ ゴシック" w:hint="eastAsia"/>
          <w:sz w:val="24"/>
          <w:szCs w:val="24"/>
        </w:rPr>
        <w:t>市は、</w:t>
      </w:r>
      <w:r w:rsidR="001B4A2C" w:rsidRPr="00843A58">
        <w:rPr>
          <w:rFonts w:ascii="ＭＳ ゴシック" w:eastAsia="ＭＳ ゴシック" w:hAnsi="ＭＳ ゴシック" w:hint="eastAsia"/>
          <w:sz w:val="24"/>
          <w:szCs w:val="24"/>
        </w:rPr>
        <w:t>令和４年４月に「富士市手話言語条例」を施行し、この条例の中で、ろう者にとっての「手話は言語」であり、お互いの意思を伝える手段であるということを広く周知していくこと</w:t>
      </w:r>
      <w:r w:rsidRPr="00262264">
        <w:rPr>
          <w:rFonts w:ascii="ＭＳ ゴシック" w:eastAsia="ＭＳ ゴシック" w:hAnsi="ＭＳ ゴシック" w:hint="eastAsia"/>
          <w:sz w:val="24"/>
          <w:szCs w:val="24"/>
        </w:rPr>
        <w:t>を主</w:t>
      </w:r>
      <w:r w:rsidR="001B4A2C" w:rsidRPr="00843A58">
        <w:rPr>
          <w:rFonts w:ascii="ＭＳ ゴシック" w:eastAsia="ＭＳ ゴシック" w:hAnsi="ＭＳ ゴシック" w:hint="eastAsia"/>
          <w:sz w:val="24"/>
          <w:szCs w:val="24"/>
        </w:rPr>
        <w:t>としていますが、知っていますか？</w:t>
      </w:r>
    </w:p>
    <w:p w14:paraId="449FD454" w14:textId="4C00D374" w:rsidR="001B4A2C" w:rsidRPr="00843A58" w:rsidRDefault="001B4A2C" w:rsidP="001B4A2C">
      <w:pPr>
        <w:spacing w:line="360" w:lineRule="auto"/>
        <w:rPr>
          <w:rFonts w:ascii="ＭＳ ゴシック" w:eastAsia="ＭＳ ゴシック" w:hAnsi="ＭＳ ゴシック"/>
          <w:sz w:val="22"/>
        </w:rPr>
      </w:pPr>
      <w:r w:rsidRPr="00843A58">
        <w:rPr>
          <w:rFonts w:ascii="ＭＳ ゴシック" w:eastAsia="ＭＳ ゴシック" w:hAnsi="ＭＳ ゴシック" w:hint="eastAsia"/>
          <w:sz w:val="22"/>
          <w:bdr w:val="single" w:sz="4" w:space="0" w:color="auto"/>
        </w:rPr>
        <w:t>障害者手帳を持っていない人への質問</w:t>
      </w:r>
    </w:p>
    <w:p w14:paraId="42A18164" w14:textId="538BE28C" w:rsidR="001B4A2C" w:rsidRPr="00843A58" w:rsidRDefault="001B4A2C" w:rsidP="001B4A2C">
      <w:pPr>
        <w:spacing w:line="360" w:lineRule="auto"/>
        <w:rPr>
          <w:rFonts w:ascii="ＭＳ ゴシック" w:eastAsia="ＭＳ ゴシック" w:hAnsi="ＭＳ ゴシック"/>
          <w:b/>
          <w:sz w:val="28"/>
        </w:rPr>
      </w:pPr>
      <w:r w:rsidRPr="00843A58">
        <w:rPr>
          <w:rFonts w:ascii="ＭＳ ゴシック" w:eastAsia="ＭＳ ゴシック" w:hAnsi="ＭＳ ゴシック"/>
          <w:noProof/>
        </w:rPr>
        <w:drawing>
          <wp:anchor distT="0" distB="0" distL="114300" distR="114300" simplePos="0" relativeHeight="251704320" behindDoc="0" locked="1" layoutInCell="1" allowOverlap="1" wp14:anchorId="7A9DE792" wp14:editId="4DBA83D6">
            <wp:simplePos x="0" y="0"/>
            <wp:positionH relativeFrom="margin">
              <wp:align>left</wp:align>
            </wp:positionH>
            <wp:positionV relativeFrom="paragraph">
              <wp:posOffset>-11430</wp:posOffset>
            </wp:positionV>
            <wp:extent cx="4320000" cy="2880000"/>
            <wp:effectExtent l="0" t="0" r="4445" b="0"/>
            <wp:wrapNone/>
            <wp:docPr id="4" name="オブジェクト 17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p>
    <w:p w14:paraId="48EDC23A" w14:textId="157D537B" w:rsidR="001B4A2C" w:rsidRPr="00843A58" w:rsidRDefault="001B4A2C" w:rsidP="001B4A2C">
      <w:pPr>
        <w:rPr>
          <w:rFonts w:ascii="ＭＳ ゴシック" w:eastAsia="ＭＳ ゴシック" w:hAnsi="ＭＳ ゴシック"/>
          <w:sz w:val="22"/>
        </w:rPr>
      </w:pPr>
    </w:p>
    <w:p w14:paraId="6441104C" w14:textId="2066E143" w:rsidR="001B4A2C" w:rsidRPr="00843A58" w:rsidRDefault="001B4A2C" w:rsidP="001B4A2C">
      <w:pPr>
        <w:rPr>
          <w:rFonts w:ascii="ＭＳ ゴシック" w:eastAsia="ＭＳ ゴシック" w:hAnsi="ＭＳ ゴシック"/>
          <w:b/>
          <w:sz w:val="28"/>
        </w:rPr>
      </w:pPr>
    </w:p>
    <w:p w14:paraId="2F1B1CA9" w14:textId="25DC8562" w:rsidR="001B4A2C" w:rsidRPr="00843A58" w:rsidRDefault="001B4A2C" w:rsidP="001B4A2C">
      <w:pPr>
        <w:rPr>
          <w:rFonts w:ascii="ＭＳ ゴシック" w:eastAsia="ＭＳ ゴシック" w:hAnsi="ＭＳ ゴシック"/>
          <w:b/>
          <w:sz w:val="28"/>
        </w:rPr>
      </w:pPr>
    </w:p>
    <w:p w14:paraId="3E274C32" w14:textId="77777777" w:rsidR="001B4A2C" w:rsidRPr="00843A58" w:rsidRDefault="001B4A2C" w:rsidP="001B4A2C">
      <w:pPr>
        <w:rPr>
          <w:rFonts w:ascii="ＭＳ ゴシック" w:eastAsia="ＭＳ ゴシック" w:hAnsi="ＭＳ ゴシック"/>
          <w:b/>
          <w:sz w:val="28"/>
        </w:rPr>
      </w:pPr>
    </w:p>
    <w:p w14:paraId="04A2FAFA" w14:textId="77777777" w:rsidR="001B4A2C" w:rsidRPr="00843A58" w:rsidRDefault="001B4A2C" w:rsidP="001B4A2C">
      <w:pPr>
        <w:rPr>
          <w:rFonts w:ascii="ＭＳ ゴシック" w:eastAsia="ＭＳ ゴシック" w:hAnsi="ＭＳ ゴシック"/>
          <w:b/>
          <w:sz w:val="28"/>
        </w:rPr>
      </w:pPr>
    </w:p>
    <w:p w14:paraId="7B82F001" w14:textId="77777777" w:rsidR="001B4A2C" w:rsidRPr="00843A58" w:rsidRDefault="001B4A2C" w:rsidP="001B4A2C">
      <w:pPr>
        <w:rPr>
          <w:rFonts w:ascii="ＭＳ ゴシック" w:eastAsia="ＭＳ ゴシック" w:hAnsi="ＭＳ ゴシック"/>
          <w:b/>
          <w:sz w:val="28"/>
        </w:rPr>
      </w:pPr>
    </w:p>
    <w:p w14:paraId="3160D595" w14:textId="77777777" w:rsidR="001B4A2C" w:rsidRPr="00843A58" w:rsidRDefault="001B4A2C" w:rsidP="009737D4">
      <w:pPr>
        <w:ind w:left="281" w:hangingChars="100" w:hanging="281"/>
        <w:rPr>
          <w:rFonts w:ascii="ＭＳ ゴシック" w:eastAsia="ＭＳ ゴシック" w:hAnsi="ＭＳ ゴシック"/>
          <w:b/>
          <w:sz w:val="28"/>
          <w:szCs w:val="28"/>
          <w:u w:val="double"/>
        </w:rPr>
      </w:pPr>
    </w:p>
    <w:p w14:paraId="792E2E77" w14:textId="0B316296" w:rsidR="00026551" w:rsidRPr="00843A58" w:rsidRDefault="00026551" w:rsidP="002D05E1">
      <w:pPr>
        <w:spacing w:line="300" w:lineRule="auto"/>
        <w:rPr>
          <w:rFonts w:ascii="ＭＳ ゴシック" w:eastAsia="ＭＳ ゴシック" w:hAnsi="ＭＳ ゴシック"/>
          <w:b/>
          <w:sz w:val="28"/>
          <w:szCs w:val="28"/>
          <w:u w:val="double"/>
        </w:rPr>
      </w:pPr>
    </w:p>
    <w:p w14:paraId="009FDBD4" w14:textId="0FC1047F" w:rsidR="00D8705B" w:rsidRPr="00843A58" w:rsidRDefault="00D8705B" w:rsidP="002D05E1">
      <w:pPr>
        <w:spacing w:line="300" w:lineRule="auto"/>
        <w:rPr>
          <w:rFonts w:ascii="ＭＳ ゴシック" w:eastAsia="ＭＳ ゴシック" w:hAnsi="ＭＳ ゴシック"/>
          <w:b/>
          <w:sz w:val="28"/>
          <w:szCs w:val="28"/>
          <w:u w:val="double"/>
        </w:rPr>
      </w:pPr>
    </w:p>
    <w:p w14:paraId="5C4975E0" w14:textId="01DF5CB4" w:rsidR="00026551" w:rsidRPr="00843A58" w:rsidRDefault="00026551" w:rsidP="00843A58">
      <w:pPr>
        <w:spacing w:before="240" w:line="300" w:lineRule="auto"/>
        <w:ind w:firstLineChars="100" w:firstLine="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障害者手帳を持っていない人では、富士市手話言語条例の中の「手話は言語」であるということについて「知っている」は</w:t>
      </w:r>
      <w:r w:rsidRPr="00843A58">
        <w:rPr>
          <w:rFonts w:ascii="ＭＳ ゴシック" w:eastAsia="ＭＳ ゴシック" w:hAnsi="ＭＳ ゴシック"/>
          <w:sz w:val="26"/>
          <w:szCs w:val="26"/>
        </w:rPr>
        <w:t>28.4％、「知らない」は69.6</w:t>
      </w:r>
      <w:r w:rsidRPr="00843A58">
        <w:rPr>
          <w:rFonts w:ascii="ＭＳ ゴシック" w:eastAsia="ＭＳ ゴシック" w:hAnsi="ＭＳ ゴシック" w:hint="eastAsia"/>
          <w:sz w:val="26"/>
          <w:szCs w:val="26"/>
        </w:rPr>
        <w:t>％となっています。</w:t>
      </w:r>
    </w:p>
    <w:p w14:paraId="6BC0C272" w14:textId="7DA9B3D4" w:rsidR="003802BC" w:rsidRPr="00B873BF" w:rsidRDefault="007B0D47">
      <w:pPr>
        <w:spacing w:line="300" w:lineRule="auto"/>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 xml:space="preserve">　手話言語条例の認知は</w:t>
      </w:r>
      <w:r w:rsidRPr="00B873BF">
        <w:rPr>
          <w:rFonts w:ascii="ＭＳ ゴシック" w:eastAsia="ＭＳ ゴシック" w:hAnsi="ＭＳ ゴシック" w:hint="eastAsia"/>
          <w:sz w:val="26"/>
          <w:szCs w:val="26"/>
        </w:rPr>
        <w:t>まだ</w:t>
      </w:r>
      <w:r w:rsidRPr="00843A58">
        <w:rPr>
          <w:rFonts w:ascii="ＭＳ ゴシック" w:eastAsia="ＭＳ ゴシック" w:hAnsi="ＭＳ ゴシック" w:hint="eastAsia"/>
          <w:sz w:val="26"/>
          <w:szCs w:val="26"/>
        </w:rPr>
        <w:t>十分ではないことから、</w:t>
      </w:r>
      <w:r w:rsidRPr="00B873BF">
        <w:rPr>
          <w:rFonts w:ascii="ＭＳ ゴシック" w:eastAsia="ＭＳ ゴシック" w:hAnsi="ＭＳ ゴシック" w:hint="eastAsia"/>
          <w:sz w:val="26"/>
          <w:szCs w:val="26"/>
        </w:rPr>
        <w:t>「手話は言語」であることの周知啓発を</w:t>
      </w:r>
      <w:r w:rsidR="00140530">
        <w:rPr>
          <w:rFonts w:ascii="ＭＳ ゴシック" w:eastAsia="ＭＳ ゴシック" w:hAnsi="ＭＳ ゴシック" w:hint="eastAsia"/>
          <w:sz w:val="26"/>
          <w:szCs w:val="26"/>
        </w:rPr>
        <w:t>行う必要があり、合わせてろう者</w:t>
      </w:r>
      <w:r w:rsidRPr="00B873BF">
        <w:rPr>
          <w:rFonts w:ascii="ＭＳ ゴシック" w:eastAsia="ＭＳ ゴシック" w:hAnsi="ＭＳ ゴシック" w:hint="eastAsia"/>
          <w:sz w:val="26"/>
          <w:szCs w:val="26"/>
        </w:rPr>
        <w:t>の</w:t>
      </w:r>
      <w:r w:rsidR="00140530">
        <w:rPr>
          <w:rFonts w:ascii="ＭＳ ゴシック" w:eastAsia="ＭＳ ゴシック" w:hAnsi="ＭＳ ゴシック" w:hint="eastAsia"/>
          <w:sz w:val="26"/>
          <w:szCs w:val="26"/>
        </w:rPr>
        <w:t>情報取得を支援するための</w:t>
      </w:r>
      <w:r w:rsidRPr="00B873BF">
        <w:rPr>
          <w:rFonts w:ascii="ＭＳ ゴシック" w:eastAsia="ＭＳ ゴシック" w:hAnsi="ＭＳ ゴシック" w:hint="eastAsia"/>
          <w:sz w:val="26"/>
          <w:szCs w:val="26"/>
        </w:rPr>
        <w:t>事業を実施します。</w:t>
      </w:r>
    </w:p>
    <w:p w14:paraId="36F28F70" w14:textId="77777777" w:rsidR="007B0D47" w:rsidRPr="00843A58" w:rsidRDefault="007B0D47" w:rsidP="002D05E1">
      <w:pPr>
        <w:spacing w:line="300" w:lineRule="auto"/>
        <w:rPr>
          <w:rFonts w:ascii="ＭＳ ゴシック" w:eastAsia="ＭＳ ゴシック" w:hAnsi="ＭＳ ゴシック"/>
          <w:b/>
          <w:sz w:val="28"/>
          <w:szCs w:val="28"/>
          <w:u w:val="double"/>
        </w:rPr>
      </w:pPr>
    </w:p>
    <w:p w14:paraId="6B086876" w14:textId="77777777" w:rsidR="009737D4" w:rsidRPr="00843A58" w:rsidRDefault="009737D4" w:rsidP="00843A58">
      <w:pPr>
        <w:rPr>
          <w:rFonts w:ascii="ＭＳ ゴシック" w:eastAsia="ＭＳ ゴシック" w:hAnsi="ＭＳ ゴシック"/>
          <w:b/>
          <w:sz w:val="28"/>
        </w:rPr>
      </w:pPr>
      <w:r w:rsidRPr="00843A58">
        <w:rPr>
          <w:rFonts w:ascii="ＭＳ ゴシック" w:eastAsia="ＭＳ ゴシック" w:hAnsi="ＭＳ ゴシック" w:hint="eastAsia"/>
          <w:b/>
          <w:sz w:val="28"/>
        </w:rPr>
        <w:t>【具体的な施策】</w:t>
      </w:r>
    </w:p>
    <w:p w14:paraId="094E0E60" w14:textId="7EFB14A5" w:rsidR="00147CA2" w:rsidRPr="00843A58" w:rsidRDefault="00147CA2" w:rsidP="00843A58">
      <w:pPr>
        <w:spacing w:beforeLines="50" w:before="191" w:line="300" w:lineRule="auto"/>
        <w:ind w:left="280" w:hangingChars="100" w:hanging="280"/>
        <w:rPr>
          <w:rFonts w:ascii="ＭＳ ゴシック" w:eastAsia="ＭＳ ゴシック" w:hAnsi="ＭＳ ゴシック"/>
          <w:sz w:val="28"/>
        </w:rPr>
      </w:pPr>
      <w:r w:rsidRPr="00843A58">
        <w:rPr>
          <w:rFonts w:ascii="ＭＳ ゴシック" w:eastAsia="ＭＳ ゴシック" w:hAnsi="ＭＳ ゴシック" w:hint="eastAsia"/>
          <w:sz w:val="28"/>
          <w:highlight w:val="lightGray"/>
        </w:rPr>
        <w:t xml:space="preserve">（１）情報、コミュニケーション支援の充実　</w:t>
      </w:r>
    </w:p>
    <w:tbl>
      <w:tblPr>
        <w:tblStyle w:val="a3"/>
        <w:tblW w:w="8504" w:type="dxa"/>
        <w:tblInd w:w="-5" w:type="dxa"/>
        <w:tblCellMar>
          <w:left w:w="57" w:type="dxa"/>
          <w:right w:w="57" w:type="dxa"/>
        </w:tblCellMar>
        <w:tblLook w:val="04A0" w:firstRow="1" w:lastRow="0" w:firstColumn="1" w:lastColumn="0" w:noHBand="0" w:noVBand="1"/>
      </w:tblPr>
      <w:tblGrid>
        <w:gridCol w:w="2296"/>
        <w:gridCol w:w="1531"/>
        <w:gridCol w:w="4677"/>
      </w:tblGrid>
      <w:tr w:rsidR="00CF5AE7" w:rsidRPr="003954A3" w14:paraId="150A5B81" w14:textId="77777777" w:rsidTr="00843A58">
        <w:tc>
          <w:tcPr>
            <w:tcW w:w="2296" w:type="dxa"/>
            <w:shd w:val="clear" w:color="auto" w:fill="D9E2F3" w:themeFill="accent5" w:themeFillTint="33"/>
          </w:tcPr>
          <w:p w14:paraId="1DDCEEEA" w14:textId="77777777" w:rsidR="00CF5AE7" w:rsidRPr="00843A58" w:rsidRDefault="00CF5AE7" w:rsidP="00CF5AE7">
            <w:pPr>
              <w:jc w:val="cente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事業名</w:t>
            </w:r>
          </w:p>
        </w:tc>
        <w:tc>
          <w:tcPr>
            <w:tcW w:w="1531" w:type="dxa"/>
            <w:shd w:val="clear" w:color="auto" w:fill="D9E2F3" w:themeFill="accent5" w:themeFillTint="33"/>
          </w:tcPr>
          <w:p w14:paraId="3FC63C5B" w14:textId="77777777" w:rsidR="00CF5AE7" w:rsidRPr="00843A58" w:rsidRDefault="00CF5AE7" w:rsidP="00CF5AE7">
            <w:pPr>
              <w:jc w:val="cente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担当課</w:t>
            </w:r>
          </w:p>
        </w:tc>
        <w:tc>
          <w:tcPr>
            <w:tcW w:w="4677" w:type="dxa"/>
            <w:shd w:val="clear" w:color="auto" w:fill="D9E2F3" w:themeFill="accent5" w:themeFillTint="33"/>
          </w:tcPr>
          <w:p w14:paraId="3306557D" w14:textId="77777777" w:rsidR="00CF5AE7" w:rsidRPr="00843A58" w:rsidRDefault="00CF5AE7" w:rsidP="00CF5AE7">
            <w:pPr>
              <w:jc w:val="cente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施策の内容</w:t>
            </w:r>
          </w:p>
        </w:tc>
      </w:tr>
      <w:tr w:rsidR="00CF5AE7" w:rsidRPr="003954A3" w14:paraId="2D264238" w14:textId="77777777" w:rsidTr="00843A58">
        <w:trPr>
          <w:trHeight w:val="794"/>
        </w:trPr>
        <w:tc>
          <w:tcPr>
            <w:tcW w:w="2296" w:type="dxa"/>
          </w:tcPr>
          <w:p w14:paraId="49651517" w14:textId="2D70586F" w:rsidR="00CF5AE7" w:rsidRPr="00843A58" w:rsidRDefault="00CF5AE7">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color w:val="000000" w:themeColor="text1"/>
                <w:sz w:val="22"/>
                <w:szCs w:val="24"/>
              </w:rPr>
              <w:t>手話通訳者の設置</w:t>
            </w:r>
          </w:p>
        </w:tc>
        <w:tc>
          <w:tcPr>
            <w:tcW w:w="1531" w:type="dxa"/>
          </w:tcPr>
          <w:p w14:paraId="45E6FA28" w14:textId="7A83748D" w:rsidR="00CF5AE7" w:rsidRPr="00843A58" w:rsidRDefault="00CF5AE7">
            <w:pPr>
              <w:ind w:rightChars="-52" w:right="-109"/>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szCs w:val="24"/>
              </w:rPr>
              <w:t>障害福祉課</w:t>
            </w:r>
          </w:p>
        </w:tc>
        <w:tc>
          <w:tcPr>
            <w:tcW w:w="4677" w:type="dxa"/>
          </w:tcPr>
          <w:p w14:paraId="4917B276" w14:textId="7C81768E" w:rsidR="00CF5AE7" w:rsidRPr="00843A58" w:rsidRDefault="00CF5AE7" w:rsidP="00843A58">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szCs w:val="24"/>
              </w:rPr>
              <w:t>聴覚障害者のコミュニケーションの円滑化を図るため、手話通訳者を設置する。</w:t>
            </w:r>
          </w:p>
        </w:tc>
      </w:tr>
      <w:tr w:rsidR="00CF5AE7" w:rsidRPr="003954A3" w14:paraId="6018ACD9" w14:textId="77777777" w:rsidTr="00843A58">
        <w:trPr>
          <w:trHeight w:val="794"/>
        </w:trPr>
        <w:tc>
          <w:tcPr>
            <w:tcW w:w="2296" w:type="dxa"/>
          </w:tcPr>
          <w:p w14:paraId="2FC720A8" w14:textId="6F4A3B6A" w:rsidR="00CF5AE7" w:rsidRPr="00843A58" w:rsidRDefault="00CF5AE7">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color w:val="000000" w:themeColor="text1"/>
                <w:sz w:val="22"/>
                <w:szCs w:val="24"/>
              </w:rPr>
              <w:t>手話通訳者派遣事業</w:t>
            </w:r>
          </w:p>
        </w:tc>
        <w:tc>
          <w:tcPr>
            <w:tcW w:w="1531" w:type="dxa"/>
          </w:tcPr>
          <w:p w14:paraId="053C9D5C" w14:textId="435B9485" w:rsidR="00CF5AE7" w:rsidRPr="00843A58" w:rsidRDefault="00CF5AE7">
            <w:pPr>
              <w:ind w:rightChars="-52" w:right="-109"/>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szCs w:val="24"/>
              </w:rPr>
              <w:t>障害福祉課</w:t>
            </w:r>
          </w:p>
        </w:tc>
        <w:tc>
          <w:tcPr>
            <w:tcW w:w="4677" w:type="dxa"/>
          </w:tcPr>
          <w:p w14:paraId="016D7B1D" w14:textId="75A134AE" w:rsidR="00CF5AE7" w:rsidRPr="00843A58" w:rsidRDefault="00CF5AE7" w:rsidP="00843A58">
            <w:pPr>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手話を用いる聴覚障害者のコミュニケーションを支援するため</w:t>
            </w:r>
            <w:r w:rsidR="00632A87" w:rsidRPr="00843A58">
              <w:rPr>
                <w:rFonts w:ascii="ＭＳ ゴシック" w:eastAsia="ＭＳ ゴシック" w:hAnsi="ＭＳ ゴシック" w:hint="eastAsia"/>
                <w:sz w:val="22"/>
                <w:szCs w:val="24"/>
              </w:rPr>
              <w:t>、</w:t>
            </w:r>
            <w:r w:rsidRPr="00843A58">
              <w:rPr>
                <w:rFonts w:ascii="ＭＳ ゴシック" w:eastAsia="ＭＳ ゴシック" w:hAnsi="ＭＳ ゴシック" w:hint="eastAsia"/>
                <w:sz w:val="22"/>
                <w:szCs w:val="24"/>
              </w:rPr>
              <w:t>手話通訳者を派遣する。</w:t>
            </w:r>
          </w:p>
        </w:tc>
      </w:tr>
      <w:tr w:rsidR="007B0D47" w:rsidRPr="005B5BAF" w14:paraId="611CA68E" w14:textId="77777777" w:rsidTr="007B0D47">
        <w:tblPrEx>
          <w:tblCellMar>
            <w:left w:w="108" w:type="dxa"/>
            <w:right w:w="108" w:type="dxa"/>
          </w:tblCellMar>
        </w:tblPrEx>
        <w:tc>
          <w:tcPr>
            <w:tcW w:w="2296" w:type="dxa"/>
            <w:shd w:val="clear" w:color="auto" w:fill="D9E2F3" w:themeFill="accent5" w:themeFillTint="33"/>
          </w:tcPr>
          <w:p w14:paraId="0934C09F" w14:textId="77777777" w:rsidR="007B0D47" w:rsidRPr="005B5BAF" w:rsidRDefault="007B0D47" w:rsidP="007B0D47">
            <w:pPr>
              <w:jc w:val="center"/>
              <w:rPr>
                <w:rFonts w:ascii="ＭＳ ゴシック" w:eastAsia="ＭＳ ゴシック" w:hAnsi="ＭＳ ゴシック"/>
                <w:color w:val="000000" w:themeColor="text1"/>
                <w:sz w:val="22"/>
                <w:szCs w:val="26"/>
              </w:rPr>
            </w:pPr>
            <w:r w:rsidRPr="005B5BAF">
              <w:rPr>
                <w:rFonts w:ascii="ＭＳ ゴシック" w:eastAsia="ＭＳ ゴシック" w:hAnsi="ＭＳ ゴシック" w:hint="eastAsia"/>
                <w:color w:val="000000" w:themeColor="text1"/>
                <w:sz w:val="22"/>
                <w:szCs w:val="26"/>
              </w:rPr>
              <w:t>事業名</w:t>
            </w:r>
          </w:p>
        </w:tc>
        <w:tc>
          <w:tcPr>
            <w:tcW w:w="1531" w:type="dxa"/>
            <w:shd w:val="clear" w:color="auto" w:fill="D9E2F3" w:themeFill="accent5" w:themeFillTint="33"/>
          </w:tcPr>
          <w:p w14:paraId="47CE39AD" w14:textId="77777777" w:rsidR="007B0D47" w:rsidRPr="005B5BAF" w:rsidRDefault="007B0D47" w:rsidP="007B0D47">
            <w:pPr>
              <w:jc w:val="center"/>
              <w:rPr>
                <w:rFonts w:ascii="ＭＳ ゴシック" w:eastAsia="ＭＳ ゴシック" w:hAnsi="ＭＳ ゴシック"/>
                <w:color w:val="000000" w:themeColor="text1"/>
                <w:sz w:val="22"/>
                <w:szCs w:val="26"/>
              </w:rPr>
            </w:pPr>
            <w:r w:rsidRPr="005B5BAF">
              <w:rPr>
                <w:rFonts w:ascii="ＭＳ ゴシック" w:eastAsia="ＭＳ ゴシック" w:hAnsi="ＭＳ ゴシック" w:hint="eastAsia"/>
                <w:color w:val="000000" w:themeColor="text1"/>
                <w:sz w:val="22"/>
                <w:szCs w:val="26"/>
              </w:rPr>
              <w:t>担当課</w:t>
            </w:r>
          </w:p>
        </w:tc>
        <w:tc>
          <w:tcPr>
            <w:tcW w:w="4677" w:type="dxa"/>
            <w:shd w:val="clear" w:color="auto" w:fill="D9E2F3" w:themeFill="accent5" w:themeFillTint="33"/>
          </w:tcPr>
          <w:p w14:paraId="4D87783D" w14:textId="77777777" w:rsidR="007B0D47" w:rsidRPr="005B5BAF" w:rsidRDefault="007B0D47" w:rsidP="007B0D47">
            <w:pPr>
              <w:jc w:val="center"/>
              <w:rPr>
                <w:rFonts w:ascii="ＭＳ ゴシック" w:eastAsia="ＭＳ ゴシック" w:hAnsi="ＭＳ ゴシック"/>
                <w:color w:val="000000" w:themeColor="text1"/>
                <w:sz w:val="22"/>
                <w:szCs w:val="26"/>
              </w:rPr>
            </w:pPr>
            <w:r w:rsidRPr="005B5BAF">
              <w:rPr>
                <w:rFonts w:ascii="ＭＳ ゴシック" w:eastAsia="ＭＳ ゴシック" w:hAnsi="ＭＳ ゴシック" w:hint="eastAsia"/>
                <w:color w:val="000000" w:themeColor="text1"/>
                <w:sz w:val="22"/>
                <w:szCs w:val="26"/>
              </w:rPr>
              <w:t>施策の内容</w:t>
            </w:r>
          </w:p>
        </w:tc>
      </w:tr>
      <w:tr w:rsidR="00CF5AE7" w:rsidRPr="003954A3" w14:paraId="34F979AE" w14:textId="77777777" w:rsidTr="00843A58">
        <w:trPr>
          <w:trHeight w:val="794"/>
        </w:trPr>
        <w:tc>
          <w:tcPr>
            <w:tcW w:w="2296" w:type="dxa"/>
          </w:tcPr>
          <w:p w14:paraId="2DABEC35" w14:textId="2CF418B7" w:rsidR="00CF5AE7" w:rsidRPr="00843A58" w:rsidRDefault="00CF5AE7">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color w:val="000000" w:themeColor="text1"/>
                <w:sz w:val="22"/>
                <w:szCs w:val="24"/>
              </w:rPr>
              <w:t>要約筆記者派遣事業</w:t>
            </w:r>
          </w:p>
        </w:tc>
        <w:tc>
          <w:tcPr>
            <w:tcW w:w="1531" w:type="dxa"/>
          </w:tcPr>
          <w:p w14:paraId="3791775C" w14:textId="3DA76279" w:rsidR="00CF5AE7" w:rsidRPr="00843A58" w:rsidRDefault="00CF5AE7">
            <w:pPr>
              <w:ind w:rightChars="-52" w:right="-109"/>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障害福祉課</w:t>
            </w:r>
          </w:p>
        </w:tc>
        <w:tc>
          <w:tcPr>
            <w:tcW w:w="4677" w:type="dxa"/>
          </w:tcPr>
          <w:p w14:paraId="122B3339" w14:textId="77777777" w:rsidR="00824F9F" w:rsidRDefault="00CF5AE7">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中途失聴者への情報提供を行うため要約筆記</w:t>
            </w:r>
          </w:p>
          <w:p w14:paraId="629CD08C" w14:textId="40A84350" w:rsidR="00CF5AE7" w:rsidRPr="00843A58" w:rsidRDefault="00CF5AE7">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者を派遣する。</w:t>
            </w:r>
          </w:p>
        </w:tc>
      </w:tr>
    </w:tbl>
    <w:p w14:paraId="2EB95D5B" w14:textId="7BFE3C28" w:rsidR="00147CA2" w:rsidRPr="00843A58" w:rsidRDefault="00147CA2" w:rsidP="00843A58">
      <w:pPr>
        <w:spacing w:beforeLines="50" w:before="191" w:line="300" w:lineRule="auto"/>
        <w:ind w:left="280" w:hangingChars="100" w:hanging="280"/>
        <w:rPr>
          <w:rFonts w:ascii="ＭＳ ゴシック" w:eastAsia="ＭＳ ゴシック" w:hAnsi="ＭＳ ゴシック"/>
          <w:sz w:val="28"/>
        </w:rPr>
      </w:pPr>
      <w:r w:rsidRPr="00843A58">
        <w:rPr>
          <w:rFonts w:ascii="ＭＳ ゴシック" w:eastAsia="ＭＳ ゴシック" w:hAnsi="ＭＳ ゴシック" w:hint="eastAsia"/>
          <w:sz w:val="28"/>
          <w:highlight w:val="lightGray"/>
        </w:rPr>
        <w:t>（２）行政情報の</w:t>
      </w:r>
      <w:r w:rsidR="002F1C84" w:rsidRPr="00843A58">
        <w:rPr>
          <w:rFonts w:ascii="ＭＳ ゴシック" w:eastAsia="ＭＳ ゴシック" w:hAnsi="ＭＳ ゴシック" w:hint="eastAsia"/>
          <w:sz w:val="28"/>
          <w:highlight w:val="lightGray"/>
        </w:rPr>
        <w:t>取得しやすさ</w:t>
      </w:r>
      <w:r w:rsidRPr="00843A58">
        <w:rPr>
          <w:rFonts w:ascii="ＭＳ ゴシック" w:eastAsia="ＭＳ ゴシック" w:hAnsi="ＭＳ ゴシック" w:hint="eastAsia"/>
          <w:sz w:val="28"/>
          <w:highlight w:val="lightGray"/>
        </w:rPr>
        <w:t xml:space="preserve">の向上　</w:t>
      </w:r>
    </w:p>
    <w:tbl>
      <w:tblPr>
        <w:tblStyle w:val="a3"/>
        <w:tblW w:w="8504" w:type="dxa"/>
        <w:tblInd w:w="-5" w:type="dxa"/>
        <w:tblCellMar>
          <w:left w:w="57" w:type="dxa"/>
          <w:right w:w="57" w:type="dxa"/>
        </w:tblCellMar>
        <w:tblLook w:val="04A0" w:firstRow="1" w:lastRow="0" w:firstColumn="1" w:lastColumn="0" w:noHBand="0" w:noVBand="1"/>
      </w:tblPr>
      <w:tblGrid>
        <w:gridCol w:w="2296"/>
        <w:gridCol w:w="1531"/>
        <w:gridCol w:w="4677"/>
      </w:tblGrid>
      <w:tr w:rsidR="00CF5AE7" w:rsidRPr="003954A3" w14:paraId="2DDB8AF7" w14:textId="77777777" w:rsidTr="00843A58">
        <w:tc>
          <w:tcPr>
            <w:tcW w:w="2296" w:type="dxa"/>
            <w:shd w:val="clear" w:color="auto" w:fill="D9E2F3" w:themeFill="accent5" w:themeFillTint="33"/>
          </w:tcPr>
          <w:p w14:paraId="41716D5E" w14:textId="77777777" w:rsidR="00CF5AE7" w:rsidRPr="00843A58" w:rsidRDefault="00CF5AE7" w:rsidP="00CF5AE7">
            <w:pPr>
              <w:jc w:val="cente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事業名</w:t>
            </w:r>
          </w:p>
        </w:tc>
        <w:tc>
          <w:tcPr>
            <w:tcW w:w="1531" w:type="dxa"/>
            <w:shd w:val="clear" w:color="auto" w:fill="D9E2F3" w:themeFill="accent5" w:themeFillTint="33"/>
          </w:tcPr>
          <w:p w14:paraId="377D7AFA" w14:textId="77777777" w:rsidR="00CF5AE7" w:rsidRPr="00843A58" w:rsidRDefault="00CF5AE7" w:rsidP="00CF5AE7">
            <w:pPr>
              <w:jc w:val="cente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担当課</w:t>
            </w:r>
          </w:p>
        </w:tc>
        <w:tc>
          <w:tcPr>
            <w:tcW w:w="4677" w:type="dxa"/>
            <w:shd w:val="clear" w:color="auto" w:fill="D9E2F3" w:themeFill="accent5" w:themeFillTint="33"/>
          </w:tcPr>
          <w:p w14:paraId="63E39BC4" w14:textId="77777777" w:rsidR="00CF5AE7" w:rsidRPr="00843A58" w:rsidRDefault="00CF5AE7" w:rsidP="00CF5AE7">
            <w:pPr>
              <w:jc w:val="cente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施策の内容</w:t>
            </w:r>
          </w:p>
        </w:tc>
      </w:tr>
      <w:tr w:rsidR="00CF5AE7" w:rsidRPr="003954A3" w14:paraId="75AB9C24" w14:textId="77777777" w:rsidTr="00843A58">
        <w:trPr>
          <w:trHeight w:val="1417"/>
        </w:trPr>
        <w:tc>
          <w:tcPr>
            <w:tcW w:w="2296" w:type="dxa"/>
            <w:tcBorders>
              <w:bottom w:val="single" w:sz="4" w:space="0" w:color="auto"/>
            </w:tcBorders>
          </w:tcPr>
          <w:p w14:paraId="5A6EFA9F" w14:textId="170B66C9" w:rsidR="00CF5AE7" w:rsidRPr="00843A58" w:rsidRDefault="00CF5AE7" w:rsidP="00843A58">
            <w:pPr>
              <w:ind w:rightChars="51" w:right="107"/>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color w:val="000000" w:themeColor="text1"/>
                <w:sz w:val="22"/>
                <w:szCs w:val="24"/>
              </w:rPr>
              <w:t>日常生活用具給付事業</w:t>
            </w:r>
          </w:p>
        </w:tc>
        <w:tc>
          <w:tcPr>
            <w:tcW w:w="1531" w:type="dxa"/>
            <w:tcBorders>
              <w:bottom w:val="single" w:sz="4" w:space="0" w:color="auto"/>
            </w:tcBorders>
          </w:tcPr>
          <w:p w14:paraId="6E919E3E" w14:textId="77777777" w:rsidR="00CF5AE7" w:rsidRPr="00843A58" w:rsidRDefault="00CF5AE7" w:rsidP="00CF5AE7">
            <w:pPr>
              <w:ind w:rightChars="-52" w:right="-109"/>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szCs w:val="24"/>
              </w:rPr>
              <w:t>障害福祉課</w:t>
            </w:r>
          </w:p>
        </w:tc>
        <w:tc>
          <w:tcPr>
            <w:tcW w:w="4677" w:type="dxa"/>
            <w:tcBorders>
              <w:bottom w:val="single" w:sz="4" w:space="0" w:color="auto"/>
            </w:tcBorders>
          </w:tcPr>
          <w:p w14:paraId="527F807B" w14:textId="77777777" w:rsidR="00824F9F" w:rsidRDefault="00CF5AE7" w:rsidP="00CF5AE7">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視覚や聴覚の障害により情報へのアクセス及</w:t>
            </w:r>
          </w:p>
          <w:p w14:paraId="0408747E" w14:textId="77777777" w:rsidR="00824F9F" w:rsidRDefault="00CF5AE7" w:rsidP="00CF5AE7">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び発信に困難を伴う障害者に対し、情報･意</w:t>
            </w:r>
          </w:p>
          <w:p w14:paraId="6370B3B9" w14:textId="0070D783" w:rsidR="00CF5AE7" w:rsidRPr="00843A58" w:rsidRDefault="00CF5AE7" w:rsidP="00CF5AE7">
            <w:pPr>
              <w:ind w:rightChars="-56" w:right="-118"/>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szCs w:val="24"/>
              </w:rPr>
              <w:t>思疎通支援用具を給付する。</w:t>
            </w:r>
          </w:p>
        </w:tc>
      </w:tr>
      <w:tr w:rsidR="00CF5AE7" w:rsidRPr="003954A3" w14:paraId="3A0C489C" w14:textId="77777777" w:rsidTr="00843A58">
        <w:tc>
          <w:tcPr>
            <w:tcW w:w="2296" w:type="dxa"/>
            <w:tcBorders>
              <w:top w:val="single" w:sz="4" w:space="0" w:color="auto"/>
            </w:tcBorders>
          </w:tcPr>
          <w:p w14:paraId="53920C69" w14:textId="6214A01C" w:rsidR="00CF5AE7" w:rsidRPr="00843A58" w:rsidRDefault="00CF5AE7" w:rsidP="00843A58">
            <w:pPr>
              <w:ind w:rightChars="51" w:right="107"/>
              <w:jc w:val="left"/>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color w:val="000000" w:themeColor="text1"/>
                <w:sz w:val="22"/>
              </w:rPr>
              <w:t>音声行政情報提供事業</w:t>
            </w:r>
          </w:p>
        </w:tc>
        <w:tc>
          <w:tcPr>
            <w:tcW w:w="1531" w:type="dxa"/>
            <w:tcBorders>
              <w:top w:val="single" w:sz="4" w:space="0" w:color="auto"/>
            </w:tcBorders>
          </w:tcPr>
          <w:p w14:paraId="24F2F163" w14:textId="77777777" w:rsidR="00CF5AE7" w:rsidRPr="00843A58" w:rsidRDefault="00CF5AE7">
            <w:pPr>
              <w:ind w:rightChars="-52" w:right="-109"/>
              <w:jc w:val="left"/>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sz w:val="22"/>
              </w:rPr>
              <w:t>障害福祉課</w:t>
            </w:r>
          </w:p>
        </w:tc>
        <w:tc>
          <w:tcPr>
            <w:tcW w:w="4677" w:type="dxa"/>
            <w:tcBorders>
              <w:top w:val="single" w:sz="4" w:space="0" w:color="auto"/>
            </w:tcBorders>
          </w:tcPr>
          <w:p w14:paraId="17232342" w14:textId="37013A6C" w:rsidR="00CF5AE7" w:rsidRPr="00843A58" w:rsidRDefault="00CF5AE7"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音声行政情報提供事業を実施し、広報ふじ、福祉のしおりなどを音訳してＣＤなどに録音し、希望者に提供する。</w:t>
            </w:r>
          </w:p>
        </w:tc>
      </w:tr>
      <w:tr w:rsidR="00CF5AE7" w:rsidRPr="003954A3" w14:paraId="5B6F689E" w14:textId="77777777" w:rsidTr="00843A58">
        <w:tc>
          <w:tcPr>
            <w:tcW w:w="2296" w:type="dxa"/>
          </w:tcPr>
          <w:p w14:paraId="044A53E7" w14:textId="7C3AA789" w:rsidR="007F6A09" w:rsidRPr="00843A58" w:rsidRDefault="007F6A09">
            <w:pPr>
              <w:jc w:val="left"/>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color w:val="000000" w:themeColor="text1"/>
                <w:sz w:val="22"/>
              </w:rPr>
              <w:t>点字図書・録音図書の制作</w:t>
            </w:r>
          </w:p>
        </w:tc>
        <w:tc>
          <w:tcPr>
            <w:tcW w:w="1531" w:type="dxa"/>
          </w:tcPr>
          <w:p w14:paraId="3281867B" w14:textId="1BF8B68F" w:rsidR="00CF5AE7" w:rsidRPr="00843A58" w:rsidRDefault="00CF5AE7">
            <w:pPr>
              <w:ind w:rightChars="-52" w:right="-109"/>
              <w:jc w:val="left"/>
              <w:rPr>
                <w:rFonts w:ascii="ＭＳ ゴシック" w:eastAsia="ＭＳ ゴシック" w:hAnsi="ＭＳ ゴシック"/>
                <w:sz w:val="22"/>
              </w:rPr>
            </w:pPr>
            <w:r w:rsidRPr="00843A58">
              <w:rPr>
                <w:rFonts w:ascii="ＭＳ ゴシック" w:eastAsia="ＭＳ ゴシック" w:hAnsi="ＭＳ ゴシック" w:hint="eastAsia"/>
                <w:sz w:val="22"/>
              </w:rPr>
              <w:t>中央図書館</w:t>
            </w:r>
          </w:p>
        </w:tc>
        <w:tc>
          <w:tcPr>
            <w:tcW w:w="4677" w:type="dxa"/>
          </w:tcPr>
          <w:p w14:paraId="2E10F40D" w14:textId="169BAD11" w:rsidR="00CF5AE7" w:rsidRPr="00843A58" w:rsidRDefault="00CF5AE7"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視覚障害者へ情報提供を行うため点字図書・録音図書を制作する。</w:t>
            </w:r>
          </w:p>
        </w:tc>
      </w:tr>
      <w:tr w:rsidR="007F6A09" w:rsidRPr="003954A3" w14:paraId="43431433" w14:textId="77777777" w:rsidTr="00843A58">
        <w:tc>
          <w:tcPr>
            <w:tcW w:w="2296" w:type="dxa"/>
          </w:tcPr>
          <w:p w14:paraId="7CE5A7AD" w14:textId="2BC85368" w:rsidR="007F6A09" w:rsidRPr="00843A58" w:rsidRDefault="007F6A09">
            <w:pPr>
              <w:jc w:val="left"/>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color w:val="000000" w:themeColor="text1"/>
                <w:sz w:val="22"/>
              </w:rPr>
              <w:t>大活字本の収集</w:t>
            </w:r>
          </w:p>
        </w:tc>
        <w:tc>
          <w:tcPr>
            <w:tcW w:w="1531" w:type="dxa"/>
          </w:tcPr>
          <w:p w14:paraId="115E8FA9" w14:textId="417F8E43" w:rsidR="007F6A09" w:rsidRPr="00843A58" w:rsidRDefault="007F6A09">
            <w:pPr>
              <w:ind w:rightChars="-52" w:right="-109"/>
              <w:jc w:val="left"/>
              <w:rPr>
                <w:rFonts w:ascii="ＭＳ ゴシック" w:eastAsia="ＭＳ ゴシック" w:hAnsi="ＭＳ ゴシック"/>
                <w:sz w:val="22"/>
              </w:rPr>
            </w:pPr>
            <w:r w:rsidRPr="00843A58">
              <w:rPr>
                <w:rFonts w:ascii="ＭＳ ゴシック" w:eastAsia="ＭＳ ゴシック" w:hAnsi="ＭＳ ゴシック" w:hint="eastAsia"/>
                <w:sz w:val="22"/>
              </w:rPr>
              <w:t>中央図書館</w:t>
            </w:r>
          </w:p>
        </w:tc>
        <w:tc>
          <w:tcPr>
            <w:tcW w:w="4677" w:type="dxa"/>
          </w:tcPr>
          <w:p w14:paraId="171A8A45" w14:textId="77777777" w:rsidR="00824F9F" w:rsidRDefault="007F6A09">
            <w:pPr>
              <w:ind w:rightChars="-56" w:right="-118"/>
              <w:jc w:val="left"/>
              <w:rPr>
                <w:rFonts w:ascii="ＭＳ ゴシック" w:eastAsia="ＭＳ ゴシック" w:hAnsi="ＭＳ ゴシック"/>
                <w:sz w:val="22"/>
              </w:rPr>
            </w:pPr>
            <w:r w:rsidRPr="00843A58">
              <w:rPr>
                <w:rFonts w:ascii="ＭＳ ゴシック" w:eastAsia="ＭＳ ゴシック" w:hAnsi="ＭＳ ゴシック" w:hint="eastAsia"/>
                <w:sz w:val="22"/>
              </w:rPr>
              <w:t>視覚障害者へ情報提供を行うため、大活字本</w:t>
            </w:r>
          </w:p>
          <w:p w14:paraId="73BA0AF3" w14:textId="5369A638" w:rsidR="007F6A09" w:rsidRPr="00843A58" w:rsidRDefault="007F6A09">
            <w:pPr>
              <w:ind w:rightChars="-56" w:right="-118"/>
              <w:jc w:val="left"/>
              <w:rPr>
                <w:rFonts w:ascii="ＭＳ ゴシック" w:eastAsia="ＭＳ ゴシック" w:hAnsi="ＭＳ ゴシック"/>
                <w:sz w:val="22"/>
              </w:rPr>
            </w:pPr>
            <w:r w:rsidRPr="00843A58">
              <w:rPr>
                <w:rFonts w:ascii="ＭＳ ゴシック" w:eastAsia="ＭＳ ゴシック" w:hAnsi="ＭＳ ゴシック" w:hint="eastAsia"/>
                <w:sz w:val="22"/>
              </w:rPr>
              <w:t>の収集をする。</w:t>
            </w:r>
          </w:p>
        </w:tc>
      </w:tr>
      <w:tr w:rsidR="007F6A09" w:rsidRPr="003954A3" w14:paraId="6334F6FB" w14:textId="77777777" w:rsidTr="00843A58">
        <w:tc>
          <w:tcPr>
            <w:tcW w:w="2296" w:type="dxa"/>
          </w:tcPr>
          <w:p w14:paraId="005FF271" w14:textId="30C10AE6" w:rsidR="007F6A09" w:rsidRPr="00843A58" w:rsidRDefault="007F6A09">
            <w:pPr>
              <w:jc w:val="left"/>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color w:val="000000" w:themeColor="text1"/>
                <w:sz w:val="22"/>
              </w:rPr>
              <w:t>字幕・手話付きＤＶＤの収集</w:t>
            </w:r>
          </w:p>
        </w:tc>
        <w:tc>
          <w:tcPr>
            <w:tcW w:w="1531" w:type="dxa"/>
          </w:tcPr>
          <w:p w14:paraId="7BE4985D" w14:textId="6DF9E9FC" w:rsidR="007F6A09" w:rsidRPr="00843A58" w:rsidRDefault="007F6A09">
            <w:pPr>
              <w:ind w:rightChars="-52" w:right="-109"/>
              <w:jc w:val="left"/>
              <w:rPr>
                <w:rFonts w:ascii="ＭＳ ゴシック" w:eastAsia="ＭＳ ゴシック" w:hAnsi="ＭＳ ゴシック"/>
                <w:sz w:val="22"/>
              </w:rPr>
            </w:pPr>
            <w:r w:rsidRPr="00843A58">
              <w:rPr>
                <w:rFonts w:ascii="ＭＳ ゴシック" w:eastAsia="ＭＳ ゴシック" w:hAnsi="ＭＳ ゴシック" w:hint="eastAsia"/>
                <w:sz w:val="22"/>
              </w:rPr>
              <w:t>中央図書館</w:t>
            </w:r>
          </w:p>
        </w:tc>
        <w:tc>
          <w:tcPr>
            <w:tcW w:w="4677" w:type="dxa"/>
          </w:tcPr>
          <w:p w14:paraId="125543E9" w14:textId="77777777" w:rsidR="00824F9F" w:rsidRDefault="007F6A09">
            <w:pPr>
              <w:ind w:rightChars="-56" w:right="-118"/>
              <w:jc w:val="left"/>
              <w:rPr>
                <w:rFonts w:ascii="ＭＳ ゴシック" w:eastAsia="ＭＳ ゴシック" w:hAnsi="ＭＳ ゴシック"/>
                <w:sz w:val="22"/>
              </w:rPr>
            </w:pPr>
            <w:r w:rsidRPr="00843A58">
              <w:rPr>
                <w:rFonts w:ascii="ＭＳ ゴシック" w:eastAsia="ＭＳ ゴシック" w:hAnsi="ＭＳ ゴシック" w:hint="eastAsia"/>
                <w:sz w:val="22"/>
              </w:rPr>
              <w:t>聴覚障害者へ情報提供を行うため、字幕また</w:t>
            </w:r>
          </w:p>
          <w:p w14:paraId="0BB61449" w14:textId="70373E13" w:rsidR="007F6A09" w:rsidRPr="00843A58" w:rsidRDefault="007F6A09">
            <w:pPr>
              <w:ind w:rightChars="-56" w:right="-118"/>
              <w:jc w:val="left"/>
              <w:rPr>
                <w:rFonts w:ascii="ＭＳ ゴシック" w:eastAsia="ＭＳ ゴシック" w:hAnsi="ＭＳ ゴシック"/>
                <w:sz w:val="22"/>
              </w:rPr>
            </w:pPr>
            <w:r w:rsidRPr="00843A58">
              <w:rPr>
                <w:rFonts w:ascii="ＭＳ ゴシック" w:eastAsia="ＭＳ ゴシック" w:hAnsi="ＭＳ ゴシック" w:hint="eastAsia"/>
                <w:sz w:val="22"/>
              </w:rPr>
              <w:t>は手話つきＤＶＤの収集をする。</w:t>
            </w:r>
          </w:p>
        </w:tc>
      </w:tr>
      <w:tr w:rsidR="007F6A09" w:rsidRPr="003954A3" w14:paraId="40587808" w14:textId="77777777" w:rsidTr="00843A58">
        <w:tc>
          <w:tcPr>
            <w:tcW w:w="2296" w:type="dxa"/>
          </w:tcPr>
          <w:p w14:paraId="4ABEC907" w14:textId="62BF74D2" w:rsidR="007F6A09" w:rsidRPr="00843A58" w:rsidRDefault="007F6A09">
            <w:pPr>
              <w:jc w:val="left"/>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color w:val="000000" w:themeColor="text1"/>
                <w:sz w:val="22"/>
              </w:rPr>
              <w:t>送付文書の視覚障害者対応</w:t>
            </w:r>
          </w:p>
        </w:tc>
        <w:tc>
          <w:tcPr>
            <w:tcW w:w="1531" w:type="dxa"/>
          </w:tcPr>
          <w:p w14:paraId="1432DCD9" w14:textId="73F154C0" w:rsidR="007F6A09" w:rsidRPr="00843A58" w:rsidRDefault="007F6A09">
            <w:pPr>
              <w:ind w:rightChars="-52" w:right="-109"/>
              <w:jc w:val="left"/>
              <w:rPr>
                <w:rFonts w:ascii="ＭＳ ゴシック" w:eastAsia="ＭＳ ゴシック" w:hAnsi="ＭＳ ゴシック"/>
                <w:sz w:val="22"/>
              </w:rPr>
            </w:pPr>
            <w:r w:rsidRPr="00843A58">
              <w:rPr>
                <w:rFonts w:ascii="ＭＳ ゴシック" w:eastAsia="ＭＳ ゴシック" w:hAnsi="ＭＳ ゴシック" w:hint="eastAsia"/>
                <w:sz w:val="22"/>
              </w:rPr>
              <w:t>障害福祉課</w:t>
            </w:r>
          </w:p>
        </w:tc>
        <w:tc>
          <w:tcPr>
            <w:tcW w:w="4677" w:type="dxa"/>
          </w:tcPr>
          <w:p w14:paraId="606001C3" w14:textId="77777777" w:rsidR="00824F9F" w:rsidRDefault="007F6A09">
            <w:pPr>
              <w:ind w:rightChars="-56" w:right="-118"/>
              <w:jc w:val="left"/>
              <w:rPr>
                <w:rFonts w:ascii="ＭＳ ゴシック" w:eastAsia="ＭＳ ゴシック" w:hAnsi="ＭＳ ゴシック"/>
                <w:sz w:val="22"/>
              </w:rPr>
            </w:pPr>
            <w:r w:rsidRPr="00843A58">
              <w:rPr>
                <w:rFonts w:ascii="ＭＳ ゴシック" w:eastAsia="ＭＳ ゴシック" w:hAnsi="ＭＳ ゴシック" w:hint="eastAsia"/>
                <w:sz w:val="22"/>
              </w:rPr>
              <w:t>希望する視覚障害者に対して市からの発送文</w:t>
            </w:r>
          </w:p>
          <w:p w14:paraId="041F2D8A" w14:textId="77777777" w:rsidR="00824F9F" w:rsidRDefault="007F6A09">
            <w:pPr>
              <w:ind w:rightChars="-56" w:right="-118"/>
              <w:jc w:val="left"/>
              <w:rPr>
                <w:rFonts w:ascii="ＭＳ ゴシック" w:eastAsia="ＭＳ ゴシック" w:hAnsi="ＭＳ ゴシック"/>
                <w:sz w:val="22"/>
              </w:rPr>
            </w:pPr>
            <w:r w:rsidRPr="00843A58">
              <w:rPr>
                <w:rFonts w:ascii="ＭＳ ゴシック" w:eastAsia="ＭＳ ゴシック" w:hAnsi="ＭＳ ゴシック" w:hint="eastAsia"/>
                <w:sz w:val="22"/>
              </w:rPr>
              <w:t>書を点字化、拡大文字化、音声コード化して</w:t>
            </w:r>
          </w:p>
          <w:p w14:paraId="7E4F395C" w14:textId="5E3075AC" w:rsidR="007F6A09" w:rsidRPr="00843A58" w:rsidRDefault="007F6A09">
            <w:pPr>
              <w:ind w:rightChars="-56" w:right="-118"/>
              <w:jc w:val="left"/>
              <w:rPr>
                <w:rFonts w:ascii="ＭＳ ゴシック" w:eastAsia="ＭＳ ゴシック" w:hAnsi="ＭＳ ゴシック"/>
                <w:sz w:val="22"/>
              </w:rPr>
            </w:pPr>
            <w:r w:rsidRPr="00843A58">
              <w:rPr>
                <w:rFonts w:ascii="ＭＳ ゴシック" w:eastAsia="ＭＳ ゴシック" w:hAnsi="ＭＳ ゴシック" w:hint="eastAsia"/>
                <w:sz w:val="22"/>
              </w:rPr>
              <w:t>送付する。</w:t>
            </w:r>
          </w:p>
        </w:tc>
      </w:tr>
      <w:tr w:rsidR="007F6A09" w:rsidRPr="003954A3" w14:paraId="087BBD4E" w14:textId="77777777" w:rsidTr="00843A58">
        <w:tc>
          <w:tcPr>
            <w:tcW w:w="2296" w:type="dxa"/>
          </w:tcPr>
          <w:p w14:paraId="2807B51E" w14:textId="1752011B" w:rsidR="007F6A09" w:rsidRPr="00843A58" w:rsidRDefault="007F6A09">
            <w:pPr>
              <w:jc w:val="left"/>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color w:val="000000" w:themeColor="text1"/>
                <w:sz w:val="22"/>
              </w:rPr>
              <w:t>市長定例会見</w:t>
            </w:r>
            <w:r w:rsidR="00A166EE" w:rsidRPr="00843A58">
              <w:rPr>
                <w:rFonts w:ascii="ＭＳ ゴシック" w:eastAsia="ＭＳ ゴシック" w:hAnsi="ＭＳ ゴシック" w:hint="eastAsia"/>
                <w:color w:val="000000" w:themeColor="text1"/>
                <w:sz w:val="22"/>
              </w:rPr>
              <w:t>での手話による情報提供</w:t>
            </w:r>
          </w:p>
        </w:tc>
        <w:tc>
          <w:tcPr>
            <w:tcW w:w="1531" w:type="dxa"/>
          </w:tcPr>
          <w:p w14:paraId="4ABC1B16" w14:textId="56A9C592" w:rsidR="007F6A09" w:rsidRPr="00843A58" w:rsidRDefault="007F6A09">
            <w:pPr>
              <w:ind w:rightChars="-52" w:right="-109"/>
              <w:jc w:val="left"/>
              <w:rPr>
                <w:rFonts w:ascii="ＭＳ ゴシック" w:eastAsia="ＭＳ ゴシック" w:hAnsi="ＭＳ ゴシック"/>
                <w:sz w:val="22"/>
              </w:rPr>
            </w:pPr>
            <w:r w:rsidRPr="00843A58">
              <w:rPr>
                <w:rFonts w:ascii="ＭＳ ゴシック" w:eastAsia="ＭＳ ゴシック" w:hAnsi="ＭＳ ゴシック" w:hint="eastAsia"/>
                <w:sz w:val="22"/>
              </w:rPr>
              <w:t>シティプロモーション課</w:t>
            </w:r>
          </w:p>
        </w:tc>
        <w:tc>
          <w:tcPr>
            <w:tcW w:w="4677" w:type="dxa"/>
          </w:tcPr>
          <w:p w14:paraId="2D67F701" w14:textId="30D504AD" w:rsidR="007F6A09" w:rsidRPr="00843A58" w:rsidRDefault="007F6A09">
            <w:pPr>
              <w:ind w:rightChars="-56" w:right="-118"/>
              <w:jc w:val="left"/>
              <w:rPr>
                <w:rFonts w:ascii="ＭＳ ゴシック" w:eastAsia="ＭＳ ゴシック" w:hAnsi="ＭＳ ゴシック"/>
                <w:sz w:val="22"/>
              </w:rPr>
            </w:pPr>
            <w:r w:rsidRPr="00843A58">
              <w:rPr>
                <w:rFonts w:ascii="ＭＳ ゴシック" w:eastAsia="ＭＳ ゴシック" w:hAnsi="ＭＳ ゴシック" w:hint="eastAsia"/>
                <w:sz w:val="22"/>
              </w:rPr>
              <w:t>市長定例記者会見に手話通訳をつける。</w:t>
            </w:r>
          </w:p>
        </w:tc>
      </w:tr>
      <w:tr w:rsidR="007F6A09" w:rsidRPr="003954A3" w14:paraId="64E6462B" w14:textId="77777777" w:rsidTr="00843A58">
        <w:tc>
          <w:tcPr>
            <w:tcW w:w="2296" w:type="dxa"/>
          </w:tcPr>
          <w:p w14:paraId="4668A40F" w14:textId="695A06EE" w:rsidR="007F6A09" w:rsidRPr="00843A58" w:rsidRDefault="00A166EE">
            <w:pPr>
              <w:jc w:val="left"/>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color w:val="000000" w:themeColor="text1"/>
                <w:sz w:val="22"/>
              </w:rPr>
              <w:t>点字、音声版選挙公報の提供</w:t>
            </w:r>
          </w:p>
        </w:tc>
        <w:tc>
          <w:tcPr>
            <w:tcW w:w="1531" w:type="dxa"/>
          </w:tcPr>
          <w:p w14:paraId="376A9E14" w14:textId="308D5BFD" w:rsidR="007F6A09" w:rsidRPr="00843A58" w:rsidRDefault="00A166EE">
            <w:pPr>
              <w:ind w:rightChars="-52" w:right="-109"/>
              <w:jc w:val="left"/>
              <w:rPr>
                <w:rFonts w:ascii="ＭＳ ゴシック" w:eastAsia="ＭＳ ゴシック" w:hAnsi="ＭＳ ゴシック"/>
                <w:sz w:val="22"/>
              </w:rPr>
            </w:pPr>
            <w:r w:rsidRPr="00843A58">
              <w:rPr>
                <w:rFonts w:ascii="ＭＳ ゴシック" w:eastAsia="ＭＳ ゴシック" w:hAnsi="ＭＳ ゴシック" w:hint="eastAsia"/>
                <w:sz w:val="22"/>
              </w:rPr>
              <w:t>選挙管理委員会事務局</w:t>
            </w:r>
          </w:p>
        </w:tc>
        <w:tc>
          <w:tcPr>
            <w:tcW w:w="4677" w:type="dxa"/>
          </w:tcPr>
          <w:p w14:paraId="103F3BD0" w14:textId="0A6DC910" w:rsidR="007F6A09" w:rsidRPr="00843A58" w:rsidRDefault="00A166EE" w:rsidP="00843A58">
            <w:pPr>
              <w:ind w:rightChars="-124" w:right="-260"/>
              <w:jc w:val="left"/>
              <w:rPr>
                <w:rFonts w:ascii="ＭＳ ゴシック" w:eastAsia="ＭＳ ゴシック" w:hAnsi="ＭＳ ゴシック"/>
                <w:sz w:val="22"/>
              </w:rPr>
            </w:pPr>
            <w:r w:rsidRPr="00843A58">
              <w:rPr>
                <w:rFonts w:ascii="ＭＳ ゴシック" w:eastAsia="ＭＳ ゴシック" w:hAnsi="ＭＳ ゴシック" w:hint="eastAsia"/>
                <w:sz w:val="22"/>
              </w:rPr>
              <w:t>障害者に配慮した選挙情報の提供を行う。</w:t>
            </w:r>
          </w:p>
        </w:tc>
      </w:tr>
    </w:tbl>
    <w:p w14:paraId="0DD5EEFC" w14:textId="1242AE9D" w:rsidR="005677CF" w:rsidRPr="00843A58" w:rsidRDefault="005677CF" w:rsidP="005677CF">
      <w:pPr>
        <w:rPr>
          <w:rFonts w:ascii="ＭＳ ゴシック" w:eastAsia="ＭＳ ゴシック" w:hAnsi="ＭＳ ゴシック"/>
          <w:sz w:val="24"/>
        </w:rPr>
      </w:pPr>
      <w:r w:rsidRPr="00843A58">
        <w:rPr>
          <w:rFonts w:ascii="ＭＳ ゴシック" w:eastAsia="ＭＳ ゴシック" w:hAnsi="ＭＳ ゴシック"/>
          <w:sz w:val="24"/>
        </w:rPr>
        <w:br w:type="page"/>
      </w:r>
    </w:p>
    <w:p w14:paraId="74E9159F" w14:textId="6C8D3F76" w:rsidR="009737D4" w:rsidRPr="00843A58" w:rsidRDefault="009737D4" w:rsidP="009737D4">
      <w:pPr>
        <w:rPr>
          <w:rFonts w:ascii="ＭＳ ゴシック" w:eastAsia="ＭＳ ゴシック" w:hAnsi="ＭＳ ゴシック"/>
          <w:b/>
          <w:sz w:val="24"/>
        </w:rPr>
      </w:pPr>
      <w:r w:rsidRPr="00843A58">
        <w:rPr>
          <w:rFonts w:ascii="ＭＳ ゴシック" w:eastAsia="ＭＳ ゴシック" w:hAnsi="ＭＳ ゴシック" w:hint="eastAsia"/>
          <w:b/>
          <w:sz w:val="28"/>
          <w:bdr w:val="single" w:sz="4" w:space="0" w:color="auto"/>
        </w:rPr>
        <w:t>基本目標２</w:t>
      </w:r>
      <w:r w:rsidR="0078643E">
        <w:rPr>
          <w:rFonts w:ascii="ＭＳ ゴシック" w:eastAsia="ＭＳ ゴシック" w:hAnsi="ＭＳ ゴシック" w:hint="eastAsia"/>
          <w:b/>
          <w:sz w:val="28"/>
        </w:rPr>
        <w:t xml:space="preserve">　</w:t>
      </w:r>
      <w:r w:rsidR="00D8705B" w:rsidRPr="00843A58">
        <w:rPr>
          <w:rFonts w:ascii="ＭＳ ゴシック" w:eastAsia="ＭＳ ゴシック" w:hAnsi="ＭＳ ゴシック" w:hint="eastAsia"/>
          <w:b/>
          <w:sz w:val="28"/>
        </w:rPr>
        <w:t>いきいきと安心して暮らし続けられる</w:t>
      </w:r>
      <w:r w:rsidRPr="00843A58">
        <w:rPr>
          <w:rFonts w:ascii="ＭＳ ゴシック" w:eastAsia="ＭＳ ゴシック" w:hAnsi="ＭＳ ゴシック" w:hint="eastAsia"/>
          <w:b/>
          <w:sz w:val="28"/>
        </w:rPr>
        <w:t>まちづくり</w:t>
      </w:r>
    </w:p>
    <w:p w14:paraId="2CEF636F" w14:textId="77777777" w:rsidR="009737D4" w:rsidRPr="00843A58" w:rsidRDefault="009737D4" w:rsidP="009737D4">
      <w:pPr>
        <w:rPr>
          <w:rFonts w:ascii="ＭＳ ゴシック" w:eastAsia="ＭＳ ゴシック" w:hAnsi="ＭＳ ゴシック"/>
          <w:sz w:val="24"/>
        </w:rPr>
      </w:pPr>
    </w:p>
    <w:p w14:paraId="76C657BD" w14:textId="01C88E1A" w:rsidR="009737D4" w:rsidRPr="00843A58" w:rsidRDefault="009737D4" w:rsidP="009737D4">
      <w:pPr>
        <w:rPr>
          <w:rFonts w:ascii="ＭＳ ゴシック" w:eastAsia="ＭＳ ゴシック" w:hAnsi="ＭＳ ゴシック"/>
          <w:b/>
          <w:sz w:val="24"/>
          <w:u w:val="double"/>
        </w:rPr>
      </w:pPr>
      <w:r w:rsidRPr="00843A58">
        <w:rPr>
          <w:rFonts w:ascii="ＭＳ ゴシック" w:eastAsia="ＭＳ ゴシック" w:hAnsi="ＭＳ ゴシック" w:hint="eastAsia"/>
          <w:b/>
          <w:sz w:val="28"/>
          <w:u w:val="double"/>
        </w:rPr>
        <w:t>１．生活支援</w:t>
      </w:r>
      <w:r w:rsidR="00EC681A" w:rsidRPr="00843A58">
        <w:rPr>
          <w:rFonts w:ascii="ＭＳ ゴシック" w:eastAsia="ＭＳ ゴシック" w:hAnsi="ＭＳ ゴシック" w:hint="eastAsia"/>
          <w:b/>
          <w:sz w:val="28"/>
          <w:u w:val="double"/>
        </w:rPr>
        <w:t>の充実</w:t>
      </w:r>
      <w:r w:rsidRPr="00843A58">
        <w:rPr>
          <w:rFonts w:ascii="ＭＳ ゴシック" w:eastAsia="ＭＳ ゴシック" w:hAnsi="ＭＳ ゴシック" w:hint="eastAsia"/>
          <w:b/>
          <w:sz w:val="28"/>
          <w:u w:val="double"/>
        </w:rPr>
        <w:t xml:space="preserve">　　　　　　　　　　　　　　　　　　　　　</w:t>
      </w:r>
    </w:p>
    <w:p w14:paraId="3220D344" w14:textId="77777777" w:rsidR="009737D4" w:rsidRPr="00843A58" w:rsidRDefault="009737D4" w:rsidP="009737D4">
      <w:pPr>
        <w:rPr>
          <w:rFonts w:ascii="ＭＳ ゴシック" w:eastAsia="ＭＳ ゴシック" w:hAnsi="ＭＳ ゴシック"/>
          <w:sz w:val="24"/>
        </w:rPr>
      </w:pPr>
    </w:p>
    <w:p w14:paraId="305596DE" w14:textId="77777777" w:rsidR="009737D4" w:rsidRPr="00843A58" w:rsidRDefault="009737D4" w:rsidP="009737D4">
      <w:pPr>
        <w:rPr>
          <w:rFonts w:ascii="ＭＳ ゴシック" w:eastAsia="ＭＳ ゴシック" w:hAnsi="ＭＳ ゴシック"/>
          <w:b/>
          <w:sz w:val="28"/>
        </w:rPr>
      </w:pPr>
      <w:r w:rsidRPr="00843A58">
        <w:rPr>
          <w:rFonts w:ascii="ＭＳ ゴシック" w:eastAsia="ＭＳ ゴシック" w:hAnsi="ＭＳ ゴシック" w:hint="eastAsia"/>
          <w:b/>
          <w:sz w:val="28"/>
        </w:rPr>
        <w:t>【現状と課題】</w:t>
      </w:r>
    </w:p>
    <w:p w14:paraId="5E89A135" w14:textId="77777777" w:rsidR="009737D4" w:rsidRPr="00843A58" w:rsidRDefault="009737D4">
      <w:pPr>
        <w:ind w:firstLineChars="100" w:firstLine="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障害のある人も、ない人も、自分で望むように、地域で暮らし続けることができるまちが求められて</w:t>
      </w:r>
      <w:r w:rsidR="008403DD" w:rsidRPr="00843A58">
        <w:rPr>
          <w:rFonts w:ascii="ＭＳ ゴシック" w:eastAsia="ＭＳ ゴシック" w:hAnsi="ＭＳ ゴシック" w:hint="eastAsia"/>
          <w:sz w:val="26"/>
          <w:szCs w:val="26"/>
        </w:rPr>
        <w:t>います。そ</w:t>
      </w:r>
      <w:r w:rsidRPr="00843A58">
        <w:rPr>
          <w:rFonts w:ascii="ＭＳ ゴシック" w:eastAsia="ＭＳ ゴシック" w:hAnsi="ＭＳ ゴシック" w:hint="eastAsia"/>
          <w:sz w:val="26"/>
          <w:szCs w:val="26"/>
        </w:rPr>
        <w:t>のため</w:t>
      </w:r>
      <w:r w:rsidR="008403DD" w:rsidRPr="00843A58">
        <w:rPr>
          <w:rFonts w:ascii="ＭＳ ゴシック" w:eastAsia="ＭＳ ゴシック" w:hAnsi="ＭＳ ゴシック" w:hint="eastAsia"/>
          <w:sz w:val="26"/>
          <w:szCs w:val="26"/>
        </w:rPr>
        <w:t>には、その人らしい暮らしの支えとなる</w:t>
      </w:r>
      <w:r w:rsidRPr="00843A58">
        <w:rPr>
          <w:rFonts w:ascii="ＭＳ ゴシック" w:eastAsia="ＭＳ ゴシック" w:hAnsi="ＭＳ ゴシック" w:hint="eastAsia"/>
          <w:sz w:val="26"/>
          <w:szCs w:val="26"/>
        </w:rPr>
        <w:t>障害福祉サービスが必要です。このため、市は、これまでも、居宅介護や重度訪問介護などの訪問系サービスや、生活介護、自立訓練、就労継続支援など日中活動系サービスの充実を図ってきました。</w:t>
      </w:r>
    </w:p>
    <w:p w14:paraId="60FA50EF" w14:textId="77777777" w:rsidR="009737D4" w:rsidRPr="00843A58" w:rsidRDefault="009737D4">
      <w:pPr>
        <w:ind w:firstLineChars="100" w:firstLine="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しかし、障害のある人が自分で希望し、選んだ暮らし方を支えるためには、さらにサービスの提供体制を充実させていかなければならず、支援を担う人材の育成と、これらの障害福祉サービスを利用するための相談支援の充実が重要な課題となっています。</w:t>
      </w:r>
    </w:p>
    <w:p w14:paraId="7DFFC320" w14:textId="77777777" w:rsidR="009737D4" w:rsidRPr="00843A58" w:rsidRDefault="009737D4">
      <w:pPr>
        <w:ind w:firstLineChars="100" w:firstLine="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障害福祉サービスの必要性は、障害の種類や重さ、一人ひとりの暮らし方により様々です。だれもが地域で自分らしく暮らしていくことができるよう、様々な必要性に対応し、進学や就職などのライフステージの変化によって途切れない支援を行うため、障害福祉サービスの充実が求められています。</w:t>
      </w:r>
    </w:p>
    <w:p w14:paraId="57EDAED1" w14:textId="77777777" w:rsidR="00BA5C7B" w:rsidRPr="00843A58" w:rsidRDefault="00BA5C7B" w:rsidP="00EF18A4">
      <w:pPr>
        <w:rPr>
          <w:rFonts w:ascii="ＭＳ ゴシック" w:eastAsia="ＭＳ ゴシック" w:hAnsi="ＭＳ ゴシック"/>
          <w:sz w:val="26"/>
          <w:szCs w:val="26"/>
        </w:rPr>
      </w:pPr>
    </w:p>
    <w:p w14:paraId="54585C12" w14:textId="77777777" w:rsidR="00BA5C7B" w:rsidRPr="00843A58" w:rsidRDefault="00BA5C7B" w:rsidP="00BA5C7B">
      <w:pPr>
        <w:spacing w:line="360" w:lineRule="auto"/>
        <w:rPr>
          <w:rFonts w:ascii="ＭＳ ゴシック" w:eastAsia="ＭＳ ゴシック" w:hAnsi="ＭＳ ゴシック"/>
          <w:b/>
          <w:sz w:val="28"/>
        </w:rPr>
      </w:pPr>
      <w:r w:rsidRPr="00843A58">
        <w:rPr>
          <w:rFonts w:ascii="ＭＳ ゴシック" w:eastAsia="ＭＳ ゴシック" w:hAnsi="ＭＳ ゴシック" w:hint="eastAsia"/>
          <w:b/>
          <w:sz w:val="28"/>
        </w:rPr>
        <w:t>【目指すべき姿】</w:t>
      </w:r>
    </w:p>
    <w:p w14:paraId="5CD0F7B4" w14:textId="06003538" w:rsidR="00BA5C7B" w:rsidRPr="00843A58" w:rsidRDefault="00BA5C7B" w:rsidP="00BA5C7B">
      <w:pPr>
        <w:spacing w:line="360" w:lineRule="auto"/>
        <w:rPr>
          <w:rFonts w:ascii="ＭＳ ゴシック" w:eastAsia="ＭＳ ゴシック" w:hAnsi="ＭＳ ゴシック"/>
          <w:b/>
          <w:sz w:val="28"/>
        </w:rPr>
      </w:pPr>
      <w:r w:rsidRPr="00843A58">
        <w:rPr>
          <w:rFonts w:ascii="ＭＳ ゴシック" w:eastAsia="ＭＳ ゴシック" w:hAnsi="ＭＳ ゴシック" w:hint="eastAsia"/>
          <w:b/>
          <w:sz w:val="28"/>
        </w:rPr>
        <w:t>「だれもが自分で希望</w:t>
      </w:r>
      <w:r w:rsidR="00026551" w:rsidRPr="00843A58">
        <w:rPr>
          <w:rFonts w:ascii="ＭＳ ゴシック" w:eastAsia="ＭＳ ゴシック" w:hAnsi="ＭＳ ゴシック" w:hint="eastAsia"/>
          <w:b/>
          <w:sz w:val="28"/>
        </w:rPr>
        <w:t>する</w:t>
      </w:r>
      <w:r w:rsidRPr="00843A58">
        <w:rPr>
          <w:rFonts w:ascii="ＭＳ ゴシック" w:eastAsia="ＭＳ ゴシック" w:hAnsi="ＭＳ ゴシック" w:hint="eastAsia"/>
          <w:b/>
          <w:sz w:val="28"/>
        </w:rPr>
        <w:t>暮らしを</w:t>
      </w:r>
      <w:r w:rsidR="00026551" w:rsidRPr="00843A58">
        <w:rPr>
          <w:rFonts w:ascii="ＭＳ ゴシック" w:eastAsia="ＭＳ ゴシック" w:hAnsi="ＭＳ ゴシック" w:hint="eastAsia"/>
          <w:b/>
          <w:sz w:val="28"/>
        </w:rPr>
        <w:t>実現し</w:t>
      </w:r>
      <w:r w:rsidRPr="00843A58">
        <w:rPr>
          <w:rFonts w:ascii="ＭＳ ゴシック" w:eastAsia="ＭＳ ゴシック" w:hAnsi="ＭＳ ゴシック" w:hint="eastAsia"/>
          <w:b/>
          <w:sz w:val="28"/>
        </w:rPr>
        <w:t>支えられるまち」</w:t>
      </w:r>
    </w:p>
    <w:p w14:paraId="57BB9413" w14:textId="51065A8B" w:rsidR="00BA5C7B" w:rsidRPr="00843A58" w:rsidRDefault="00BA5C7B" w:rsidP="00BA5C7B">
      <w:pPr>
        <w:ind w:firstLineChars="100" w:firstLine="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障害福祉サービスの充実に努め、また、障害のある人の地域生活を支える拠点づくりと、精神障害のある人が地域において安心して自分らしく生活するための仕組みづくりを行い、障害のある人が自分で選んだ暮らし方で、住み</w:t>
      </w:r>
      <w:r w:rsidR="00DF2CEE">
        <w:rPr>
          <w:rFonts w:ascii="ＭＳ ゴシック" w:eastAsia="ＭＳ ゴシック" w:hAnsi="ＭＳ ゴシック" w:hint="eastAsia"/>
          <w:sz w:val="26"/>
          <w:szCs w:val="26"/>
        </w:rPr>
        <w:t>慣れた</w:t>
      </w:r>
      <w:r w:rsidRPr="00843A58">
        <w:rPr>
          <w:rFonts w:ascii="ＭＳ ゴシック" w:eastAsia="ＭＳ ゴシック" w:hAnsi="ＭＳ ゴシック" w:hint="eastAsia"/>
          <w:sz w:val="26"/>
          <w:szCs w:val="26"/>
        </w:rPr>
        <w:t>地域で暮らし続けられるまちを目指します。</w:t>
      </w:r>
    </w:p>
    <w:p w14:paraId="522C7504" w14:textId="77777777" w:rsidR="00BA5C7B" w:rsidRPr="00843A58" w:rsidRDefault="00BA5C7B" w:rsidP="00EF18A4">
      <w:pPr>
        <w:rPr>
          <w:rFonts w:ascii="ＭＳ ゴシック" w:eastAsia="ＭＳ ゴシック" w:hAnsi="ＭＳ ゴシック"/>
          <w:sz w:val="26"/>
          <w:szCs w:val="26"/>
        </w:rPr>
      </w:pPr>
    </w:p>
    <w:p w14:paraId="0E920BAC" w14:textId="77777777" w:rsidR="00BA5C7B" w:rsidRPr="00843A58" w:rsidRDefault="00BA5C7B" w:rsidP="00EF18A4">
      <w:pPr>
        <w:rPr>
          <w:rFonts w:ascii="ＭＳ ゴシック" w:eastAsia="ＭＳ ゴシック" w:hAnsi="ＭＳ ゴシック"/>
          <w:sz w:val="24"/>
        </w:rPr>
      </w:pPr>
    </w:p>
    <w:p w14:paraId="13D68A92" w14:textId="77777777" w:rsidR="00BA5C7B" w:rsidRPr="00843A58" w:rsidRDefault="00BA5C7B" w:rsidP="00EF18A4">
      <w:pPr>
        <w:rPr>
          <w:rFonts w:ascii="ＭＳ ゴシック" w:eastAsia="ＭＳ ゴシック" w:hAnsi="ＭＳ ゴシック"/>
          <w:sz w:val="24"/>
        </w:rPr>
      </w:pPr>
    </w:p>
    <w:p w14:paraId="288EC8A6" w14:textId="77777777" w:rsidR="00BA5C7B" w:rsidRPr="00843A58" w:rsidRDefault="00BA5C7B" w:rsidP="00EF18A4">
      <w:pPr>
        <w:rPr>
          <w:rFonts w:ascii="ＭＳ ゴシック" w:eastAsia="ＭＳ ゴシック" w:hAnsi="ＭＳ ゴシック"/>
          <w:sz w:val="24"/>
        </w:rPr>
      </w:pPr>
    </w:p>
    <w:p w14:paraId="08B45855" w14:textId="77777777" w:rsidR="007D39E4" w:rsidRPr="00843A58" w:rsidRDefault="007D39E4" w:rsidP="00EF18A4">
      <w:pPr>
        <w:rPr>
          <w:rFonts w:ascii="ＭＳ ゴシック" w:eastAsia="ＭＳ ゴシック" w:hAnsi="ＭＳ ゴシック"/>
          <w:sz w:val="24"/>
        </w:rPr>
      </w:pPr>
    </w:p>
    <w:p w14:paraId="09AD680F" w14:textId="77777777" w:rsidR="007D39E4" w:rsidRPr="00843A58" w:rsidRDefault="007D39E4" w:rsidP="00EF18A4">
      <w:pPr>
        <w:rPr>
          <w:rFonts w:ascii="ＭＳ ゴシック" w:eastAsia="ＭＳ ゴシック" w:hAnsi="ＭＳ ゴシック"/>
          <w:sz w:val="24"/>
        </w:rPr>
      </w:pPr>
    </w:p>
    <w:p w14:paraId="5C7DBD3F" w14:textId="77777777" w:rsidR="00BA5C7B" w:rsidRPr="00843A58" w:rsidRDefault="00BA5C7B" w:rsidP="00EF18A4">
      <w:pPr>
        <w:rPr>
          <w:rFonts w:ascii="ＭＳ ゴシック" w:eastAsia="ＭＳ ゴシック" w:hAnsi="ＭＳ ゴシック"/>
          <w:sz w:val="24"/>
        </w:rPr>
      </w:pPr>
    </w:p>
    <w:p w14:paraId="5ED203C2" w14:textId="6A4957AF" w:rsidR="00841CEA" w:rsidRPr="00843A58" w:rsidRDefault="00841CEA">
      <w:pPr>
        <w:spacing w:line="300" w:lineRule="auto"/>
        <w:rPr>
          <w:rFonts w:ascii="ＭＳ ゴシック" w:eastAsia="ＭＳ ゴシック" w:hAnsi="ＭＳ ゴシック"/>
          <w:b/>
          <w:color w:val="FFFFFF" w:themeColor="background1"/>
          <w:sz w:val="24"/>
        </w:rPr>
      </w:pPr>
      <w:r w:rsidRPr="00843A58">
        <w:rPr>
          <w:rFonts w:ascii="ＭＳ ゴシック" w:eastAsia="ＭＳ ゴシック" w:hAnsi="ＭＳ ゴシック" w:hint="eastAsia"/>
          <w:b/>
          <w:color w:val="FFFFFF" w:themeColor="background1"/>
          <w:sz w:val="24"/>
          <w:highlight w:val="black"/>
        </w:rPr>
        <w:t>◎市民アンケートより</w:t>
      </w:r>
      <w:r w:rsidRPr="00843A58">
        <w:rPr>
          <w:rFonts w:ascii="ＭＳ ゴシック" w:eastAsia="ＭＳ ゴシック" w:hAnsi="ＭＳ ゴシック" w:hint="eastAsia"/>
          <w:sz w:val="22"/>
        </w:rPr>
        <w:t>（「障害者計画策定のためのアンケート調査」</w:t>
      </w:r>
      <w:r w:rsidR="00026551" w:rsidRPr="00843A58">
        <w:rPr>
          <w:rFonts w:ascii="ＭＳ ゴシック" w:eastAsia="ＭＳ ゴシック" w:hAnsi="ＭＳ ゴシック" w:hint="eastAsia"/>
          <w:sz w:val="22"/>
        </w:rPr>
        <w:t>令和</w:t>
      </w:r>
      <w:r w:rsidR="00026551" w:rsidRPr="00843A58">
        <w:rPr>
          <w:rFonts w:ascii="ＭＳ ゴシック" w:eastAsia="ＭＳ ゴシック" w:hAnsi="ＭＳ ゴシック"/>
          <w:sz w:val="22"/>
        </w:rPr>
        <w:t>4</w:t>
      </w:r>
      <w:r w:rsidRPr="00843A58">
        <w:rPr>
          <w:rFonts w:ascii="ＭＳ ゴシック" w:eastAsia="ＭＳ ゴシック" w:hAnsi="ＭＳ ゴシック" w:hint="eastAsia"/>
          <w:sz w:val="22"/>
        </w:rPr>
        <w:t>年</w:t>
      </w:r>
      <w:r w:rsidR="00026551" w:rsidRPr="00843A58">
        <w:rPr>
          <w:rFonts w:ascii="ＭＳ ゴシック" w:eastAsia="ＭＳ ゴシック" w:hAnsi="ＭＳ ゴシック"/>
          <w:sz w:val="22"/>
        </w:rPr>
        <w:t>12</w:t>
      </w:r>
      <w:r w:rsidRPr="00843A58">
        <w:rPr>
          <w:rFonts w:ascii="ＭＳ ゴシック" w:eastAsia="ＭＳ ゴシック" w:hAnsi="ＭＳ ゴシック" w:hint="eastAsia"/>
          <w:sz w:val="22"/>
        </w:rPr>
        <w:t>月）</w:t>
      </w:r>
    </w:p>
    <w:p w14:paraId="39E71C91" w14:textId="07B4EC25" w:rsidR="00841CEA" w:rsidRPr="00843A58" w:rsidRDefault="00841CEA" w:rsidP="00843A58">
      <w:pPr>
        <w:ind w:firstLineChars="100" w:firstLine="240"/>
        <w:rPr>
          <w:rFonts w:ascii="ＭＳ ゴシック" w:eastAsia="ＭＳ ゴシック" w:hAnsi="ＭＳ ゴシック"/>
          <w:sz w:val="24"/>
          <w:szCs w:val="24"/>
        </w:rPr>
      </w:pPr>
      <w:r w:rsidRPr="00843A58">
        <w:rPr>
          <w:rFonts w:ascii="ＭＳ ゴシック" w:eastAsia="ＭＳ ゴシック" w:hAnsi="ＭＳ ゴシック" w:hint="eastAsia"/>
          <w:sz w:val="24"/>
          <w:szCs w:val="24"/>
        </w:rPr>
        <w:t>今の生活に幸せを感じていますか。</w:t>
      </w:r>
    </w:p>
    <w:p w14:paraId="723FC083" w14:textId="5D2F6F4F" w:rsidR="00841CEA" w:rsidRPr="00843A58" w:rsidRDefault="00841CEA" w:rsidP="00843A58">
      <w:pPr>
        <w:rPr>
          <w:rFonts w:ascii="ＭＳ ゴシック" w:eastAsia="ＭＳ ゴシック" w:hAnsi="ＭＳ ゴシック"/>
          <w:sz w:val="22"/>
        </w:rPr>
      </w:pPr>
      <w:r w:rsidRPr="00843A58">
        <w:rPr>
          <w:rFonts w:ascii="ＭＳ ゴシック" w:eastAsia="ＭＳ ゴシック" w:hAnsi="ＭＳ ゴシック" w:hint="eastAsia"/>
          <w:sz w:val="22"/>
          <w:bdr w:val="single" w:sz="4" w:space="0" w:color="auto"/>
        </w:rPr>
        <w:t>障害者手帳を持っている人</w:t>
      </w:r>
      <w:r w:rsidR="00377089" w:rsidRPr="00843A58">
        <w:rPr>
          <w:rFonts w:ascii="ＭＳ ゴシック" w:eastAsia="ＭＳ ゴシック" w:hAnsi="ＭＳ ゴシック" w:hint="eastAsia"/>
          <w:sz w:val="22"/>
          <w:bdr w:val="single" w:sz="4" w:space="0" w:color="auto"/>
        </w:rPr>
        <w:t>への質問</w:t>
      </w:r>
    </w:p>
    <w:p w14:paraId="12C959A1" w14:textId="06A32705" w:rsidR="00EF18A4" w:rsidRPr="00843A58" w:rsidRDefault="00841CEA" w:rsidP="00EF18A4">
      <w:pPr>
        <w:rPr>
          <w:rFonts w:ascii="ＭＳ ゴシック" w:eastAsia="ＭＳ ゴシック" w:hAnsi="ＭＳ ゴシック"/>
          <w:sz w:val="24"/>
        </w:rPr>
      </w:pPr>
      <w:bookmarkStart w:id="1" w:name="_Toc468702105"/>
      <w:r w:rsidRPr="00843A58">
        <w:rPr>
          <w:rFonts w:ascii="ＭＳ ゴシック" w:eastAsia="ＭＳ ゴシック" w:hAnsi="ＭＳ ゴシック"/>
          <w:noProof/>
        </w:rPr>
        <w:drawing>
          <wp:anchor distT="0" distB="0" distL="114300" distR="114300" simplePos="0" relativeHeight="251688960" behindDoc="0" locked="1" layoutInCell="1" allowOverlap="1" wp14:anchorId="494C19E2" wp14:editId="77E5A3F6">
            <wp:simplePos x="0" y="0"/>
            <wp:positionH relativeFrom="margin">
              <wp:align>right</wp:align>
            </wp:positionH>
            <wp:positionV relativeFrom="paragraph">
              <wp:posOffset>8890</wp:posOffset>
            </wp:positionV>
            <wp:extent cx="5397500" cy="3095625"/>
            <wp:effectExtent l="0" t="0" r="0" b="0"/>
            <wp:wrapNone/>
            <wp:docPr id="454" name="オブジェクト 1710"/>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14:sizeRelH relativeFrom="margin">
              <wp14:pctWidth>0</wp14:pctWidth>
            </wp14:sizeRelH>
            <wp14:sizeRelV relativeFrom="margin">
              <wp14:pctHeight>0</wp14:pctHeight>
            </wp14:sizeRelV>
          </wp:anchor>
        </w:drawing>
      </w:r>
      <w:bookmarkEnd w:id="1"/>
    </w:p>
    <w:p w14:paraId="518028AA" w14:textId="1CAD1459" w:rsidR="00841CEA" w:rsidRPr="00843A58" w:rsidRDefault="00841CEA" w:rsidP="00EF18A4">
      <w:pPr>
        <w:rPr>
          <w:rFonts w:ascii="ＭＳ ゴシック" w:eastAsia="ＭＳ ゴシック" w:hAnsi="ＭＳ ゴシック"/>
          <w:sz w:val="24"/>
        </w:rPr>
      </w:pPr>
    </w:p>
    <w:p w14:paraId="3CA4DDEC" w14:textId="242DD6D5" w:rsidR="00841CEA" w:rsidRPr="00843A58" w:rsidRDefault="00841CEA" w:rsidP="00EF18A4">
      <w:pPr>
        <w:rPr>
          <w:rFonts w:ascii="ＭＳ ゴシック" w:eastAsia="ＭＳ ゴシック" w:hAnsi="ＭＳ ゴシック"/>
          <w:sz w:val="24"/>
        </w:rPr>
      </w:pPr>
    </w:p>
    <w:p w14:paraId="1BE26A3F" w14:textId="6749E265" w:rsidR="00841CEA" w:rsidRPr="00843A58" w:rsidRDefault="00841CEA" w:rsidP="009737D4">
      <w:pPr>
        <w:spacing w:line="360" w:lineRule="auto"/>
        <w:rPr>
          <w:rFonts w:ascii="ＭＳ ゴシック" w:eastAsia="ＭＳ ゴシック" w:hAnsi="ＭＳ ゴシック"/>
          <w:b/>
          <w:sz w:val="28"/>
        </w:rPr>
      </w:pPr>
    </w:p>
    <w:p w14:paraId="5812BF9D" w14:textId="1DDC7724" w:rsidR="00841CEA" w:rsidRPr="00843A58" w:rsidRDefault="00841CEA" w:rsidP="009737D4">
      <w:pPr>
        <w:spacing w:line="360" w:lineRule="auto"/>
        <w:rPr>
          <w:rFonts w:ascii="ＭＳ ゴシック" w:eastAsia="ＭＳ ゴシック" w:hAnsi="ＭＳ ゴシック"/>
          <w:b/>
          <w:sz w:val="28"/>
        </w:rPr>
      </w:pPr>
    </w:p>
    <w:p w14:paraId="624DC3DF" w14:textId="77777777" w:rsidR="00841CEA" w:rsidRPr="00843A58" w:rsidRDefault="00841CEA" w:rsidP="009737D4">
      <w:pPr>
        <w:spacing w:line="360" w:lineRule="auto"/>
        <w:rPr>
          <w:rFonts w:ascii="ＭＳ ゴシック" w:eastAsia="ＭＳ ゴシック" w:hAnsi="ＭＳ ゴシック"/>
          <w:b/>
          <w:sz w:val="28"/>
        </w:rPr>
      </w:pPr>
    </w:p>
    <w:p w14:paraId="5C603A0C" w14:textId="77777777" w:rsidR="00841CEA" w:rsidRPr="00843A58" w:rsidRDefault="00841CEA" w:rsidP="009737D4">
      <w:pPr>
        <w:spacing w:line="360" w:lineRule="auto"/>
        <w:rPr>
          <w:rFonts w:ascii="ＭＳ ゴシック" w:eastAsia="ＭＳ ゴシック" w:hAnsi="ＭＳ ゴシック"/>
          <w:b/>
          <w:sz w:val="28"/>
        </w:rPr>
      </w:pPr>
    </w:p>
    <w:p w14:paraId="729FB7BF" w14:textId="77777777" w:rsidR="00841CEA" w:rsidRPr="00843A58" w:rsidRDefault="00841CEA" w:rsidP="009737D4">
      <w:pPr>
        <w:spacing w:line="360" w:lineRule="auto"/>
        <w:rPr>
          <w:rFonts w:ascii="ＭＳ ゴシック" w:eastAsia="ＭＳ ゴシック" w:hAnsi="ＭＳ ゴシック"/>
          <w:b/>
          <w:sz w:val="28"/>
        </w:rPr>
      </w:pPr>
    </w:p>
    <w:p w14:paraId="74590EF9" w14:textId="10B21428" w:rsidR="00841CEA" w:rsidRDefault="000B50FA" w:rsidP="00843A58">
      <w:pPr>
        <w:spacing w:line="360" w:lineRule="auto"/>
        <w:ind w:leftChars="200" w:left="420"/>
        <w:rPr>
          <w:rFonts w:ascii="ＭＳ ゴシック" w:eastAsia="ＭＳ ゴシック" w:hAnsi="ＭＳ ゴシック"/>
          <w:b/>
          <w:sz w:val="28"/>
        </w:rPr>
      </w:pPr>
      <w:r>
        <w:rPr>
          <w:noProof/>
        </w:rPr>
        <w:drawing>
          <wp:anchor distT="0" distB="0" distL="114300" distR="114300" simplePos="0" relativeHeight="251738112" behindDoc="0" locked="0" layoutInCell="1" allowOverlap="1" wp14:anchorId="2B642A9B" wp14:editId="6706AE09">
            <wp:simplePos x="0" y="0"/>
            <wp:positionH relativeFrom="margin">
              <wp:align>right</wp:align>
            </wp:positionH>
            <wp:positionV relativeFrom="paragraph">
              <wp:posOffset>543560</wp:posOffset>
            </wp:positionV>
            <wp:extent cx="5397500" cy="3684270"/>
            <wp:effectExtent l="0" t="0" r="0" b="0"/>
            <wp:wrapSquare wrapText="bothSides"/>
            <wp:docPr id="5" name="グラフ 5">
              <a:extLst xmlns:a="http://schemas.openxmlformats.org/drawingml/2006/main">
                <a:ext uri="{FF2B5EF4-FFF2-40B4-BE49-F238E27FC236}">
                  <a16:creationId xmlns:a16="http://schemas.microsoft.com/office/drawing/2014/main" id="{AFE49C17-89C9-1490-2E63-B7CA1B8DD0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p>
    <w:p w14:paraId="166DB430" w14:textId="7181E4C8" w:rsidR="00026551" w:rsidRPr="00843A58" w:rsidRDefault="002D05E1" w:rsidP="00262264">
      <w:pPr>
        <w:ind w:firstLineChars="100" w:firstLine="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現在の生活について</w:t>
      </w:r>
      <w:r w:rsidR="00841CEA" w:rsidRPr="00843A58">
        <w:rPr>
          <w:rFonts w:ascii="ＭＳ ゴシック" w:eastAsia="ＭＳ ゴシック" w:hAnsi="ＭＳ ゴシック" w:hint="eastAsia"/>
          <w:sz w:val="26"/>
          <w:szCs w:val="26"/>
        </w:rPr>
        <w:t>幸せ</w:t>
      </w:r>
      <w:r w:rsidRPr="00843A58">
        <w:rPr>
          <w:rFonts w:ascii="ＭＳ ゴシック" w:eastAsia="ＭＳ ゴシック" w:hAnsi="ＭＳ ゴシック" w:hint="eastAsia"/>
          <w:sz w:val="26"/>
          <w:szCs w:val="26"/>
        </w:rPr>
        <w:t>を</w:t>
      </w:r>
      <w:r w:rsidR="00841CEA" w:rsidRPr="00843A58">
        <w:rPr>
          <w:rFonts w:ascii="ＭＳ ゴシック" w:eastAsia="ＭＳ ゴシック" w:hAnsi="ＭＳ ゴシック" w:hint="eastAsia"/>
          <w:sz w:val="26"/>
          <w:szCs w:val="26"/>
        </w:rPr>
        <w:t>感</w:t>
      </w:r>
      <w:r w:rsidRPr="00843A58">
        <w:rPr>
          <w:rFonts w:ascii="ＭＳ ゴシック" w:eastAsia="ＭＳ ゴシック" w:hAnsi="ＭＳ ゴシック" w:hint="eastAsia"/>
          <w:sz w:val="26"/>
          <w:szCs w:val="26"/>
        </w:rPr>
        <w:t>じる</w:t>
      </w:r>
      <w:r w:rsidR="00841CEA" w:rsidRPr="00843A58">
        <w:rPr>
          <w:rFonts w:ascii="ＭＳ ゴシック" w:eastAsia="ＭＳ ゴシック" w:hAnsi="ＭＳ ゴシック" w:hint="eastAsia"/>
          <w:sz w:val="26"/>
          <w:szCs w:val="26"/>
        </w:rPr>
        <w:t>度合いは、</w:t>
      </w:r>
      <w:r w:rsidR="00026551" w:rsidRPr="00843A58">
        <w:rPr>
          <w:rFonts w:ascii="ＭＳ ゴシック" w:eastAsia="ＭＳ ゴシック" w:hAnsi="ＭＳ ゴシック" w:hint="eastAsia"/>
          <w:sz w:val="26"/>
          <w:szCs w:val="26"/>
        </w:rPr>
        <w:t>全体では、「おおむね感じている」が</w:t>
      </w:r>
      <w:r w:rsidR="00026551" w:rsidRPr="00843A58">
        <w:rPr>
          <w:rFonts w:ascii="ＭＳ ゴシック" w:eastAsia="ＭＳ ゴシック" w:hAnsi="ＭＳ ゴシック"/>
          <w:sz w:val="26"/>
          <w:szCs w:val="26"/>
        </w:rPr>
        <w:t>33.3％で最も多くなっています。</w:t>
      </w:r>
    </w:p>
    <w:p w14:paraId="02F8C3CF" w14:textId="2C7F4836" w:rsidR="00075278" w:rsidRDefault="00026551" w:rsidP="00262264">
      <w:pPr>
        <w:ind w:firstLineChars="100" w:firstLine="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年代別にみると、</w:t>
      </w:r>
      <w:r w:rsidRPr="00843A58">
        <w:rPr>
          <w:rFonts w:ascii="ＭＳ ゴシック" w:eastAsia="ＭＳ ゴシック" w:hAnsi="ＭＳ ゴシック"/>
          <w:sz w:val="26"/>
          <w:szCs w:val="26"/>
        </w:rPr>
        <w:t>40代では約3割が「あまり感じていない」「ほとんど感じていない」「まったく感じていない</w:t>
      </w:r>
      <w:r w:rsidR="00553092">
        <w:rPr>
          <w:rFonts w:ascii="ＭＳ ゴシック" w:eastAsia="ＭＳ ゴシック" w:hAnsi="ＭＳ ゴシック" w:hint="eastAsia"/>
          <w:sz w:val="26"/>
          <w:szCs w:val="26"/>
        </w:rPr>
        <w:t xml:space="preserve">　</w:t>
      </w:r>
      <w:r w:rsidRPr="00843A58">
        <w:rPr>
          <w:rFonts w:ascii="ＭＳ ゴシック" w:eastAsia="ＭＳ ゴシック" w:hAnsi="ＭＳ ゴシック"/>
          <w:sz w:val="26"/>
          <w:szCs w:val="26"/>
        </w:rPr>
        <w:t>」と回答しています。</w:t>
      </w:r>
    </w:p>
    <w:p w14:paraId="027D9A53" w14:textId="77777777" w:rsidR="009737D4" w:rsidRPr="00843A58" w:rsidRDefault="009737D4" w:rsidP="00843A58">
      <w:pPr>
        <w:spacing w:beforeLines="50" w:before="191"/>
        <w:rPr>
          <w:rFonts w:ascii="ＭＳ ゴシック" w:eastAsia="ＭＳ ゴシック" w:hAnsi="ＭＳ ゴシック"/>
          <w:b/>
          <w:sz w:val="28"/>
        </w:rPr>
      </w:pPr>
      <w:r w:rsidRPr="00843A58">
        <w:rPr>
          <w:rFonts w:ascii="ＭＳ ゴシック" w:eastAsia="ＭＳ ゴシック" w:hAnsi="ＭＳ ゴシック" w:hint="eastAsia"/>
          <w:b/>
          <w:sz w:val="28"/>
        </w:rPr>
        <w:t>【具体的な施策】</w:t>
      </w:r>
    </w:p>
    <w:p w14:paraId="279611BC" w14:textId="77777777" w:rsidR="009737D4" w:rsidRPr="00843A58" w:rsidRDefault="009737D4" w:rsidP="00843A58">
      <w:pPr>
        <w:spacing w:beforeLines="50" w:before="191" w:line="300" w:lineRule="auto"/>
        <w:ind w:left="280" w:hangingChars="100" w:hanging="280"/>
        <w:rPr>
          <w:rFonts w:ascii="ＭＳ ゴシック" w:eastAsia="ＭＳ ゴシック" w:hAnsi="ＭＳ ゴシック"/>
          <w:sz w:val="28"/>
        </w:rPr>
      </w:pPr>
      <w:r w:rsidRPr="00843A58">
        <w:rPr>
          <w:rFonts w:ascii="ＭＳ ゴシック" w:eastAsia="ＭＳ ゴシック" w:hAnsi="ＭＳ ゴシック" w:hint="eastAsia"/>
          <w:sz w:val="28"/>
          <w:highlight w:val="lightGray"/>
        </w:rPr>
        <w:t xml:space="preserve">（１）生活支援体制の整備　</w:t>
      </w:r>
    </w:p>
    <w:p w14:paraId="433319E3" w14:textId="77777777" w:rsidR="009737D4" w:rsidRPr="00843A58" w:rsidRDefault="009737D4" w:rsidP="00262264">
      <w:pPr>
        <w:ind w:left="260" w:hangingChars="100" w:hanging="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□相談支援体制の拡充</w:t>
      </w:r>
    </w:p>
    <w:tbl>
      <w:tblPr>
        <w:tblStyle w:val="a3"/>
        <w:tblW w:w="8532" w:type="dxa"/>
        <w:tblInd w:w="-5" w:type="dxa"/>
        <w:tblCellMar>
          <w:left w:w="57" w:type="dxa"/>
          <w:right w:w="57" w:type="dxa"/>
        </w:tblCellMar>
        <w:tblLook w:val="04A0" w:firstRow="1" w:lastRow="0" w:firstColumn="1" w:lastColumn="0" w:noHBand="0" w:noVBand="1"/>
      </w:tblPr>
      <w:tblGrid>
        <w:gridCol w:w="2296"/>
        <w:gridCol w:w="1417"/>
        <w:gridCol w:w="4819"/>
      </w:tblGrid>
      <w:tr w:rsidR="00756F08" w:rsidRPr="003954A3" w14:paraId="6E56DA07" w14:textId="77777777" w:rsidTr="00843A58">
        <w:tc>
          <w:tcPr>
            <w:tcW w:w="2296" w:type="dxa"/>
            <w:shd w:val="clear" w:color="auto" w:fill="D9E2F3" w:themeFill="accent5" w:themeFillTint="33"/>
          </w:tcPr>
          <w:p w14:paraId="4A5CD734" w14:textId="77777777" w:rsidR="00756F08" w:rsidRPr="00843A58" w:rsidRDefault="00756F08" w:rsidP="00FF4D4D">
            <w:pPr>
              <w:jc w:val="cente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事業名</w:t>
            </w:r>
          </w:p>
        </w:tc>
        <w:tc>
          <w:tcPr>
            <w:tcW w:w="1417" w:type="dxa"/>
            <w:shd w:val="clear" w:color="auto" w:fill="D9E2F3" w:themeFill="accent5" w:themeFillTint="33"/>
          </w:tcPr>
          <w:p w14:paraId="66B8C918" w14:textId="77777777" w:rsidR="00756F08" w:rsidRPr="00843A58" w:rsidRDefault="00756F08" w:rsidP="00FF4D4D">
            <w:pPr>
              <w:jc w:val="cente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担当課</w:t>
            </w:r>
          </w:p>
        </w:tc>
        <w:tc>
          <w:tcPr>
            <w:tcW w:w="4819" w:type="dxa"/>
            <w:shd w:val="clear" w:color="auto" w:fill="D9E2F3" w:themeFill="accent5" w:themeFillTint="33"/>
          </w:tcPr>
          <w:p w14:paraId="5A078A70" w14:textId="77777777" w:rsidR="00756F08" w:rsidRPr="00843A58" w:rsidRDefault="00756F08" w:rsidP="00FF4D4D">
            <w:pPr>
              <w:jc w:val="cente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施策の内容</w:t>
            </w:r>
          </w:p>
        </w:tc>
      </w:tr>
      <w:tr w:rsidR="00756F08" w:rsidRPr="003954A3" w14:paraId="7734EEB4" w14:textId="77777777" w:rsidTr="00843A58">
        <w:tc>
          <w:tcPr>
            <w:tcW w:w="2296" w:type="dxa"/>
            <w:tcBorders>
              <w:bottom w:val="single" w:sz="4" w:space="0" w:color="auto"/>
            </w:tcBorders>
          </w:tcPr>
          <w:p w14:paraId="14F73B9A" w14:textId="3F85A0E7" w:rsidR="00756F08" w:rsidRPr="00843A58" w:rsidRDefault="00756F08" w:rsidP="00843A58">
            <w:pPr>
              <w:ind w:rightChars="-15" w:right="-31"/>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color w:val="000000" w:themeColor="text1"/>
                <w:sz w:val="22"/>
                <w:szCs w:val="24"/>
              </w:rPr>
              <w:t>基幹相談支援センターの運営</w:t>
            </w:r>
          </w:p>
        </w:tc>
        <w:tc>
          <w:tcPr>
            <w:tcW w:w="1417" w:type="dxa"/>
            <w:tcBorders>
              <w:bottom w:val="single" w:sz="4" w:space="0" w:color="auto"/>
            </w:tcBorders>
          </w:tcPr>
          <w:p w14:paraId="6BB63C90" w14:textId="77777777" w:rsidR="00756F08" w:rsidRPr="00843A58" w:rsidRDefault="00756F08">
            <w:pPr>
              <w:ind w:rightChars="-52" w:right="-109"/>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szCs w:val="24"/>
              </w:rPr>
              <w:t>障害福祉課</w:t>
            </w:r>
          </w:p>
        </w:tc>
        <w:tc>
          <w:tcPr>
            <w:tcW w:w="4819" w:type="dxa"/>
            <w:tcBorders>
              <w:bottom w:val="single" w:sz="4" w:space="0" w:color="auto"/>
            </w:tcBorders>
          </w:tcPr>
          <w:p w14:paraId="493E544D" w14:textId="7203A5CD" w:rsidR="00756F08" w:rsidRPr="00843A58" w:rsidRDefault="00756F08" w:rsidP="00843A58">
            <w:pPr>
              <w:ind w:rightChars="-50" w:right="-105"/>
              <w:jc w:val="left"/>
              <w:rPr>
                <w:rFonts w:ascii="ＭＳ ゴシック" w:eastAsia="ＭＳ ゴシック" w:hAnsi="ＭＳ ゴシック"/>
                <w:color w:val="000000" w:themeColor="text1"/>
                <w:spacing w:val="-2"/>
                <w:sz w:val="22"/>
                <w:szCs w:val="24"/>
              </w:rPr>
            </w:pPr>
            <w:r w:rsidRPr="00843A58">
              <w:rPr>
                <w:rFonts w:ascii="ＭＳ ゴシック" w:eastAsia="ＭＳ ゴシック" w:hAnsi="ＭＳ ゴシック" w:hint="eastAsia"/>
                <w:spacing w:val="-2"/>
                <w:sz w:val="22"/>
                <w:szCs w:val="24"/>
              </w:rPr>
              <w:t>基幹相談支援センターにおいて、総合的･専門的な相談支援、相談支援事業所への指導･助言、人材育成の支援等相談支援体制の充実を図る。</w:t>
            </w:r>
          </w:p>
        </w:tc>
      </w:tr>
      <w:tr w:rsidR="00756F08" w:rsidRPr="003954A3" w14:paraId="5C24793D" w14:textId="77777777" w:rsidTr="00843A58">
        <w:tc>
          <w:tcPr>
            <w:tcW w:w="2296" w:type="dxa"/>
            <w:tcBorders>
              <w:top w:val="nil"/>
              <w:bottom w:val="single" w:sz="4" w:space="0" w:color="auto"/>
            </w:tcBorders>
          </w:tcPr>
          <w:p w14:paraId="44B65C56" w14:textId="5A8FCB89" w:rsidR="00756F08" w:rsidRPr="00843A58" w:rsidRDefault="00756F08">
            <w:pPr>
              <w:jc w:val="left"/>
              <w:rPr>
                <w:rFonts w:ascii="ＭＳ ゴシック" w:eastAsia="ＭＳ ゴシック" w:hAnsi="ＭＳ ゴシック"/>
                <w:color w:val="000000" w:themeColor="text1"/>
                <w:sz w:val="22"/>
                <w:szCs w:val="24"/>
                <w:shd w:val="pct15" w:color="auto" w:fill="FFFFFF"/>
              </w:rPr>
            </w:pPr>
            <w:r w:rsidRPr="00843A58">
              <w:rPr>
                <w:rFonts w:ascii="ＭＳ ゴシック" w:eastAsia="ＭＳ ゴシック" w:hAnsi="ＭＳ ゴシック" w:hint="eastAsia"/>
                <w:color w:val="000000" w:themeColor="text1"/>
                <w:sz w:val="22"/>
                <w:szCs w:val="24"/>
              </w:rPr>
              <w:t>富士市障害者等相談支援事業</w:t>
            </w:r>
          </w:p>
        </w:tc>
        <w:tc>
          <w:tcPr>
            <w:tcW w:w="1417" w:type="dxa"/>
            <w:tcBorders>
              <w:top w:val="nil"/>
              <w:bottom w:val="single" w:sz="4" w:space="0" w:color="auto"/>
            </w:tcBorders>
          </w:tcPr>
          <w:p w14:paraId="23012D47" w14:textId="77777777" w:rsidR="00756F08" w:rsidRPr="00843A58" w:rsidRDefault="00756F08">
            <w:pPr>
              <w:ind w:rightChars="-52" w:right="-109"/>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szCs w:val="24"/>
              </w:rPr>
              <w:t>障害福祉課</w:t>
            </w:r>
          </w:p>
        </w:tc>
        <w:tc>
          <w:tcPr>
            <w:tcW w:w="4819" w:type="dxa"/>
            <w:tcBorders>
              <w:top w:val="nil"/>
              <w:bottom w:val="single" w:sz="4" w:space="0" w:color="auto"/>
            </w:tcBorders>
          </w:tcPr>
          <w:p w14:paraId="7F32D50E" w14:textId="43C1D4BD" w:rsidR="00756F08" w:rsidRPr="00843A58" w:rsidRDefault="00756F08" w:rsidP="00843A58">
            <w:pPr>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障害者等からの相談に応じて必要な情報の提供・助言等を行い、虐待防止のために関係機関と連携し、障害者の権利擁護支援を行うため、障害者相談支援事業を実施する。</w:t>
            </w:r>
          </w:p>
        </w:tc>
      </w:tr>
      <w:tr w:rsidR="00756F08" w:rsidRPr="003954A3" w14:paraId="0C107427" w14:textId="77777777" w:rsidTr="00843A58">
        <w:tc>
          <w:tcPr>
            <w:tcW w:w="2296" w:type="dxa"/>
            <w:tcBorders>
              <w:top w:val="nil"/>
            </w:tcBorders>
          </w:tcPr>
          <w:p w14:paraId="5B9A3CF0" w14:textId="26CD0BA1" w:rsidR="00FE1C37" w:rsidRPr="00843A58" w:rsidRDefault="00FE1C37">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color w:val="000000" w:themeColor="text1"/>
                <w:sz w:val="22"/>
                <w:szCs w:val="24"/>
              </w:rPr>
              <w:t>特定相談支援事業</w:t>
            </w:r>
          </w:p>
          <w:p w14:paraId="7E4BFC70" w14:textId="2343EEEA" w:rsidR="00756F08" w:rsidRPr="00843A58" w:rsidRDefault="00FE1C37">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color w:val="000000" w:themeColor="text1"/>
                <w:sz w:val="22"/>
                <w:szCs w:val="24"/>
              </w:rPr>
              <w:t>障害児相談支援事業</w:t>
            </w:r>
          </w:p>
        </w:tc>
        <w:tc>
          <w:tcPr>
            <w:tcW w:w="1417" w:type="dxa"/>
            <w:tcBorders>
              <w:top w:val="nil"/>
            </w:tcBorders>
          </w:tcPr>
          <w:p w14:paraId="7A3264C6" w14:textId="77777777" w:rsidR="00FE1C37" w:rsidRPr="00843A58" w:rsidRDefault="00FE1C37">
            <w:pPr>
              <w:ind w:rightChars="-52" w:right="-109"/>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障害福祉課</w:t>
            </w:r>
          </w:p>
          <w:p w14:paraId="44204860" w14:textId="30BDBE18" w:rsidR="00756F08" w:rsidRPr="00843A58" w:rsidRDefault="00FE1C37" w:rsidP="00843A58">
            <w:pPr>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こども発達センター</w:t>
            </w:r>
          </w:p>
        </w:tc>
        <w:tc>
          <w:tcPr>
            <w:tcW w:w="4819" w:type="dxa"/>
            <w:tcBorders>
              <w:top w:val="nil"/>
            </w:tcBorders>
          </w:tcPr>
          <w:p w14:paraId="25857619" w14:textId="40E6285C" w:rsidR="00756F08" w:rsidRPr="00843A58" w:rsidRDefault="00FE1C37">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障害福祉サービスの利用支援のために計画相談支援事業、障害児相談支援事業を実施する。</w:t>
            </w:r>
          </w:p>
        </w:tc>
      </w:tr>
      <w:tr w:rsidR="00756F08" w:rsidRPr="003954A3" w14:paraId="17DF38B8" w14:textId="77777777" w:rsidTr="00843A58">
        <w:tc>
          <w:tcPr>
            <w:tcW w:w="2296" w:type="dxa"/>
          </w:tcPr>
          <w:p w14:paraId="6E44B230" w14:textId="741F2472" w:rsidR="00756F08" w:rsidRPr="00843A58" w:rsidRDefault="00FE1C37">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color w:val="000000" w:themeColor="text1"/>
                <w:sz w:val="22"/>
                <w:szCs w:val="24"/>
              </w:rPr>
              <w:t>地域相談支援</w:t>
            </w:r>
          </w:p>
        </w:tc>
        <w:tc>
          <w:tcPr>
            <w:tcW w:w="1417" w:type="dxa"/>
          </w:tcPr>
          <w:p w14:paraId="5C74DA37" w14:textId="3D32CD42" w:rsidR="00756F08" w:rsidRPr="00843A58" w:rsidRDefault="00FE1C37">
            <w:pPr>
              <w:ind w:rightChars="-52" w:right="-109"/>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障害福祉課</w:t>
            </w:r>
          </w:p>
        </w:tc>
        <w:tc>
          <w:tcPr>
            <w:tcW w:w="4819" w:type="dxa"/>
          </w:tcPr>
          <w:p w14:paraId="09E456B6" w14:textId="36FDF8BE" w:rsidR="00756F08" w:rsidRPr="00843A58" w:rsidRDefault="00FE1C37">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施設入所者、医療機関入院者の地域移行、地域定着を支援するために障害者等相談支援事業を実施する。</w:t>
            </w:r>
          </w:p>
        </w:tc>
      </w:tr>
      <w:tr w:rsidR="00756F08" w:rsidRPr="003954A3" w14:paraId="4F5B7853" w14:textId="77777777" w:rsidTr="00843A58">
        <w:tc>
          <w:tcPr>
            <w:tcW w:w="2296" w:type="dxa"/>
          </w:tcPr>
          <w:p w14:paraId="698FB1F3" w14:textId="1DDC6BC9" w:rsidR="00756F08" w:rsidRPr="00843A58" w:rsidRDefault="00FE1C37">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color w:val="000000" w:themeColor="text1"/>
                <w:sz w:val="22"/>
                <w:szCs w:val="24"/>
              </w:rPr>
              <w:t>富士市障害者自立支援協議会との連携</w:t>
            </w:r>
          </w:p>
        </w:tc>
        <w:tc>
          <w:tcPr>
            <w:tcW w:w="1417" w:type="dxa"/>
          </w:tcPr>
          <w:p w14:paraId="48AA9F94" w14:textId="583D35A7" w:rsidR="00756F08" w:rsidRPr="00843A58" w:rsidRDefault="00FE1C37">
            <w:pPr>
              <w:ind w:rightChars="-52" w:right="-109"/>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障害福祉課</w:t>
            </w:r>
          </w:p>
        </w:tc>
        <w:tc>
          <w:tcPr>
            <w:tcW w:w="4819" w:type="dxa"/>
          </w:tcPr>
          <w:p w14:paraId="54B8C49C" w14:textId="74DB4FC1" w:rsidR="00756F08" w:rsidRPr="00843A58" w:rsidRDefault="00FE1C37" w:rsidP="00843A58">
            <w:pPr>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相談支援体制拡充のため</w:t>
            </w:r>
            <w:r w:rsidRPr="00843A58">
              <w:rPr>
                <w:rFonts w:ascii="ＭＳ ゴシック" w:eastAsia="ＭＳ ゴシック" w:hAnsi="ＭＳ ゴシック" w:hint="eastAsia"/>
                <w:w w:val="90"/>
                <w:sz w:val="22"/>
                <w:szCs w:val="24"/>
              </w:rPr>
              <w:t>、</w:t>
            </w:r>
            <w:r w:rsidRPr="00843A58">
              <w:rPr>
                <w:rFonts w:ascii="ＭＳ ゴシック" w:eastAsia="ＭＳ ゴシック" w:hAnsi="ＭＳ ゴシック" w:hint="eastAsia"/>
                <w:sz w:val="22"/>
                <w:szCs w:val="24"/>
              </w:rPr>
              <w:t>障害当事者</w:t>
            </w:r>
            <w:r w:rsidRPr="00843A58">
              <w:rPr>
                <w:rFonts w:ascii="ＭＳ ゴシック" w:eastAsia="ＭＳ ゴシック" w:hAnsi="ＭＳ ゴシック" w:hint="eastAsia"/>
                <w:w w:val="90"/>
                <w:sz w:val="22"/>
                <w:szCs w:val="24"/>
              </w:rPr>
              <w:t>、</w:t>
            </w:r>
            <w:r w:rsidRPr="00843A58">
              <w:rPr>
                <w:rFonts w:ascii="ＭＳ ゴシック" w:eastAsia="ＭＳ ゴシック" w:hAnsi="ＭＳ ゴシック" w:hint="eastAsia"/>
                <w:sz w:val="22"/>
                <w:szCs w:val="24"/>
              </w:rPr>
              <w:t>家族</w:t>
            </w:r>
            <w:r w:rsidRPr="00843A58">
              <w:rPr>
                <w:rFonts w:ascii="ＭＳ ゴシック" w:eastAsia="ＭＳ ゴシック" w:hAnsi="ＭＳ ゴシック" w:hint="eastAsia"/>
                <w:w w:val="90"/>
                <w:sz w:val="22"/>
                <w:szCs w:val="24"/>
              </w:rPr>
              <w:t>、</w:t>
            </w:r>
            <w:r w:rsidRPr="00843A58">
              <w:rPr>
                <w:rFonts w:ascii="ＭＳ ゴシック" w:eastAsia="ＭＳ ゴシック" w:hAnsi="ＭＳ ゴシック" w:hint="eastAsia"/>
                <w:sz w:val="22"/>
                <w:szCs w:val="24"/>
              </w:rPr>
              <w:t>障害福祉サービス事業者</w:t>
            </w:r>
            <w:r w:rsidRPr="00843A58">
              <w:rPr>
                <w:rFonts w:ascii="ＭＳ ゴシック" w:eastAsia="ＭＳ ゴシック" w:hAnsi="ＭＳ ゴシック" w:hint="eastAsia"/>
                <w:w w:val="90"/>
                <w:sz w:val="22"/>
                <w:szCs w:val="24"/>
              </w:rPr>
              <w:t>、</w:t>
            </w:r>
            <w:r w:rsidRPr="00843A58">
              <w:rPr>
                <w:rFonts w:ascii="ＭＳ ゴシック" w:eastAsia="ＭＳ ゴシック" w:hAnsi="ＭＳ ゴシック" w:hint="eastAsia"/>
                <w:sz w:val="22"/>
                <w:szCs w:val="24"/>
              </w:rPr>
              <w:t>関係機関等がそれぞれの情報を共有して協働するための組織である富士市障害者自立支援協議会と連携する。</w:t>
            </w:r>
          </w:p>
        </w:tc>
      </w:tr>
      <w:tr w:rsidR="00756F08" w:rsidRPr="003954A3" w14:paraId="719E88FC" w14:textId="77777777" w:rsidTr="00843A58">
        <w:tc>
          <w:tcPr>
            <w:tcW w:w="2296" w:type="dxa"/>
          </w:tcPr>
          <w:p w14:paraId="0323F853" w14:textId="49ED84C8" w:rsidR="00756F08" w:rsidRPr="00843A58" w:rsidRDefault="00FE1C37">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color w:val="000000" w:themeColor="text1"/>
                <w:sz w:val="22"/>
                <w:szCs w:val="24"/>
              </w:rPr>
              <w:t>障害者相談員の活動</w:t>
            </w:r>
          </w:p>
        </w:tc>
        <w:tc>
          <w:tcPr>
            <w:tcW w:w="1417" w:type="dxa"/>
          </w:tcPr>
          <w:p w14:paraId="15FA3869" w14:textId="77777777" w:rsidR="00756F08" w:rsidRPr="00843A58" w:rsidRDefault="00756F08">
            <w:pPr>
              <w:ind w:rightChars="-52" w:right="-109"/>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障害福祉課</w:t>
            </w:r>
          </w:p>
        </w:tc>
        <w:tc>
          <w:tcPr>
            <w:tcW w:w="4819" w:type="dxa"/>
          </w:tcPr>
          <w:p w14:paraId="3B52C6B9" w14:textId="7689C2F7" w:rsidR="00756F08" w:rsidRPr="00843A58" w:rsidRDefault="00FE1C37">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地域において身体、知的、精神障害当事者や家族の相談相手となり生活を支えるための活動を障害者相談員に委嘱し協働する。</w:t>
            </w:r>
          </w:p>
        </w:tc>
      </w:tr>
      <w:tr w:rsidR="00756F08" w:rsidRPr="003954A3" w14:paraId="2EC0AA9C" w14:textId="77777777" w:rsidTr="00843A58">
        <w:tc>
          <w:tcPr>
            <w:tcW w:w="2296" w:type="dxa"/>
          </w:tcPr>
          <w:p w14:paraId="69FA2D52" w14:textId="4B5C6025" w:rsidR="00756F08" w:rsidRPr="00843A58" w:rsidRDefault="00FE1C37">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color w:val="000000" w:themeColor="text1"/>
                <w:sz w:val="22"/>
                <w:szCs w:val="24"/>
              </w:rPr>
              <w:t>富士市難病団体連絡協議会が開催する総合相談会への職員派遣、広報</w:t>
            </w:r>
          </w:p>
        </w:tc>
        <w:tc>
          <w:tcPr>
            <w:tcW w:w="1417" w:type="dxa"/>
          </w:tcPr>
          <w:p w14:paraId="3DA993B5" w14:textId="5D91598F" w:rsidR="00756F08" w:rsidRPr="00843A58" w:rsidRDefault="00FE1C37">
            <w:pPr>
              <w:ind w:rightChars="-52" w:right="-109"/>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保健医療課</w:t>
            </w:r>
          </w:p>
        </w:tc>
        <w:tc>
          <w:tcPr>
            <w:tcW w:w="4819" w:type="dxa"/>
          </w:tcPr>
          <w:p w14:paraId="2D945654" w14:textId="3CD63B6D" w:rsidR="00756F08" w:rsidRPr="00843A58" w:rsidRDefault="00FE1C37">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富士市難病患者・家族連絡会が行う総合相談会へ職員を派遣する。</w:t>
            </w:r>
          </w:p>
        </w:tc>
      </w:tr>
      <w:tr w:rsidR="00756F08" w:rsidRPr="003954A3" w14:paraId="073F338B" w14:textId="77777777" w:rsidTr="00843A58">
        <w:tc>
          <w:tcPr>
            <w:tcW w:w="2296" w:type="dxa"/>
          </w:tcPr>
          <w:p w14:paraId="305DF133" w14:textId="681200E6" w:rsidR="00756F08" w:rsidRPr="00843A58" w:rsidRDefault="00FE1C37">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color w:val="000000" w:themeColor="text1"/>
                <w:sz w:val="22"/>
                <w:szCs w:val="24"/>
              </w:rPr>
              <w:t>障害福祉に関する情報提供</w:t>
            </w:r>
          </w:p>
        </w:tc>
        <w:tc>
          <w:tcPr>
            <w:tcW w:w="1417" w:type="dxa"/>
          </w:tcPr>
          <w:p w14:paraId="1EFAF2CB" w14:textId="09212B78" w:rsidR="00756F08" w:rsidRPr="00843A58" w:rsidRDefault="00FE1C37">
            <w:pPr>
              <w:ind w:rightChars="-52" w:right="-109"/>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障害福祉課</w:t>
            </w:r>
          </w:p>
        </w:tc>
        <w:tc>
          <w:tcPr>
            <w:tcW w:w="4819" w:type="dxa"/>
          </w:tcPr>
          <w:p w14:paraId="1C41113E" w14:textId="3D90E6AB" w:rsidR="00756F08" w:rsidRPr="00843A58" w:rsidRDefault="00FE1C37" w:rsidP="00843A58">
            <w:pPr>
              <w:ind w:rightChars="-13" w:right="-27"/>
              <w:jc w:val="left"/>
              <w:rPr>
                <w:rFonts w:ascii="ＭＳ ゴシック" w:eastAsia="ＭＳ ゴシック" w:hAnsi="ＭＳ ゴシック"/>
                <w:spacing w:val="-4"/>
                <w:sz w:val="22"/>
                <w:szCs w:val="24"/>
              </w:rPr>
            </w:pPr>
            <w:r w:rsidRPr="00843A58">
              <w:rPr>
                <w:rFonts w:ascii="ＭＳ ゴシック" w:eastAsia="ＭＳ ゴシック" w:hAnsi="ＭＳ ゴシック" w:hint="eastAsia"/>
                <w:spacing w:val="-4"/>
                <w:sz w:val="22"/>
                <w:szCs w:val="24"/>
              </w:rPr>
              <w:t>障害者福祉のしおり、精神保健福祉のしおり等の資料や市ウェブサイト</w:t>
            </w:r>
            <w:r w:rsidR="00D25259" w:rsidRPr="00843A58">
              <w:rPr>
                <w:rFonts w:ascii="ＭＳ ゴシック" w:eastAsia="ＭＳ ゴシック" w:hAnsi="ＭＳ ゴシック" w:hint="eastAsia"/>
                <w:spacing w:val="-4"/>
                <w:sz w:val="22"/>
                <w:szCs w:val="24"/>
              </w:rPr>
              <w:t>を活用して障害福祉に関する情報提供を行いサービス利用を支援する。</w:t>
            </w:r>
          </w:p>
        </w:tc>
      </w:tr>
      <w:tr w:rsidR="00FE1C37" w:rsidRPr="003954A3" w14:paraId="117E2BBC" w14:textId="77777777" w:rsidTr="00843A58">
        <w:tc>
          <w:tcPr>
            <w:tcW w:w="2296" w:type="dxa"/>
          </w:tcPr>
          <w:p w14:paraId="47EA2CA4" w14:textId="11F66B62" w:rsidR="00FE1C37" w:rsidRPr="00843A58" w:rsidRDefault="00FE1C37">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color w:val="000000" w:themeColor="text1"/>
                <w:sz w:val="22"/>
                <w:szCs w:val="24"/>
              </w:rPr>
              <w:t>重層的支援体制整備事業</w:t>
            </w:r>
          </w:p>
        </w:tc>
        <w:tc>
          <w:tcPr>
            <w:tcW w:w="1417" w:type="dxa"/>
          </w:tcPr>
          <w:p w14:paraId="7DBF7D7F" w14:textId="3D25D2D1" w:rsidR="00FE1C37" w:rsidRPr="00843A58" w:rsidRDefault="00FE1C37">
            <w:pPr>
              <w:ind w:rightChars="-52" w:right="-109"/>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福祉総務課</w:t>
            </w:r>
          </w:p>
        </w:tc>
        <w:tc>
          <w:tcPr>
            <w:tcW w:w="4819" w:type="dxa"/>
          </w:tcPr>
          <w:p w14:paraId="363E5CE2" w14:textId="4413841B" w:rsidR="00FE1C37" w:rsidRPr="00843A58" w:rsidRDefault="00FE1C37" w:rsidP="00843A58">
            <w:pPr>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住民の複雑化・複合化した支援ニーズに対応する包括的な支援体制を構築するため、重層的支援体制整備事業を実施する。</w:t>
            </w:r>
          </w:p>
        </w:tc>
      </w:tr>
    </w:tbl>
    <w:p w14:paraId="74D14F48" w14:textId="6F97A590" w:rsidR="009737D4" w:rsidRPr="00843A58" w:rsidRDefault="0040557E" w:rsidP="00843A58">
      <w:pPr>
        <w:spacing w:beforeLines="50" w:before="191" w:line="300" w:lineRule="auto"/>
        <w:rPr>
          <w:rFonts w:ascii="ＭＳ ゴシック" w:eastAsia="ＭＳ ゴシック" w:hAnsi="ＭＳ ゴシック"/>
          <w:sz w:val="28"/>
          <w:szCs w:val="28"/>
        </w:rPr>
      </w:pPr>
      <w:r>
        <w:rPr>
          <w:rFonts w:ascii="ＭＳ ゴシック" w:eastAsia="ＭＳ ゴシック" w:hAnsi="ＭＳ ゴシック"/>
          <w:sz w:val="26"/>
          <w:szCs w:val="26"/>
        </w:rPr>
        <w:br w:type="page"/>
      </w:r>
      <w:r w:rsidR="009737D4" w:rsidRPr="00843A58">
        <w:rPr>
          <w:rFonts w:ascii="ＭＳ ゴシック" w:eastAsia="ＭＳ ゴシック" w:hAnsi="ＭＳ ゴシック" w:hint="eastAsia"/>
          <w:sz w:val="28"/>
          <w:szCs w:val="28"/>
          <w:highlight w:val="lightGray"/>
        </w:rPr>
        <w:t xml:space="preserve">（２）在宅サービス等の充実　</w:t>
      </w:r>
    </w:p>
    <w:p w14:paraId="1CDB72A5" w14:textId="223303C7" w:rsidR="009737D4" w:rsidRPr="00843A58" w:rsidRDefault="009737D4" w:rsidP="00843A58">
      <w:pPr>
        <w:spacing w:line="300" w:lineRule="auto"/>
        <w:ind w:left="260" w:hangingChars="100" w:hanging="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□在宅サービス</w:t>
      </w:r>
      <w:r w:rsidR="001F720A" w:rsidRPr="00843A58">
        <w:rPr>
          <w:rFonts w:ascii="ＭＳ ゴシック" w:eastAsia="ＭＳ ゴシック" w:hAnsi="ＭＳ ゴシック" w:hint="eastAsia"/>
          <w:sz w:val="26"/>
          <w:szCs w:val="26"/>
        </w:rPr>
        <w:t>等</w:t>
      </w:r>
      <w:r w:rsidRPr="00843A58">
        <w:rPr>
          <w:rFonts w:ascii="ＭＳ ゴシック" w:eastAsia="ＭＳ ゴシック" w:hAnsi="ＭＳ ゴシック" w:hint="eastAsia"/>
          <w:sz w:val="26"/>
          <w:szCs w:val="26"/>
        </w:rPr>
        <w:t>の充実</w:t>
      </w:r>
    </w:p>
    <w:tbl>
      <w:tblPr>
        <w:tblStyle w:val="a3"/>
        <w:tblW w:w="8504" w:type="dxa"/>
        <w:tblInd w:w="-5" w:type="dxa"/>
        <w:tblCellMar>
          <w:left w:w="57" w:type="dxa"/>
          <w:right w:w="57" w:type="dxa"/>
        </w:tblCellMar>
        <w:tblLook w:val="04A0" w:firstRow="1" w:lastRow="0" w:firstColumn="1" w:lastColumn="0" w:noHBand="0" w:noVBand="1"/>
      </w:tblPr>
      <w:tblGrid>
        <w:gridCol w:w="2296"/>
        <w:gridCol w:w="1417"/>
        <w:gridCol w:w="4791"/>
      </w:tblGrid>
      <w:tr w:rsidR="000230B8" w:rsidRPr="003954A3" w14:paraId="4DF9BCEB" w14:textId="77777777" w:rsidTr="00843A58">
        <w:tc>
          <w:tcPr>
            <w:tcW w:w="2296" w:type="dxa"/>
            <w:shd w:val="clear" w:color="auto" w:fill="D9E2F3" w:themeFill="accent5" w:themeFillTint="33"/>
          </w:tcPr>
          <w:p w14:paraId="6C928A48" w14:textId="77777777" w:rsidR="000230B8" w:rsidRPr="00843A58" w:rsidRDefault="000230B8" w:rsidP="00FF4D4D">
            <w:pPr>
              <w:jc w:val="cente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事業名</w:t>
            </w:r>
          </w:p>
        </w:tc>
        <w:tc>
          <w:tcPr>
            <w:tcW w:w="1417" w:type="dxa"/>
            <w:shd w:val="clear" w:color="auto" w:fill="D9E2F3" w:themeFill="accent5" w:themeFillTint="33"/>
          </w:tcPr>
          <w:p w14:paraId="4CCFCCF7" w14:textId="77777777" w:rsidR="000230B8" w:rsidRPr="00843A58" w:rsidRDefault="000230B8" w:rsidP="00FF4D4D">
            <w:pPr>
              <w:jc w:val="cente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担当課</w:t>
            </w:r>
          </w:p>
        </w:tc>
        <w:tc>
          <w:tcPr>
            <w:tcW w:w="4791" w:type="dxa"/>
            <w:shd w:val="clear" w:color="auto" w:fill="D9E2F3" w:themeFill="accent5" w:themeFillTint="33"/>
          </w:tcPr>
          <w:p w14:paraId="5AF6ED48" w14:textId="77777777" w:rsidR="000230B8" w:rsidRPr="00843A58" w:rsidRDefault="000230B8" w:rsidP="00FF4D4D">
            <w:pPr>
              <w:jc w:val="cente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施策の内容</w:t>
            </w:r>
          </w:p>
        </w:tc>
      </w:tr>
      <w:tr w:rsidR="000230B8" w:rsidRPr="003954A3" w14:paraId="45016820" w14:textId="77777777" w:rsidTr="00843A58">
        <w:tc>
          <w:tcPr>
            <w:tcW w:w="2296" w:type="dxa"/>
            <w:tcBorders>
              <w:bottom w:val="single" w:sz="4" w:space="0" w:color="auto"/>
            </w:tcBorders>
          </w:tcPr>
          <w:p w14:paraId="00D17471" w14:textId="1AC01343" w:rsidR="000230B8" w:rsidRPr="00843A58" w:rsidRDefault="000230B8">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rPr>
              <w:t>居宅介護の実施</w:t>
            </w:r>
          </w:p>
        </w:tc>
        <w:tc>
          <w:tcPr>
            <w:tcW w:w="1417" w:type="dxa"/>
            <w:tcBorders>
              <w:bottom w:val="single" w:sz="4" w:space="0" w:color="auto"/>
            </w:tcBorders>
          </w:tcPr>
          <w:p w14:paraId="7E6CCA32" w14:textId="77777777" w:rsidR="000230B8" w:rsidRPr="00843A58" w:rsidRDefault="000230B8">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color w:val="000000" w:themeColor="text1"/>
                <w:sz w:val="22"/>
                <w:szCs w:val="24"/>
              </w:rPr>
              <w:t>障害福祉課</w:t>
            </w:r>
          </w:p>
        </w:tc>
        <w:tc>
          <w:tcPr>
            <w:tcW w:w="4791" w:type="dxa"/>
            <w:tcBorders>
              <w:bottom w:val="single" w:sz="4" w:space="0" w:color="auto"/>
            </w:tcBorders>
          </w:tcPr>
          <w:p w14:paraId="2E95D461" w14:textId="1674484F" w:rsidR="000230B8" w:rsidRPr="00843A58" w:rsidRDefault="000230B8">
            <w:pPr>
              <w:ind w:rightChars="-56" w:right="-118"/>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szCs w:val="24"/>
              </w:rPr>
              <w:t>居宅で日常生活・社会生活を営むことができるように介護や家事等を援助する居宅介護（ホームヘルプ）を実施する。</w:t>
            </w:r>
          </w:p>
        </w:tc>
      </w:tr>
      <w:tr w:rsidR="000230B8" w:rsidRPr="003954A3" w14:paraId="303E4931" w14:textId="77777777" w:rsidTr="00843A58">
        <w:tc>
          <w:tcPr>
            <w:tcW w:w="2296" w:type="dxa"/>
            <w:tcBorders>
              <w:top w:val="nil"/>
              <w:bottom w:val="single" w:sz="4" w:space="0" w:color="auto"/>
            </w:tcBorders>
          </w:tcPr>
          <w:p w14:paraId="62047A20" w14:textId="4F248E28" w:rsidR="000230B8" w:rsidRPr="00843A58" w:rsidRDefault="000230B8">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rPr>
              <w:t>重度訪問介護の実施</w:t>
            </w:r>
          </w:p>
        </w:tc>
        <w:tc>
          <w:tcPr>
            <w:tcW w:w="1417" w:type="dxa"/>
            <w:tcBorders>
              <w:top w:val="nil"/>
              <w:bottom w:val="single" w:sz="4" w:space="0" w:color="auto"/>
            </w:tcBorders>
          </w:tcPr>
          <w:p w14:paraId="60CE0A0B" w14:textId="77777777" w:rsidR="000230B8" w:rsidRPr="00843A58" w:rsidRDefault="000230B8">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szCs w:val="24"/>
              </w:rPr>
              <w:t>障害福祉課</w:t>
            </w:r>
          </w:p>
        </w:tc>
        <w:tc>
          <w:tcPr>
            <w:tcW w:w="4791" w:type="dxa"/>
            <w:tcBorders>
              <w:top w:val="nil"/>
              <w:bottom w:val="single" w:sz="4" w:space="0" w:color="auto"/>
            </w:tcBorders>
          </w:tcPr>
          <w:p w14:paraId="5B6441D4" w14:textId="0606C895" w:rsidR="000230B8" w:rsidRPr="00843A58" w:rsidRDefault="000230B8" w:rsidP="00843A58">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szCs w:val="24"/>
              </w:rPr>
              <w:t>重度の肢体不自由、重度の知的、精神障害により常時の介護を必要とする者が居宅で日常生活・社会生活を営むことができるように介護や家事等を援助する重度訪問介護を実施する。</w:t>
            </w:r>
          </w:p>
        </w:tc>
      </w:tr>
      <w:tr w:rsidR="000230B8" w:rsidRPr="003954A3" w14:paraId="19EE092D" w14:textId="77777777" w:rsidTr="00843A58">
        <w:tc>
          <w:tcPr>
            <w:tcW w:w="2296" w:type="dxa"/>
            <w:tcBorders>
              <w:top w:val="nil"/>
            </w:tcBorders>
          </w:tcPr>
          <w:p w14:paraId="608ABB35" w14:textId="6A381AA9" w:rsidR="000230B8" w:rsidRPr="00843A58" w:rsidRDefault="000230B8">
            <w:pPr>
              <w:jc w:val="left"/>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sz w:val="22"/>
              </w:rPr>
              <w:t>同行援護の実施</w:t>
            </w:r>
          </w:p>
        </w:tc>
        <w:tc>
          <w:tcPr>
            <w:tcW w:w="1417" w:type="dxa"/>
            <w:tcBorders>
              <w:top w:val="nil"/>
            </w:tcBorders>
          </w:tcPr>
          <w:p w14:paraId="453CDB5C" w14:textId="77777777" w:rsidR="000230B8" w:rsidRPr="00843A58" w:rsidRDefault="000230B8">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障害福祉課</w:t>
            </w:r>
          </w:p>
        </w:tc>
        <w:tc>
          <w:tcPr>
            <w:tcW w:w="4791" w:type="dxa"/>
            <w:tcBorders>
              <w:top w:val="nil"/>
            </w:tcBorders>
          </w:tcPr>
          <w:p w14:paraId="4AB842F8" w14:textId="4D49B35A" w:rsidR="000230B8" w:rsidRPr="00843A58" w:rsidRDefault="000230B8">
            <w:pPr>
              <w:ind w:rightChars="-56" w:right="-118"/>
              <w:jc w:val="left"/>
              <w:rPr>
                <w:rFonts w:ascii="ＭＳ ゴシック" w:eastAsia="ＭＳ ゴシック" w:hAnsi="ＭＳ ゴシック"/>
                <w:sz w:val="22"/>
              </w:rPr>
            </w:pPr>
            <w:r w:rsidRPr="00843A58">
              <w:rPr>
                <w:rFonts w:ascii="ＭＳ ゴシック" w:eastAsia="ＭＳ ゴシック" w:hAnsi="ＭＳ ゴシック" w:hint="eastAsia"/>
                <w:sz w:val="22"/>
              </w:rPr>
              <w:t>視覚障害により移動に著しい困難を有する者の外出に同行し移動の援護等を行う同行援護を実施する。</w:t>
            </w:r>
          </w:p>
        </w:tc>
      </w:tr>
      <w:tr w:rsidR="000230B8" w:rsidRPr="003954A3" w14:paraId="0C69F92C" w14:textId="77777777" w:rsidTr="00843A58">
        <w:tc>
          <w:tcPr>
            <w:tcW w:w="2296" w:type="dxa"/>
          </w:tcPr>
          <w:p w14:paraId="5BE2B819" w14:textId="5E2D80EF" w:rsidR="000230B8" w:rsidRPr="00843A58" w:rsidRDefault="000230B8">
            <w:pPr>
              <w:jc w:val="left"/>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sz w:val="22"/>
              </w:rPr>
              <w:t>行動援護の実施</w:t>
            </w:r>
          </w:p>
        </w:tc>
        <w:tc>
          <w:tcPr>
            <w:tcW w:w="1417" w:type="dxa"/>
          </w:tcPr>
          <w:p w14:paraId="23BD6C21" w14:textId="77777777" w:rsidR="000230B8" w:rsidRPr="00843A58" w:rsidRDefault="000230B8">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障害福祉課</w:t>
            </w:r>
          </w:p>
        </w:tc>
        <w:tc>
          <w:tcPr>
            <w:tcW w:w="4791" w:type="dxa"/>
          </w:tcPr>
          <w:p w14:paraId="34E9E7AF" w14:textId="1F725884" w:rsidR="000230B8" w:rsidRPr="00843A58" w:rsidRDefault="000230B8" w:rsidP="00843A58">
            <w:pPr>
              <w:ind w:rightChars="38" w:right="80"/>
              <w:jc w:val="left"/>
              <w:rPr>
                <w:rFonts w:ascii="ＭＳ ゴシック" w:eastAsia="ＭＳ ゴシック" w:hAnsi="ＭＳ ゴシック"/>
                <w:sz w:val="22"/>
              </w:rPr>
            </w:pPr>
            <w:r w:rsidRPr="00843A58">
              <w:rPr>
                <w:rFonts w:ascii="ＭＳ ゴシック" w:eastAsia="ＭＳ ゴシック" w:hAnsi="ＭＳ ゴシック" w:hint="eastAsia"/>
                <w:sz w:val="22"/>
              </w:rPr>
              <w:t>知的</w:t>
            </w:r>
            <w:r w:rsidRPr="00843A58">
              <w:rPr>
                <w:rFonts w:ascii="ＭＳ ゴシック" w:eastAsia="ＭＳ ゴシック" w:hAnsi="ＭＳ ゴシック" w:hint="eastAsia"/>
                <w:w w:val="80"/>
                <w:sz w:val="22"/>
              </w:rPr>
              <w:t>、</w:t>
            </w:r>
            <w:r w:rsidRPr="00843A58">
              <w:rPr>
                <w:rFonts w:ascii="ＭＳ ゴシック" w:eastAsia="ＭＳ ゴシック" w:hAnsi="ＭＳ ゴシック" w:hint="eastAsia"/>
                <w:sz w:val="22"/>
              </w:rPr>
              <w:t>精神障害により移動に著しい困難を有する者が行動する際に生じうる危険を回避するための援護等を行う行動援護を実施する</w:t>
            </w:r>
            <w:r w:rsidRPr="00843A58">
              <w:rPr>
                <w:rFonts w:ascii="ＭＳ ゴシック" w:eastAsia="ＭＳ ゴシック" w:hAnsi="ＭＳ ゴシック" w:hint="eastAsia"/>
                <w:w w:val="80"/>
                <w:sz w:val="22"/>
              </w:rPr>
              <w:t>。</w:t>
            </w:r>
          </w:p>
        </w:tc>
      </w:tr>
      <w:tr w:rsidR="000230B8" w:rsidRPr="003954A3" w14:paraId="0A7EC569" w14:textId="77777777" w:rsidTr="00843A58">
        <w:tc>
          <w:tcPr>
            <w:tcW w:w="2296" w:type="dxa"/>
          </w:tcPr>
          <w:p w14:paraId="5888C33B" w14:textId="4326356F" w:rsidR="000230B8" w:rsidRPr="00843A58" w:rsidRDefault="000230B8">
            <w:pPr>
              <w:jc w:val="left"/>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sz w:val="22"/>
              </w:rPr>
              <w:t>短期入所の実施</w:t>
            </w:r>
          </w:p>
        </w:tc>
        <w:tc>
          <w:tcPr>
            <w:tcW w:w="1417" w:type="dxa"/>
          </w:tcPr>
          <w:p w14:paraId="11B69BC2" w14:textId="77777777" w:rsidR="000230B8" w:rsidRPr="00843A58" w:rsidRDefault="000230B8">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障害福祉課</w:t>
            </w:r>
          </w:p>
        </w:tc>
        <w:tc>
          <w:tcPr>
            <w:tcW w:w="4791" w:type="dxa"/>
          </w:tcPr>
          <w:p w14:paraId="2582157B" w14:textId="00BA8B1C" w:rsidR="000230B8" w:rsidRPr="00843A58" w:rsidRDefault="000230B8">
            <w:pPr>
              <w:ind w:rightChars="-56" w:right="-118"/>
              <w:jc w:val="left"/>
              <w:rPr>
                <w:rFonts w:ascii="ＭＳ ゴシック" w:eastAsia="ＭＳ ゴシック" w:hAnsi="ＭＳ ゴシック"/>
                <w:sz w:val="22"/>
              </w:rPr>
            </w:pPr>
            <w:r w:rsidRPr="00843A58">
              <w:rPr>
                <w:rFonts w:ascii="ＭＳ ゴシック" w:eastAsia="ＭＳ ゴシック" w:hAnsi="ＭＳ ゴシック" w:hint="eastAsia"/>
                <w:sz w:val="22"/>
              </w:rPr>
              <w:t>障害者支援施設等の入所施設に短期間入所して介護等必要な援助を行う短期入所を実施する。</w:t>
            </w:r>
          </w:p>
        </w:tc>
      </w:tr>
      <w:tr w:rsidR="000230B8" w:rsidRPr="003954A3" w14:paraId="4AD05F64" w14:textId="77777777" w:rsidTr="00843A58">
        <w:trPr>
          <w:trHeight w:val="407"/>
        </w:trPr>
        <w:tc>
          <w:tcPr>
            <w:tcW w:w="2296" w:type="dxa"/>
          </w:tcPr>
          <w:p w14:paraId="47CACCE1" w14:textId="77777777" w:rsidR="00BE6E59" w:rsidRPr="00843A58" w:rsidRDefault="000230B8" w:rsidP="00843A58">
            <w:pPr>
              <w:ind w:rightChars="-83" w:right="-174"/>
              <w:jc w:val="left"/>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color w:val="000000" w:themeColor="text1"/>
                <w:sz w:val="22"/>
              </w:rPr>
              <w:t>自立訓練</w:t>
            </w:r>
            <w:r w:rsidR="00BE6E59" w:rsidRPr="00843A58">
              <w:rPr>
                <w:rFonts w:ascii="ＭＳ ゴシック" w:eastAsia="ＭＳ ゴシック" w:hAnsi="ＭＳ ゴシック"/>
                <w:color w:val="000000" w:themeColor="text1"/>
                <w:sz w:val="22"/>
              </w:rPr>
              <w:t>(</w:t>
            </w:r>
            <w:r w:rsidRPr="00843A58">
              <w:rPr>
                <w:rFonts w:ascii="ＭＳ ゴシック" w:eastAsia="ＭＳ ゴシック" w:hAnsi="ＭＳ ゴシック" w:hint="eastAsia"/>
                <w:color w:val="000000" w:themeColor="text1"/>
                <w:sz w:val="22"/>
              </w:rPr>
              <w:t>生活訓練</w:t>
            </w:r>
            <w:r w:rsidR="00BE6E59" w:rsidRPr="00843A58">
              <w:rPr>
                <w:rFonts w:ascii="ＭＳ ゴシック" w:eastAsia="ＭＳ ゴシック" w:hAnsi="ＭＳ ゴシック" w:hint="eastAsia"/>
                <w:color w:val="000000" w:themeColor="text1"/>
                <w:sz w:val="22"/>
              </w:rPr>
              <w:t>）</w:t>
            </w:r>
            <w:r w:rsidRPr="00843A58">
              <w:rPr>
                <w:rFonts w:ascii="ＭＳ ゴシック" w:eastAsia="ＭＳ ゴシック" w:hAnsi="ＭＳ ゴシック" w:hint="eastAsia"/>
                <w:color w:val="000000" w:themeColor="text1"/>
                <w:sz w:val="22"/>
              </w:rPr>
              <w:t>、宿泊型自立訓練の</w:t>
            </w:r>
          </w:p>
          <w:p w14:paraId="3C6809B0" w14:textId="5CFBED48" w:rsidR="000230B8" w:rsidRPr="00843A58" w:rsidRDefault="000230B8" w:rsidP="00843A58">
            <w:pPr>
              <w:ind w:rightChars="-83" w:right="-174"/>
              <w:jc w:val="left"/>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color w:val="000000" w:themeColor="text1"/>
                <w:sz w:val="22"/>
              </w:rPr>
              <w:t>実施</w:t>
            </w:r>
          </w:p>
        </w:tc>
        <w:tc>
          <w:tcPr>
            <w:tcW w:w="1417" w:type="dxa"/>
          </w:tcPr>
          <w:p w14:paraId="7E4875C8" w14:textId="77777777" w:rsidR="000230B8" w:rsidRPr="00843A58" w:rsidRDefault="000230B8">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障害福祉課</w:t>
            </w:r>
          </w:p>
        </w:tc>
        <w:tc>
          <w:tcPr>
            <w:tcW w:w="4791" w:type="dxa"/>
          </w:tcPr>
          <w:p w14:paraId="3CDB797C" w14:textId="7E5CDFDB" w:rsidR="000230B8" w:rsidRPr="00843A58" w:rsidRDefault="000230B8"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入浴</w:t>
            </w:r>
            <w:r w:rsidRPr="00843A58">
              <w:rPr>
                <w:rFonts w:ascii="ＭＳ ゴシック" w:eastAsia="ＭＳ ゴシック" w:hAnsi="ＭＳ ゴシック" w:hint="eastAsia"/>
                <w:w w:val="90"/>
                <w:sz w:val="22"/>
              </w:rPr>
              <w:t>、</w:t>
            </w:r>
            <w:r w:rsidRPr="00843A58">
              <w:rPr>
                <w:rFonts w:ascii="ＭＳ ゴシック" w:eastAsia="ＭＳ ゴシック" w:hAnsi="ＭＳ ゴシック" w:hint="eastAsia"/>
                <w:sz w:val="22"/>
              </w:rPr>
              <w:t>排せつ及び食事等に関する自立した日常生活を営むために必要な訓練</w:t>
            </w:r>
            <w:r w:rsidRPr="00843A58">
              <w:rPr>
                <w:rFonts w:ascii="ＭＳ ゴシック" w:eastAsia="ＭＳ ゴシック" w:hAnsi="ＭＳ ゴシック" w:hint="eastAsia"/>
                <w:w w:val="90"/>
                <w:sz w:val="22"/>
              </w:rPr>
              <w:t>、</w:t>
            </w:r>
            <w:r w:rsidRPr="00843A58">
              <w:rPr>
                <w:rFonts w:ascii="ＭＳ ゴシック" w:eastAsia="ＭＳ ゴシック" w:hAnsi="ＭＳ ゴシック" w:hint="eastAsia"/>
                <w:sz w:val="22"/>
              </w:rPr>
              <w:t>生活等に関する相談</w:t>
            </w:r>
            <w:r w:rsidRPr="00843A58">
              <w:rPr>
                <w:rFonts w:ascii="ＭＳ ゴシック" w:eastAsia="ＭＳ ゴシック" w:hAnsi="ＭＳ ゴシック" w:hint="eastAsia"/>
                <w:w w:val="90"/>
                <w:sz w:val="22"/>
              </w:rPr>
              <w:t>・</w:t>
            </w:r>
            <w:r w:rsidRPr="00843A58">
              <w:rPr>
                <w:rFonts w:ascii="ＭＳ ゴシック" w:eastAsia="ＭＳ ゴシック" w:hAnsi="ＭＳ ゴシック" w:hint="eastAsia"/>
                <w:sz w:val="22"/>
              </w:rPr>
              <w:t>助言等必要な支援を行う自立訓練</w:t>
            </w:r>
            <w:r w:rsidR="003B4D63" w:rsidRPr="00843A58">
              <w:rPr>
                <w:rFonts w:ascii="ＭＳ ゴシック" w:eastAsia="ＭＳ ゴシック" w:hAnsi="ＭＳ ゴシック"/>
                <w:w w:val="90"/>
                <w:sz w:val="22"/>
              </w:rPr>
              <w:t>(</w:t>
            </w:r>
            <w:r w:rsidRPr="00843A58">
              <w:rPr>
                <w:rFonts w:ascii="ＭＳ ゴシック" w:eastAsia="ＭＳ ゴシック" w:hAnsi="ＭＳ ゴシック" w:hint="eastAsia"/>
                <w:sz w:val="22"/>
              </w:rPr>
              <w:t>生活訓練</w:t>
            </w:r>
            <w:r w:rsidR="003B4D63" w:rsidRPr="00843A58">
              <w:rPr>
                <w:rFonts w:ascii="ＭＳ ゴシック" w:eastAsia="ＭＳ ゴシック" w:hAnsi="ＭＳ ゴシック"/>
                <w:sz w:val="22"/>
              </w:rPr>
              <w:t>)</w:t>
            </w:r>
            <w:r w:rsidRPr="00843A58">
              <w:rPr>
                <w:rFonts w:ascii="ＭＳ ゴシック" w:eastAsia="ＭＳ ゴシック" w:hAnsi="ＭＳ ゴシック" w:hint="eastAsia"/>
                <w:w w:val="80"/>
                <w:sz w:val="22"/>
              </w:rPr>
              <w:t>、</w:t>
            </w:r>
            <w:r w:rsidRPr="00843A58">
              <w:rPr>
                <w:rFonts w:ascii="ＭＳ ゴシック" w:eastAsia="ＭＳ ゴシック" w:hAnsi="ＭＳ ゴシック" w:hint="eastAsia"/>
                <w:sz w:val="22"/>
              </w:rPr>
              <w:t>宿泊型自立訓練を実施する</w:t>
            </w:r>
            <w:r w:rsidRPr="00843A58">
              <w:rPr>
                <w:rFonts w:ascii="ＭＳ ゴシック" w:eastAsia="ＭＳ ゴシック" w:hAnsi="ＭＳ ゴシック" w:hint="eastAsia"/>
                <w:w w:val="80"/>
                <w:sz w:val="22"/>
              </w:rPr>
              <w:t>。</w:t>
            </w:r>
          </w:p>
        </w:tc>
      </w:tr>
    </w:tbl>
    <w:p w14:paraId="6FDF41F2" w14:textId="77777777" w:rsidR="009737D4" w:rsidRPr="00843A58" w:rsidRDefault="009737D4" w:rsidP="00843A58">
      <w:pPr>
        <w:spacing w:beforeLines="20" w:before="76" w:line="300" w:lineRule="auto"/>
        <w:ind w:left="260" w:hangingChars="100" w:hanging="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□居住の場の確保</w:t>
      </w:r>
    </w:p>
    <w:tbl>
      <w:tblPr>
        <w:tblStyle w:val="a3"/>
        <w:tblW w:w="8504" w:type="dxa"/>
        <w:tblInd w:w="-5" w:type="dxa"/>
        <w:tblCellMar>
          <w:left w:w="57" w:type="dxa"/>
          <w:right w:w="57" w:type="dxa"/>
        </w:tblCellMar>
        <w:tblLook w:val="04A0" w:firstRow="1" w:lastRow="0" w:firstColumn="1" w:lastColumn="0" w:noHBand="0" w:noVBand="1"/>
      </w:tblPr>
      <w:tblGrid>
        <w:gridCol w:w="2296"/>
        <w:gridCol w:w="1417"/>
        <w:gridCol w:w="4791"/>
      </w:tblGrid>
      <w:tr w:rsidR="00FF4D4D" w:rsidRPr="003954A3" w14:paraId="20C42103" w14:textId="77777777" w:rsidTr="00843A58">
        <w:tc>
          <w:tcPr>
            <w:tcW w:w="2296" w:type="dxa"/>
            <w:shd w:val="clear" w:color="auto" w:fill="D9E2F3" w:themeFill="accent5" w:themeFillTint="33"/>
          </w:tcPr>
          <w:p w14:paraId="77C37726" w14:textId="77777777" w:rsidR="00FF4D4D" w:rsidRPr="00843A58" w:rsidRDefault="00FF4D4D" w:rsidP="00FF4D4D">
            <w:pPr>
              <w:jc w:val="cente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事業名</w:t>
            </w:r>
          </w:p>
        </w:tc>
        <w:tc>
          <w:tcPr>
            <w:tcW w:w="1417" w:type="dxa"/>
            <w:shd w:val="clear" w:color="auto" w:fill="D9E2F3" w:themeFill="accent5" w:themeFillTint="33"/>
          </w:tcPr>
          <w:p w14:paraId="20BED602" w14:textId="77777777" w:rsidR="00FF4D4D" w:rsidRPr="00843A58" w:rsidRDefault="00FF4D4D" w:rsidP="00FF4D4D">
            <w:pPr>
              <w:jc w:val="cente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担当課</w:t>
            </w:r>
          </w:p>
        </w:tc>
        <w:tc>
          <w:tcPr>
            <w:tcW w:w="4791" w:type="dxa"/>
            <w:shd w:val="clear" w:color="auto" w:fill="D9E2F3" w:themeFill="accent5" w:themeFillTint="33"/>
          </w:tcPr>
          <w:p w14:paraId="5424BF1A" w14:textId="77777777" w:rsidR="00FF4D4D" w:rsidRPr="00843A58" w:rsidRDefault="00FF4D4D" w:rsidP="00FF4D4D">
            <w:pPr>
              <w:jc w:val="cente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施策の内容</w:t>
            </w:r>
          </w:p>
        </w:tc>
      </w:tr>
      <w:tr w:rsidR="00FF4D4D" w:rsidRPr="003954A3" w14:paraId="1F315E06" w14:textId="77777777" w:rsidTr="00843A58">
        <w:tc>
          <w:tcPr>
            <w:tcW w:w="2296" w:type="dxa"/>
          </w:tcPr>
          <w:p w14:paraId="1F333E64" w14:textId="3985D2A5" w:rsidR="00FF4D4D" w:rsidRPr="00843A58" w:rsidRDefault="00FF4D4D">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rPr>
              <w:t>共同生活援助の実施</w:t>
            </w:r>
          </w:p>
        </w:tc>
        <w:tc>
          <w:tcPr>
            <w:tcW w:w="1417" w:type="dxa"/>
          </w:tcPr>
          <w:p w14:paraId="0BED550D" w14:textId="77777777" w:rsidR="00FF4D4D" w:rsidRPr="00843A58" w:rsidRDefault="00FF4D4D">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color w:val="000000" w:themeColor="text1"/>
                <w:sz w:val="22"/>
                <w:szCs w:val="24"/>
              </w:rPr>
              <w:t>障害福祉課</w:t>
            </w:r>
          </w:p>
        </w:tc>
        <w:tc>
          <w:tcPr>
            <w:tcW w:w="4791" w:type="dxa"/>
          </w:tcPr>
          <w:p w14:paraId="2AE49B95" w14:textId="35983C5E" w:rsidR="00FF4D4D" w:rsidRPr="00843A58" w:rsidRDefault="00FF4D4D" w:rsidP="00843A58">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szCs w:val="24"/>
              </w:rPr>
              <w:t>主として夜間に共同生活を営むべき住居において日常生活上の介護</w:t>
            </w:r>
            <w:r w:rsidRPr="00843A58">
              <w:rPr>
                <w:rFonts w:ascii="ＭＳ ゴシック" w:eastAsia="ＭＳ ゴシック" w:hAnsi="ＭＳ ゴシック" w:hint="eastAsia"/>
                <w:w w:val="90"/>
                <w:sz w:val="22"/>
                <w:szCs w:val="24"/>
              </w:rPr>
              <w:t>、</w:t>
            </w:r>
            <w:r w:rsidRPr="00843A58">
              <w:rPr>
                <w:rFonts w:ascii="ＭＳ ゴシック" w:eastAsia="ＭＳ ゴシック" w:hAnsi="ＭＳ ゴシック" w:hint="eastAsia"/>
                <w:sz w:val="22"/>
                <w:szCs w:val="24"/>
              </w:rPr>
              <w:t>相談など必要な支援を行う共同生活援助</w:t>
            </w:r>
            <w:r w:rsidR="002875E4" w:rsidRPr="00843A58">
              <w:rPr>
                <w:rFonts w:ascii="ＭＳ ゴシック" w:eastAsia="ＭＳ ゴシック" w:hAnsi="ＭＳ ゴシック"/>
                <w:sz w:val="22"/>
                <w:szCs w:val="24"/>
              </w:rPr>
              <w:t>(</w:t>
            </w:r>
            <w:r w:rsidRPr="00843A58">
              <w:rPr>
                <w:rFonts w:ascii="ＭＳ ゴシック" w:eastAsia="ＭＳ ゴシック" w:hAnsi="ＭＳ ゴシック" w:hint="eastAsia"/>
                <w:sz w:val="22"/>
                <w:szCs w:val="24"/>
              </w:rPr>
              <w:t>グループホーム</w:t>
            </w:r>
            <w:r w:rsidR="002875E4" w:rsidRPr="00843A58">
              <w:rPr>
                <w:rFonts w:ascii="ＭＳ ゴシック" w:eastAsia="ＭＳ ゴシック" w:hAnsi="ＭＳ ゴシック"/>
                <w:sz w:val="22"/>
                <w:szCs w:val="24"/>
              </w:rPr>
              <w:t>)</w:t>
            </w:r>
            <w:r w:rsidRPr="00843A58">
              <w:rPr>
                <w:rFonts w:ascii="ＭＳ ゴシック" w:eastAsia="ＭＳ ゴシック" w:hAnsi="ＭＳ ゴシック" w:hint="eastAsia"/>
                <w:sz w:val="22"/>
                <w:szCs w:val="24"/>
              </w:rPr>
              <w:t>を実施する。</w:t>
            </w:r>
          </w:p>
        </w:tc>
      </w:tr>
      <w:tr w:rsidR="00FF4D4D" w:rsidRPr="003954A3" w14:paraId="2A87A9C6" w14:textId="77777777" w:rsidTr="00843A58">
        <w:tc>
          <w:tcPr>
            <w:tcW w:w="2296" w:type="dxa"/>
            <w:tcBorders>
              <w:bottom w:val="single" w:sz="4" w:space="0" w:color="auto"/>
            </w:tcBorders>
          </w:tcPr>
          <w:p w14:paraId="43F0DD2D" w14:textId="314601BE" w:rsidR="00FF4D4D" w:rsidRPr="00843A58" w:rsidRDefault="00FF4D4D">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rPr>
              <w:t>施設入所支援の実施</w:t>
            </w:r>
          </w:p>
        </w:tc>
        <w:tc>
          <w:tcPr>
            <w:tcW w:w="1417" w:type="dxa"/>
            <w:tcBorders>
              <w:bottom w:val="single" w:sz="4" w:space="0" w:color="auto"/>
            </w:tcBorders>
          </w:tcPr>
          <w:p w14:paraId="0A61EEC1" w14:textId="77777777" w:rsidR="00FF4D4D" w:rsidRPr="00843A58" w:rsidRDefault="00FF4D4D">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szCs w:val="24"/>
              </w:rPr>
              <w:t>障害福祉課</w:t>
            </w:r>
          </w:p>
        </w:tc>
        <w:tc>
          <w:tcPr>
            <w:tcW w:w="4791" w:type="dxa"/>
            <w:tcBorders>
              <w:bottom w:val="single" w:sz="4" w:space="0" w:color="auto"/>
            </w:tcBorders>
          </w:tcPr>
          <w:p w14:paraId="6A1108B3" w14:textId="5BFB7596" w:rsidR="00FF4D4D" w:rsidRPr="00843A58" w:rsidRDefault="00FF4D4D">
            <w:pPr>
              <w:ind w:rightChars="-56" w:right="-118"/>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szCs w:val="24"/>
              </w:rPr>
              <w:t>主として夜間に障害者支援施設において日常生活上の介護、相談など必要な支援を行う施設入所支援を実施する。</w:t>
            </w:r>
          </w:p>
        </w:tc>
      </w:tr>
      <w:tr w:rsidR="0040557E" w:rsidRPr="003954A3" w14:paraId="08086E26" w14:textId="77777777" w:rsidTr="00843A58">
        <w:trPr>
          <w:trHeight w:val="1073"/>
        </w:trPr>
        <w:tc>
          <w:tcPr>
            <w:tcW w:w="2296" w:type="dxa"/>
            <w:tcBorders>
              <w:left w:val="nil"/>
              <w:bottom w:val="nil"/>
              <w:right w:val="nil"/>
            </w:tcBorders>
          </w:tcPr>
          <w:p w14:paraId="30EE381E" w14:textId="77777777" w:rsidR="0040557E" w:rsidRPr="00C13382" w:rsidRDefault="0040557E">
            <w:pPr>
              <w:jc w:val="left"/>
              <w:rPr>
                <w:rFonts w:ascii="ＭＳ ゴシック" w:eastAsia="ＭＳ ゴシック" w:hAnsi="ＭＳ ゴシック"/>
                <w:sz w:val="22"/>
              </w:rPr>
            </w:pPr>
          </w:p>
        </w:tc>
        <w:tc>
          <w:tcPr>
            <w:tcW w:w="1417" w:type="dxa"/>
            <w:tcBorders>
              <w:left w:val="nil"/>
              <w:bottom w:val="nil"/>
              <w:right w:val="nil"/>
            </w:tcBorders>
          </w:tcPr>
          <w:p w14:paraId="3DEB940A" w14:textId="77777777" w:rsidR="0040557E" w:rsidRPr="00C13382" w:rsidRDefault="0040557E">
            <w:pPr>
              <w:jc w:val="left"/>
              <w:rPr>
                <w:rFonts w:ascii="ＭＳ ゴシック" w:eastAsia="ＭＳ ゴシック" w:hAnsi="ＭＳ ゴシック"/>
                <w:sz w:val="22"/>
                <w:szCs w:val="24"/>
              </w:rPr>
            </w:pPr>
          </w:p>
        </w:tc>
        <w:tc>
          <w:tcPr>
            <w:tcW w:w="4791" w:type="dxa"/>
            <w:tcBorders>
              <w:left w:val="nil"/>
              <w:bottom w:val="nil"/>
              <w:right w:val="nil"/>
            </w:tcBorders>
          </w:tcPr>
          <w:p w14:paraId="119B25DE" w14:textId="77777777" w:rsidR="0040557E" w:rsidRPr="00C13382" w:rsidRDefault="0040557E">
            <w:pPr>
              <w:ind w:rightChars="-56" w:right="-118"/>
              <w:jc w:val="left"/>
              <w:rPr>
                <w:rFonts w:ascii="ＭＳ ゴシック" w:eastAsia="ＭＳ ゴシック" w:hAnsi="ＭＳ ゴシック"/>
                <w:sz w:val="22"/>
                <w:szCs w:val="24"/>
              </w:rPr>
            </w:pPr>
          </w:p>
        </w:tc>
      </w:tr>
      <w:tr w:rsidR="0078643E" w:rsidRPr="003954A3" w14:paraId="693E0DD0" w14:textId="77777777" w:rsidTr="0078643E">
        <w:tc>
          <w:tcPr>
            <w:tcW w:w="2296" w:type="dxa"/>
            <w:shd w:val="clear" w:color="auto" w:fill="D9E2F3" w:themeFill="accent5" w:themeFillTint="33"/>
          </w:tcPr>
          <w:p w14:paraId="5674BF12" w14:textId="77777777" w:rsidR="0078643E" w:rsidRPr="009C1A10" w:rsidRDefault="0078643E" w:rsidP="0078643E">
            <w:pPr>
              <w:jc w:val="center"/>
              <w:rPr>
                <w:rFonts w:ascii="ＭＳ ゴシック" w:eastAsia="ＭＳ ゴシック" w:hAnsi="ＭＳ ゴシック"/>
                <w:color w:val="000000" w:themeColor="text1"/>
                <w:sz w:val="22"/>
                <w:szCs w:val="26"/>
              </w:rPr>
            </w:pPr>
            <w:r w:rsidRPr="009C1A10">
              <w:rPr>
                <w:rFonts w:ascii="ＭＳ ゴシック" w:eastAsia="ＭＳ ゴシック" w:hAnsi="ＭＳ ゴシック" w:hint="eastAsia"/>
                <w:color w:val="000000" w:themeColor="text1"/>
                <w:sz w:val="22"/>
                <w:szCs w:val="26"/>
              </w:rPr>
              <w:t>事業名</w:t>
            </w:r>
          </w:p>
        </w:tc>
        <w:tc>
          <w:tcPr>
            <w:tcW w:w="1417" w:type="dxa"/>
            <w:shd w:val="clear" w:color="auto" w:fill="D9E2F3" w:themeFill="accent5" w:themeFillTint="33"/>
          </w:tcPr>
          <w:p w14:paraId="57D30BA0" w14:textId="77777777" w:rsidR="0078643E" w:rsidRPr="009C1A10" w:rsidRDefault="0078643E" w:rsidP="0078643E">
            <w:pPr>
              <w:jc w:val="center"/>
              <w:rPr>
                <w:rFonts w:ascii="ＭＳ ゴシック" w:eastAsia="ＭＳ ゴシック" w:hAnsi="ＭＳ ゴシック"/>
                <w:color w:val="000000" w:themeColor="text1"/>
                <w:sz w:val="22"/>
                <w:szCs w:val="26"/>
              </w:rPr>
            </w:pPr>
            <w:r w:rsidRPr="009C1A10">
              <w:rPr>
                <w:rFonts w:ascii="ＭＳ ゴシック" w:eastAsia="ＭＳ ゴシック" w:hAnsi="ＭＳ ゴシック" w:hint="eastAsia"/>
                <w:color w:val="000000" w:themeColor="text1"/>
                <w:sz w:val="22"/>
                <w:szCs w:val="26"/>
              </w:rPr>
              <w:t>担当課</w:t>
            </w:r>
          </w:p>
        </w:tc>
        <w:tc>
          <w:tcPr>
            <w:tcW w:w="4791" w:type="dxa"/>
            <w:shd w:val="clear" w:color="auto" w:fill="D9E2F3" w:themeFill="accent5" w:themeFillTint="33"/>
          </w:tcPr>
          <w:p w14:paraId="5671DD27" w14:textId="77777777" w:rsidR="0078643E" w:rsidRPr="009C1A10" w:rsidRDefault="0078643E" w:rsidP="0078643E">
            <w:pPr>
              <w:jc w:val="center"/>
              <w:rPr>
                <w:rFonts w:ascii="ＭＳ ゴシック" w:eastAsia="ＭＳ ゴシック" w:hAnsi="ＭＳ ゴシック"/>
                <w:color w:val="000000" w:themeColor="text1"/>
                <w:sz w:val="22"/>
                <w:szCs w:val="26"/>
              </w:rPr>
            </w:pPr>
            <w:r w:rsidRPr="009C1A10">
              <w:rPr>
                <w:rFonts w:ascii="ＭＳ ゴシック" w:eastAsia="ＭＳ ゴシック" w:hAnsi="ＭＳ ゴシック" w:hint="eastAsia"/>
                <w:color w:val="000000" w:themeColor="text1"/>
                <w:sz w:val="22"/>
                <w:szCs w:val="26"/>
              </w:rPr>
              <w:t>施策の内容</w:t>
            </w:r>
          </w:p>
        </w:tc>
      </w:tr>
      <w:tr w:rsidR="00FF4D4D" w:rsidRPr="003954A3" w14:paraId="79F4E1E3" w14:textId="77777777" w:rsidTr="00843A58">
        <w:tc>
          <w:tcPr>
            <w:tcW w:w="2296" w:type="dxa"/>
          </w:tcPr>
          <w:p w14:paraId="3188D63D" w14:textId="357E6C15" w:rsidR="00FF4D4D" w:rsidRPr="00843A58" w:rsidRDefault="00FF4D4D">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rPr>
              <w:t>療養介護の実施</w:t>
            </w:r>
          </w:p>
        </w:tc>
        <w:tc>
          <w:tcPr>
            <w:tcW w:w="1417" w:type="dxa"/>
          </w:tcPr>
          <w:p w14:paraId="698FBCAC" w14:textId="77777777" w:rsidR="00FF4D4D" w:rsidRPr="00843A58" w:rsidRDefault="00FF4D4D">
            <w:pPr>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障害福祉課</w:t>
            </w:r>
          </w:p>
        </w:tc>
        <w:tc>
          <w:tcPr>
            <w:tcW w:w="4791" w:type="dxa"/>
          </w:tcPr>
          <w:p w14:paraId="4A45FC82" w14:textId="7BB97126" w:rsidR="00FF4D4D" w:rsidRPr="00843A58" w:rsidRDefault="00FF4D4D">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医療と常時の介護を必要とする障害者に対し医療機関への入院に併せて機能訓練や日常生活上の介護等必要な支援を行う療養介護を実施する。</w:t>
            </w:r>
          </w:p>
        </w:tc>
      </w:tr>
    </w:tbl>
    <w:p w14:paraId="3A86F30B" w14:textId="6C2C2ABF" w:rsidR="001F720A" w:rsidRPr="00843A58" w:rsidRDefault="00BE6E59" w:rsidP="00843A58">
      <w:pPr>
        <w:spacing w:beforeLines="50" w:before="191" w:line="300" w:lineRule="auto"/>
        <w:rPr>
          <w:rFonts w:ascii="ＭＳ ゴシック" w:eastAsia="ＭＳ ゴシック" w:hAnsi="ＭＳ ゴシック"/>
          <w:sz w:val="28"/>
          <w:szCs w:val="28"/>
        </w:rPr>
      </w:pPr>
      <w:r w:rsidRPr="00843A58">
        <w:rPr>
          <w:rFonts w:ascii="ＭＳ ゴシック" w:eastAsia="ＭＳ ゴシック" w:hAnsi="ＭＳ ゴシック" w:hint="eastAsia"/>
          <w:sz w:val="28"/>
          <w:szCs w:val="28"/>
          <w:highlight w:val="lightGray"/>
        </w:rPr>
        <w:t>（</w:t>
      </w:r>
      <w:r w:rsidR="00C13382" w:rsidRPr="00843A58">
        <w:rPr>
          <w:rFonts w:ascii="ＭＳ ゴシック" w:eastAsia="ＭＳ ゴシック" w:hAnsi="ＭＳ ゴシック" w:hint="eastAsia"/>
          <w:sz w:val="28"/>
          <w:szCs w:val="28"/>
          <w:highlight w:val="lightGray"/>
        </w:rPr>
        <w:t>３</w:t>
      </w:r>
      <w:r w:rsidRPr="00843A58">
        <w:rPr>
          <w:rFonts w:ascii="ＭＳ ゴシック" w:eastAsia="ＭＳ ゴシック" w:hAnsi="ＭＳ ゴシック" w:hint="eastAsia"/>
          <w:sz w:val="28"/>
          <w:szCs w:val="28"/>
          <w:highlight w:val="lightGray"/>
        </w:rPr>
        <w:t>）福祉用具の利用支援</w:t>
      </w:r>
      <w:r w:rsidRPr="00843A58">
        <w:rPr>
          <w:rFonts w:ascii="ＭＳ ゴシック" w:eastAsia="ＭＳ ゴシック" w:hAnsi="ＭＳ ゴシック" w:hint="eastAsia"/>
          <w:sz w:val="28"/>
          <w:szCs w:val="28"/>
        </w:rPr>
        <w:t xml:space="preserve">　</w:t>
      </w:r>
    </w:p>
    <w:tbl>
      <w:tblPr>
        <w:tblStyle w:val="a3"/>
        <w:tblW w:w="8504" w:type="dxa"/>
        <w:tblInd w:w="-5" w:type="dxa"/>
        <w:tblCellMar>
          <w:left w:w="57" w:type="dxa"/>
          <w:right w:w="57" w:type="dxa"/>
        </w:tblCellMar>
        <w:tblLook w:val="04A0" w:firstRow="1" w:lastRow="0" w:firstColumn="1" w:lastColumn="0" w:noHBand="0" w:noVBand="1"/>
      </w:tblPr>
      <w:tblGrid>
        <w:gridCol w:w="2296"/>
        <w:gridCol w:w="1417"/>
        <w:gridCol w:w="4791"/>
      </w:tblGrid>
      <w:tr w:rsidR="00FF4D4D" w:rsidRPr="003954A3" w14:paraId="724FBE20" w14:textId="77777777" w:rsidTr="00843A58">
        <w:tc>
          <w:tcPr>
            <w:tcW w:w="2296" w:type="dxa"/>
            <w:shd w:val="clear" w:color="auto" w:fill="D9E2F3" w:themeFill="accent5" w:themeFillTint="33"/>
          </w:tcPr>
          <w:p w14:paraId="1AC31E7F" w14:textId="77777777" w:rsidR="00FF4D4D" w:rsidRPr="00843A58" w:rsidRDefault="00FF4D4D" w:rsidP="00FF4D4D">
            <w:pPr>
              <w:jc w:val="cente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事業名</w:t>
            </w:r>
          </w:p>
        </w:tc>
        <w:tc>
          <w:tcPr>
            <w:tcW w:w="1417" w:type="dxa"/>
            <w:shd w:val="clear" w:color="auto" w:fill="D9E2F3" w:themeFill="accent5" w:themeFillTint="33"/>
          </w:tcPr>
          <w:p w14:paraId="4A75BD09" w14:textId="77777777" w:rsidR="00FF4D4D" w:rsidRPr="00843A58" w:rsidRDefault="00FF4D4D" w:rsidP="00FF4D4D">
            <w:pPr>
              <w:jc w:val="cente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担当課</w:t>
            </w:r>
          </w:p>
        </w:tc>
        <w:tc>
          <w:tcPr>
            <w:tcW w:w="4791" w:type="dxa"/>
            <w:shd w:val="clear" w:color="auto" w:fill="D9E2F3" w:themeFill="accent5" w:themeFillTint="33"/>
          </w:tcPr>
          <w:p w14:paraId="21E1E660" w14:textId="77777777" w:rsidR="00FF4D4D" w:rsidRPr="00843A58" w:rsidRDefault="00FF4D4D" w:rsidP="00FF4D4D">
            <w:pPr>
              <w:jc w:val="cente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施策の内容</w:t>
            </w:r>
          </w:p>
        </w:tc>
      </w:tr>
      <w:tr w:rsidR="00FF4D4D" w:rsidRPr="003954A3" w14:paraId="6B6ACCD5" w14:textId="77777777" w:rsidTr="00843A58">
        <w:tc>
          <w:tcPr>
            <w:tcW w:w="2296" w:type="dxa"/>
          </w:tcPr>
          <w:p w14:paraId="783DB5E0" w14:textId="377B54AF" w:rsidR="00FF4D4D" w:rsidRPr="00843A58" w:rsidRDefault="00FF4D4D">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rPr>
              <w:t>補装具給付事業</w:t>
            </w:r>
          </w:p>
        </w:tc>
        <w:tc>
          <w:tcPr>
            <w:tcW w:w="1417" w:type="dxa"/>
          </w:tcPr>
          <w:p w14:paraId="72775413" w14:textId="77777777" w:rsidR="00FF4D4D" w:rsidRPr="00843A58" w:rsidRDefault="00FF4D4D">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color w:val="000000" w:themeColor="text1"/>
                <w:sz w:val="22"/>
                <w:szCs w:val="24"/>
              </w:rPr>
              <w:t>障害福祉課</w:t>
            </w:r>
          </w:p>
        </w:tc>
        <w:tc>
          <w:tcPr>
            <w:tcW w:w="4791" w:type="dxa"/>
          </w:tcPr>
          <w:p w14:paraId="66E146ED" w14:textId="170E3DD6" w:rsidR="00FF4D4D" w:rsidRPr="00843A58" w:rsidRDefault="00FF4D4D" w:rsidP="00843A58">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szCs w:val="24"/>
              </w:rPr>
              <w:t>障害者の身体機能を補完</w:t>
            </w:r>
            <w:r w:rsidRPr="00843A58">
              <w:rPr>
                <w:rFonts w:ascii="ＭＳ ゴシック" w:eastAsia="ＭＳ ゴシック" w:hAnsi="ＭＳ ゴシック" w:hint="eastAsia"/>
                <w:w w:val="90"/>
                <w:sz w:val="22"/>
                <w:szCs w:val="24"/>
              </w:rPr>
              <w:t>、</w:t>
            </w:r>
            <w:r w:rsidRPr="00843A58">
              <w:rPr>
                <w:rFonts w:ascii="ＭＳ ゴシック" w:eastAsia="ＭＳ ゴシック" w:hAnsi="ＭＳ ゴシック" w:hint="eastAsia"/>
                <w:sz w:val="22"/>
                <w:szCs w:val="24"/>
              </w:rPr>
              <w:t>代替するため長期間にわたって使用する義肢</w:t>
            </w:r>
            <w:r w:rsidRPr="00843A58">
              <w:rPr>
                <w:rFonts w:ascii="ＭＳ ゴシック" w:eastAsia="ＭＳ ゴシック" w:hAnsi="ＭＳ ゴシック" w:hint="eastAsia"/>
                <w:w w:val="90"/>
                <w:sz w:val="22"/>
                <w:szCs w:val="24"/>
              </w:rPr>
              <w:t>、</w:t>
            </w:r>
            <w:r w:rsidRPr="00843A58">
              <w:rPr>
                <w:rFonts w:ascii="ＭＳ ゴシック" w:eastAsia="ＭＳ ゴシック" w:hAnsi="ＭＳ ゴシック" w:hint="eastAsia"/>
                <w:sz w:val="22"/>
                <w:szCs w:val="24"/>
              </w:rPr>
              <w:t>装具</w:t>
            </w:r>
            <w:r w:rsidRPr="00843A58">
              <w:rPr>
                <w:rFonts w:ascii="ＭＳ ゴシック" w:eastAsia="ＭＳ ゴシック" w:hAnsi="ＭＳ ゴシック" w:hint="eastAsia"/>
                <w:w w:val="90"/>
                <w:sz w:val="22"/>
                <w:szCs w:val="24"/>
              </w:rPr>
              <w:t>、</w:t>
            </w:r>
            <w:r w:rsidRPr="00843A58">
              <w:rPr>
                <w:rFonts w:ascii="ＭＳ ゴシック" w:eastAsia="ＭＳ ゴシック" w:hAnsi="ＭＳ ゴシック" w:hint="eastAsia"/>
                <w:sz w:val="22"/>
                <w:szCs w:val="24"/>
              </w:rPr>
              <w:t>車いすなどの補装具の給付及び貸与、修理を行う。</w:t>
            </w:r>
          </w:p>
        </w:tc>
      </w:tr>
      <w:tr w:rsidR="00FF4D4D" w:rsidRPr="003954A3" w14:paraId="6CAC29B6" w14:textId="77777777" w:rsidTr="00843A58">
        <w:tc>
          <w:tcPr>
            <w:tcW w:w="2296" w:type="dxa"/>
          </w:tcPr>
          <w:p w14:paraId="7B41064E" w14:textId="478FC227" w:rsidR="00FF4D4D" w:rsidRPr="00843A58" w:rsidRDefault="00FF4D4D">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日常生活用具給付事業（再掲）</w:t>
            </w:r>
          </w:p>
        </w:tc>
        <w:tc>
          <w:tcPr>
            <w:tcW w:w="1417" w:type="dxa"/>
          </w:tcPr>
          <w:p w14:paraId="089BD327" w14:textId="77777777" w:rsidR="00FF4D4D" w:rsidRPr="00843A58" w:rsidRDefault="00FF4D4D">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szCs w:val="24"/>
              </w:rPr>
              <w:t>障害福祉課</w:t>
            </w:r>
          </w:p>
        </w:tc>
        <w:tc>
          <w:tcPr>
            <w:tcW w:w="4791" w:type="dxa"/>
          </w:tcPr>
          <w:p w14:paraId="5D003989" w14:textId="6E18877A" w:rsidR="00FF4D4D" w:rsidRPr="00843A58" w:rsidRDefault="00FF4D4D">
            <w:pPr>
              <w:ind w:rightChars="-56" w:right="-118"/>
              <w:jc w:val="left"/>
              <w:rPr>
                <w:rFonts w:ascii="ＭＳ ゴシック" w:eastAsia="ＭＳ ゴシック" w:hAnsi="ＭＳ ゴシック"/>
                <w:color w:val="000000" w:themeColor="text1"/>
                <w:szCs w:val="21"/>
              </w:rPr>
            </w:pPr>
            <w:r w:rsidRPr="00843A58">
              <w:rPr>
                <w:rFonts w:ascii="ＭＳ ゴシック" w:eastAsia="ＭＳ ゴシック" w:hAnsi="ＭＳ ゴシック" w:hint="eastAsia"/>
                <w:sz w:val="22"/>
                <w:szCs w:val="21"/>
              </w:rPr>
              <w:t>障害者の日常生活がより円滑に行われるため幅広く利用される日常生活用具の給付を実施する。</w:t>
            </w:r>
          </w:p>
        </w:tc>
      </w:tr>
    </w:tbl>
    <w:p w14:paraId="5A1CBA59" w14:textId="6A253790" w:rsidR="001F720A" w:rsidRPr="00843A58" w:rsidRDefault="001F720A" w:rsidP="00843A58">
      <w:pPr>
        <w:spacing w:beforeLines="50" w:before="191" w:line="300" w:lineRule="auto"/>
        <w:ind w:left="280" w:hangingChars="100" w:hanging="280"/>
        <w:rPr>
          <w:rFonts w:ascii="ＭＳ ゴシック" w:eastAsia="ＭＳ ゴシック" w:hAnsi="ＭＳ ゴシック"/>
          <w:sz w:val="28"/>
          <w:szCs w:val="28"/>
        </w:rPr>
      </w:pPr>
      <w:r w:rsidRPr="00843A58">
        <w:rPr>
          <w:rFonts w:ascii="ＭＳ ゴシック" w:eastAsia="ＭＳ ゴシック" w:hAnsi="ＭＳ ゴシック" w:hint="eastAsia"/>
          <w:sz w:val="28"/>
          <w:szCs w:val="28"/>
          <w:highlight w:val="lightGray"/>
        </w:rPr>
        <w:t>（</w:t>
      </w:r>
      <w:r w:rsidR="00C13382">
        <w:rPr>
          <w:rFonts w:ascii="ＭＳ ゴシック" w:eastAsia="ＭＳ ゴシック" w:hAnsi="ＭＳ ゴシック" w:hint="eastAsia"/>
          <w:sz w:val="28"/>
          <w:szCs w:val="28"/>
          <w:highlight w:val="lightGray"/>
        </w:rPr>
        <w:t>４</w:t>
      </w:r>
      <w:r w:rsidRPr="00843A58">
        <w:rPr>
          <w:rFonts w:ascii="ＭＳ ゴシック" w:eastAsia="ＭＳ ゴシック" w:hAnsi="ＭＳ ゴシック" w:hint="eastAsia"/>
          <w:sz w:val="28"/>
          <w:szCs w:val="28"/>
          <w:highlight w:val="lightGray"/>
        </w:rPr>
        <w:t>）人材の育成</w:t>
      </w:r>
    </w:p>
    <w:tbl>
      <w:tblPr>
        <w:tblStyle w:val="a3"/>
        <w:tblW w:w="8504" w:type="dxa"/>
        <w:tblInd w:w="-5" w:type="dxa"/>
        <w:tblCellMar>
          <w:left w:w="57" w:type="dxa"/>
          <w:right w:w="57" w:type="dxa"/>
        </w:tblCellMar>
        <w:tblLook w:val="04A0" w:firstRow="1" w:lastRow="0" w:firstColumn="1" w:lastColumn="0" w:noHBand="0" w:noVBand="1"/>
      </w:tblPr>
      <w:tblGrid>
        <w:gridCol w:w="2296"/>
        <w:gridCol w:w="1417"/>
        <w:gridCol w:w="4791"/>
      </w:tblGrid>
      <w:tr w:rsidR="00FF4D4D" w:rsidRPr="003954A3" w14:paraId="58CCA55C" w14:textId="77777777" w:rsidTr="00843A58">
        <w:tc>
          <w:tcPr>
            <w:tcW w:w="2296" w:type="dxa"/>
            <w:shd w:val="clear" w:color="auto" w:fill="D9E2F3" w:themeFill="accent5" w:themeFillTint="33"/>
          </w:tcPr>
          <w:p w14:paraId="3A65AD3C" w14:textId="4FFCF029" w:rsidR="00FF4D4D" w:rsidRPr="00843A58" w:rsidRDefault="00FF4D4D" w:rsidP="00FF4D4D">
            <w:pPr>
              <w:jc w:val="center"/>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color w:val="000000" w:themeColor="text1"/>
                <w:sz w:val="22"/>
              </w:rPr>
              <w:t>事業名</w:t>
            </w:r>
          </w:p>
        </w:tc>
        <w:tc>
          <w:tcPr>
            <w:tcW w:w="1417" w:type="dxa"/>
            <w:shd w:val="clear" w:color="auto" w:fill="D9E2F3" w:themeFill="accent5" w:themeFillTint="33"/>
          </w:tcPr>
          <w:p w14:paraId="69B3A086" w14:textId="77777777" w:rsidR="00FF4D4D" w:rsidRPr="00843A58" w:rsidRDefault="00FF4D4D" w:rsidP="00FF4D4D">
            <w:pPr>
              <w:jc w:val="center"/>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color w:val="000000" w:themeColor="text1"/>
                <w:sz w:val="22"/>
              </w:rPr>
              <w:t>担当課</w:t>
            </w:r>
          </w:p>
        </w:tc>
        <w:tc>
          <w:tcPr>
            <w:tcW w:w="4791" w:type="dxa"/>
            <w:shd w:val="clear" w:color="auto" w:fill="D9E2F3" w:themeFill="accent5" w:themeFillTint="33"/>
          </w:tcPr>
          <w:p w14:paraId="2B222AB1" w14:textId="77777777" w:rsidR="00FF4D4D" w:rsidRPr="00843A58" w:rsidRDefault="00FF4D4D">
            <w:pPr>
              <w:jc w:val="center"/>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color w:val="000000" w:themeColor="text1"/>
                <w:sz w:val="22"/>
              </w:rPr>
              <w:t>施策の内容</w:t>
            </w:r>
          </w:p>
        </w:tc>
      </w:tr>
      <w:tr w:rsidR="00FF4D4D" w:rsidRPr="003954A3" w14:paraId="482556F5" w14:textId="77777777" w:rsidTr="00843A58">
        <w:tc>
          <w:tcPr>
            <w:tcW w:w="2296" w:type="dxa"/>
          </w:tcPr>
          <w:p w14:paraId="3DF0AB30" w14:textId="6C447DE1" w:rsidR="00FF4D4D" w:rsidRPr="00843A58" w:rsidRDefault="00FF4D4D">
            <w:pPr>
              <w:jc w:val="left"/>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sz w:val="22"/>
              </w:rPr>
              <w:t>基幹相談支援センター講演会</w:t>
            </w:r>
          </w:p>
        </w:tc>
        <w:tc>
          <w:tcPr>
            <w:tcW w:w="1417" w:type="dxa"/>
          </w:tcPr>
          <w:p w14:paraId="54E43870" w14:textId="77777777" w:rsidR="00FF4D4D" w:rsidRPr="00843A58" w:rsidRDefault="00FF4D4D">
            <w:pPr>
              <w:jc w:val="left"/>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color w:val="000000" w:themeColor="text1"/>
                <w:sz w:val="22"/>
              </w:rPr>
              <w:t>障害福祉課</w:t>
            </w:r>
          </w:p>
        </w:tc>
        <w:tc>
          <w:tcPr>
            <w:tcW w:w="4791" w:type="dxa"/>
          </w:tcPr>
          <w:p w14:paraId="5255FF05" w14:textId="45F732BC" w:rsidR="00FF4D4D" w:rsidRPr="00843A58" w:rsidRDefault="00FF4D4D" w:rsidP="00843A58">
            <w:pPr>
              <w:ind w:rightChars="38" w:right="80"/>
              <w:jc w:val="left"/>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kern w:val="0"/>
                <w:sz w:val="22"/>
              </w:rPr>
              <w:t>地域の相談支援事業者等の人材育成のため</w:t>
            </w:r>
            <w:r w:rsidRPr="00843A58">
              <w:rPr>
                <w:rFonts w:ascii="ＭＳ ゴシック" w:eastAsia="ＭＳ ゴシック" w:hAnsi="ＭＳ ゴシック" w:hint="eastAsia"/>
                <w:sz w:val="22"/>
              </w:rPr>
              <w:t>、相談支援事業者、サービス提供事業者を対象に外部講師を招いた専門的研修を実施する。</w:t>
            </w:r>
          </w:p>
        </w:tc>
      </w:tr>
      <w:tr w:rsidR="00FF4D4D" w:rsidRPr="003954A3" w14:paraId="1B5CB4B1" w14:textId="77777777" w:rsidTr="00843A58">
        <w:tc>
          <w:tcPr>
            <w:tcW w:w="2296" w:type="dxa"/>
          </w:tcPr>
          <w:p w14:paraId="6244B87D" w14:textId="1A9E0A64" w:rsidR="00FF4D4D" w:rsidRPr="00843A58" w:rsidRDefault="00FF4D4D" w:rsidP="00843A58">
            <w:pPr>
              <w:ind w:rightChars="51" w:right="107"/>
              <w:jc w:val="left"/>
              <w:rPr>
                <w:rFonts w:ascii="ＭＳ ゴシック" w:eastAsia="ＭＳ ゴシック" w:hAnsi="ＭＳ ゴシック"/>
                <w:sz w:val="22"/>
              </w:rPr>
            </w:pPr>
            <w:r w:rsidRPr="00843A58">
              <w:rPr>
                <w:rFonts w:ascii="ＭＳ ゴシック" w:eastAsia="ＭＳ ゴシック" w:hAnsi="ＭＳ ゴシック" w:hint="eastAsia"/>
                <w:sz w:val="22"/>
              </w:rPr>
              <w:t>音訳ボランティア養成講座</w:t>
            </w:r>
          </w:p>
        </w:tc>
        <w:tc>
          <w:tcPr>
            <w:tcW w:w="1417" w:type="dxa"/>
          </w:tcPr>
          <w:p w14:paraId="01667259" w14:textId="0258D378" w:rsidR="00FF4D4D" w:rsidRPr="00843A58" w:rsidRDefault="00FF4D4D">
            <w:pPr>
              <w:jc w:val="left"/>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sz w:val="22"/>
              </w:rPr>
              <w:t>障害福祉課</w:t>
            </w:r>
          </w:p>
        </w:tc>
        <w:tc>
          <w:tcPr>
            <w:tcW w:w="4791" w:type="dxa"/>
          </w:tcPr>
          <w:p w14:paraId="523D7920" w14:textId="1182BF8C" w:rsidR="00FF4D4D" w:rsidRPr="00843A58" w:rsidRDefault="00FF4D4D"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視覚障害者へ音声による情報提供を行う音訳ボランティア養成講座を開催する。</w:t>
            </w:r>
          </w:p>
        </w:tc>
      </w:tr>
      <w:tr w:rsidR="00FF4D4D" w:rsidRPr="003954A3" w14:paraId="19DA49F8" w14:textId="77777777" w:rsidTr="00843A58">
        <w:tc>
          <w:tcPr>
            <w:tcW w:w="2296" w:type="dxa"/>
          </w:tcPr>
          <w:p w14:paraId="76092677" w14:textId="3C01564D" w:rsidR="00FF4D4D" w:rsidRPr="00843A58" w:rsidRDefault="00FF4D4D">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自立支援協議会研修</w:t>
            </w:r>
          </w:p>
        </w:tc>
        <w:tc>
          <w:tcPr>
            <w:tcW w:w="1417" w:type="dxa"/>
          </w:tcPr>
          <w:p w14:paraId="5815896E" w14:textId="24B563DC" w:rsidR="00FF4D4D" w:rsidRPr="00843A58" w:rsidRDefault="00FF4D4D">
            <w:pPr>
              <w:jc w:val="left"/>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sz w:val="22"/>
              </w:rPr>
              <w:t>障害福祉課</w:t>
            </w:r>
          </w:p>
        </w:tc>
        <w:tc>
          <w:tcPr>
            <w:tcW w:w="4791" w:type="dxa"/>
          </w:tcPr>
          <w:p w14:paraId="4D4637DF" w14:textId="411B8F69" w:rsidR="00FF4D4D" w:rsidRPr="00843A58" w:rsidRDefault="00FF4D4D"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富士市障害者自立支援協議会に各専門部会での研修事業を委託する。</w:t>
            </w:r>
          </w:p>
        </w:tc>
      </w:tr>
      <w:tr w:rsidR="00FF4D4D" w:rsidRPr="003954A3" w14:paraId="42DF9504" w14:textId="77777777" w:rsidTr="00843A58">
        <w:tc>
          <w:tcPr>
            <w:tcW w:w="2296" w:type="dxa"/>
          </w:tcPr>
          <w:p w14:paraId="766409FB" w14:textId="1A5895C0" w:rsidR="00FF4D4D" w:rsidRPr="00843A58" w:rsidRDefault="00FF4D4D">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点訳講習会の開催</w:t>
            </w:r>
          </w:p>
        </w:tc>
        <w:tc>
          <w:tcPr>
            <w:tcW w:w="1417" w:type="dxa"/>
          </w:tcPr>
          <w:p w14:paraId="76DFDEA3" w14:textId="5DC4AA6A" w:rsidR="00FF4D4D" w:rsidRPr="00843A58" w:rsidRDefault="00FF4D4D">
            <w:pPr>
              <w:jc w:val="left"/>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sz w:val="22"/>
              </w:rPr>
              <w:t>障害福祉課</w:t>
            </w:r>
          </w:p>
        </w:tc>
        <w:tc>
          <w:tcPr>
            <w:tcW w:w="4791" w:type="dxa"/>
          </w:tcPr>
          <w:p w14:paraId="056D082F" w14:textId="240B566D" w:rsidR="00FF4D4D" w:rsidRPr="00843A58" w:rsidRDefault="00FF4D4D"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視覚障害者へ点字による情報提供を行う点訳ボランティアを養成するため点訳講習会を開催する。</w:t>
            </w:r>
          </w:p>
        </w:tc>
      </w:tr>
      <w:tr w:rsidR="00FF4D4D" w:rsidRPr="003954A3" w14:paraId="1F756F3E" w14:textId="77777777" w:rsidTr="00843A58">
        <w:tc>
          <w:tcPr>
            <w:tcW w:w="2296" w:type="dxa"/>
          </w:tcPr>
          <w:p w14:paraId="7FE307AA" w14:textId="5375AF0E" w:rsidR="00FF4D4D" w:rsidRPr="00843A58" w:rsidRDefault="00FF4D4D">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ウェブアクセシビリティ研修の開催</w:t>
            </w:r>
          </w:p>
        </w:tc>
        <w:tc>
          <w:tcPr>
            <w:tcW w:w="1417" w:type="dxa"/>
          </w:tcPr>
          <w:p w14:paraId="43A9F380" w14:textId="2B34E47C" w:rsidR="00FF4D4D" w:rsidRPr="00843A58" w:rsidRDefault="00FF4D4D">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シティプロモーション課</w:t>
            </w:r>
          </w:p>
        </w:tc>
        <w:tc>
          <w:tcPr>
            <w:tcW w:w="4791" w:type="dxa"/>
          </w:tcPr>
          <w:p w14:paraId="69EF6152" w14:textId="6CC1439F" w:rsidR="00FF4D4D" w:rsidRPr="00843A58" w:rsidRDefault="00FF4D4D"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だれもが容易に情報を共有できる市ウェブサイトを作成するため職員を対象にウェブアクセシビリティ研修を実施する。</w:t>
            </w:r>
          </w:p>
        </w:tc>
      </w:tr>
      <w:tr w:rsidR="00FF4D4D" w:rsidRPr="003954A3" w14:paraId="730FEE5A" w14:textId="77777777" w:rsidTr="00843A58">
        <w:tc>
          <w:tcPr>
            <w:tcW w:w="2296" w:type="dxa"/>
          </w:tcPr>
          <w:p w14:paraId="5AA15247" w14:textId="64C990CA" w:rsidR="00FF4D4D" w:rsidRPr="00843A58" w:rsidRDefault="00FF4D4D">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手話奉仕員養成講座</w:t>
            </w:r>
          </w:p>
        </w:tc>
        <w:tc>
          <w:tcPr>
            <w:tcW w:w="1417" w:type="dxa"/>
          </w:tcPr>
          <w:p w14:paraId="79DE4EF9" w14:textId="5CCA9DE4" w:rsidR="00FF4D4D" w:rsidRPr="00843A58" w:rsidRDefault="00FF4D4D">
            <w:pPr>
              <w:jc w:val="left"/>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sz w:val="22"/>
              </w:rPr>
              <w:t>障害福祉課</w:t>
            </w:r>
          </w:p>
        </w:tc>
        <w:tc>
          <w:tcPr>
            <w:tcW w:w="4791" w:type="dxa"/>
          </w:tcPr>
          <w:p w14:paraId="608896D9" w14:textId="3F3F04E8" w:rsidR="00FF4D4D" w:rsidRPr="00843A58" w:rsidRDefault="00FF4D4D" w:rsidP="00843A58">
            <w:pPr>
              <w:ind w:rightChars="38" w:right="80"/>
              <w:jc w:val="left"/>
              <w:rPr>
                <w:rFonts w:ascii="ＭＳ ゴシック" w:eastAsia="ＭＳ ゴシック" w:hAnsi="ＭＳ ゴシック"/>
                <w:sz w:val="22"/>
              </w:rPr>
            </w:pPr>
            <w:r w:rsidRPr="00843A58">
              <w:rPr>
                <w:rFonts w:ascii="ＭＳ ゴシック" w:eastAsia="ＭＳ ゴシック" w:hAnsi="ＭＳ ゴシック" w:hint="eastAsia"/>
                <w:sz w:val="22"/>
              </w:rPr>
              <w:t>手話を用いる聴覚障害者のコミュニケーションを支援するため手話奉仕員養成講座を開催する。</w:t>
            </w:r>
          </w:p>
        </w:tc>
      </w:tr>
      <w:tr w:rsidR="00FF4D4D" w:rsidRPr="003954A3" w14:paraId="41A9B65F" w14:textId="77777777" w:rsidTr="00843A58">
        <w:tc>
          <w:tcPr>
            <w:tcW w:w="2296" w:type="dxa"/>
          </w:tcPr>
          <w:p w14:paraId="5B85BD4F" w14:textId="673382C9" w:rsidR="00FF4D4D" w:rsidRPr="00843A58" w:rsidRDefault="00FF4D4D" w:rsidP="00843A58">
            <w:pPr>
              <w:ind w:rightChars="51" w:right="107"/>
              <w:jc w:val="left"/>
              <w:rPr>
                <w:rFonts w:ascii="ＭＳ ゴシック" w:eastAsia="ＭＳ ゴシック" w:hAnsi="ＭＳ ゴシック"/>
                <w:sz w:val="22"/>
              </w:rPr>
            </w:pPr>
            <w:r w:rsidRPr="00843A58">
              <w:rPr>
                <w:rFonts w:ascii="ＭＳ ゴシック" w:eastAsia="ＭＳ ゴシック" w:hAnsi="ＭＳ ゴシック" w:hint="eastAsia"/>
                <w:sz w:val="22"/>
              </w:rPr>
              <w:t>要約筆記はじめて講座</w:t>
            </w:r>
          </w:p>
        </w:tc>
        <w:tc>
          <w:tcPr>
            <w:tcW w:w="1417" w:type="dxa"/>
          </w:tcPr>
          <w:p w14:paraId="34BC6467" w14:textId="0B4C99BA" w:rsidR="00FF4D4D" w:rsidRPr="00843A58" w:rsidRDefault="00FF4D4D">
            <w:pPr>
              <w:jc w:val="left"/>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sz w:val="22"/>
              </w:rPr>
              <w:t>障害福祉課</w:t>
            </w:r>
          </w:p>
        </w:tc>
        <w:tc>
          <w:tcPr>
            <w:tcW w:w="4791" w:type="dxa"/>
          </w:tcPr>
          <w:p w14:paraId="3A64A20E" w14:textId="051B682C" w:rsidR="00FF4D4D" w:rsidRPr="00843A58" w:rsidRDefault="00FF4D4D" w:rsidP="00843A58">
            <w:pPr>
              <w:ind w:rightChars="38" w:right="80"/>
              <w:jc w:val="left"/>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sz w:val="22"/>
              </w:rPr>
              <w:t>中途失聴者への情報提供を支援するため要約筆記はじめて講座を開催する。</w:t>
            </w:r>
          </w:p>
        </w:tc>
      </w:tr>
      <w:tr w:rsidR="00A342AB" w:rsidRPr="003954A3" w14:paraId="3B5E8405" w14:textId="77777777" w:rsidTr="00A342AB">
        <w:tc>
          <w:tcPr>
            <w:tcW w:w="2296" w:type="dxa"/>
            <w:shd w:val="clear" w:color="auto" w:fill="D9E2F3" w:themeFill="accent5" w:themeFillTint="33"/>
          </w:tcPr>
          <w:p w14:paraId="418A3C21" w14:textId="77777777" w:rsidR="00A342AB" w:rsidRPr="00C15501" w:rsidRDefault="00A342AB" w:rsidP="00A342AB">
            <w:pPr>
              <w:jc w:val="center"/>
              <w:rPr>
                <w:rFonts w:ascii="ＭＳ ゴシック" w:eastAsia="ＭＳ ゴシック" w:hAnsi="ＭＳ ゴシック"/>
                <w:color w:val="000000" w:themeColor="text1"/>
                <w:sz w:val="22"/>
              </w:rPr>
            </w:pPr>
            <w:r w:rsidRPr="00C15501">
              <w:rPr>
                <w:rFonts w:ascii="ＭＳ ゴシック" w:eastAsia="ＭＳ ゴシック" w:hAnsi="ＭＳ ゴシック" w:hint="eastAsia"/>
                <w:color w:val="000000" w:themeColor="text1"/>
                <w:sz w:val="22"/>
              </w:rPr>
              <w:t>事業名</w:t>
            </w:r>
          </w:p>
        </w:tc>
        <w:tc>
          <w:tcPr>
            <w:tcW w:w="1417" w:type="dxa"/>
            <w:shd w:val="clear" w:color="auto" w:fill="D9E2F3" w:themeFill="accent5" w:themeFillTint="33"/>
          </w:tcPr>
          <w:p w14:paraId="6F31A889" w14:textId="77777777" w:rsidR="00A342AB" w:rsidRPr="00C15501" w:rsidRDefault="00A342AB" w:rsidP="00A342AB">
            <w:pPr>
              <w:jc w:val="center"/>
              <w:rPr>
                <w:rFonts w:ascii="ＭＳ ゴシック" w:eastAsia="ＭＳ ゴシック" w:hAnsi="ＭＳ ゴシック"/>
                <w:color w:val="000000" w:themeColor="text1"/>
                <w:sz w:val="22"/>
              </w:rPr>
            </w:pPr>
            <w:r w:rsidRPr="00C15501">
              <w:rPr>
                <w:rFonts w:ascii="ＭＳ ゴシック" w:eastAsia="ＭＳ ゴシック" w:hAnsi="ＭＳ ゴシック" w:hint="eastAsia"/>
                <w:color w:val="000000" w:themeColor="text1"/>
                <w:sz w:val="22"/>
              </w:rPr>
              <w:t>担当課</w:t>
            </w:r>
          </w:p>
        </w:tc>
        <w:tc>
          <w:tcPr>
            <w:tcW w:w="4791" w:type="dxa"/>
            <w:shd w:val="clear" w:color="auto" w:fill="D9E2F3" w:themeFill="accent5" w:themeFillTint="33"/>
          </w:tcPr>
          <w:p w14:paraId="5F1B74D9" w14:textId="77777777" w:rsidR="00A342AB" w:rsidRPr="00C15501" w:rsidRDefault="00A342AB" w:rsidP="00A342AB">
            <w:pPr>
              <w:jc w:val="center"/>
              <w:rPr>
                <w:rFonts w:ascii="ＭＳ ゴシック" w:eastAsia="ＭＳ ゴシック" w:hAnsi="ＭＳ ゴシック"/>
                <w:color w:val="000000" w:themeColor="text1"/>
                <w:sz w:val="22"/>
              </w:rPr>
            </w:pPr>
            <w:r w:rsidRPr="00C15501">
              <w:rPr>
                <w:rFonts w:ascii="ＭＳ ゴシック" w:eastAsia="ＭＳ ゴシック" w:hAnsi="ＭＳ ゴシック" w:hint="eastAsia"/>
                <w:color w:val="000000" w:themeColor="text1"/>
                <w:sz w:val="22"/>
              </w:rPr>
              <w:t>施策の内容</w:t>
            </w:r>
          </w:p>
        </w:tc>
      </w:tr>
      <w:tr w:rsidR="00FF4D4D" w:rsidRPr="003954A3" w14:paraId="7F474B3D" w14:textId="77777777" w:rsidTr="00843A58">
        <w:tc>
          <w:tcPr>
            <w:tcW w:w="2296" w:type="dxa"/>
          </w:tcPr>
          <w:p w14:paraId="328B199D" w14:textId="3E2D3EB3" w:rsidR="00FF4D4D" w:rsidRPr="00843A58" w:rsidRDefault="00FF4D4D">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講演会</w:t>
            </w:r>
          </w:p>
        </w:tc>
        <w:tc>
          <w:tcPr>
            <w:tcW w:w="1417" w:type="dxa"/>
          </w:tcPr>
          <w:p w14:paraId="1D6269E3" w14:textId="516498C9" w:rsidR="00FF4D4D" w:rsidRPr="00843A58" w:rsidRDefault="00FF4D4D">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こども発達センター</w:t>
            </w:r>
          </w:p>
        </w:tc>
        <w:tc>
          <w:tcPr>
            <w:tcW w:w="4791" w:type="dxa"/>
          </w:tcPr>
          <w:p w14:paraId="6384F8BD" w14:textId="33997F00" w:rsidR="00FF4D4D" w:rsidRPr="00843A58" w:rsidRDefault="00FF4D4D" w:rsidP="00843A58">
            <w:pPr>
              <w:ind w:rightChars="38" w:right="80"/>
              <w:jc w:val="left"/>
              <w:rPr>
                <w:rFonts w:ascii="ＭＳ ゴシック" w:eastAsia="ＭＳ ゴシック" w:hAnsi="ＭＳ ゴシック"/>
                <w:sz w:val="22"/>
              </w:rPr>
            </w:pPr>
            <w:r w:rsidRPr="00843A58">
              <w:rPr>
                <w:rFonts w:ascii="ＭＳ ゴシック" w:eastAsia="ＭＳ ゴシック" w:hAnsi="ＭＳ ゴシック" w:hint="eastAsia"/>
                <w:sz w:val="22"/>
              </w:rPr>
              <w:t>障害に関する理解を深め、日々の実践に役立てるために、大学教授など外部から講師を招いて研修講座を行う。</w:t>
            </w:r>
          </w:p>
        </w:tc>
      </w:tr>
      <w:tr w:rsidR="00FF4D4D" w:rsidRPr="003954A3" w14:paraId="1A73C6BD" w14:textId="77777777" w:rsidTr="00843A58">
        <w:tc>
          <w:tcPr>
            <w:tcW w:w="2296" w:type="dxa"/>
          </w:tcPr>
          <w:p w14:paraId="317B825D" w14:textId="68CB1F28" w:rsidR="00FF4D4D" w:rsidRPr="00843A58" w:rsidRDefault="00FF4D4D">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講座ゼミ</w:t>
            </w:r>
          </w:p>
        </w:tc>
        <w:tc>
          <w:tcPr>
            <w:tcW w:w="1417" w:type="dxa"/>
          </w:tcPr>
          <w:p w14:paraId="6A44ECD8" w14:textId="1B462F96" w:rsidR="00FF4D4D" w:rsidRPr="00843A58" w:rsidRDefault="00FF4D4D">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こども発達センター</w:t>
            </w:r>
          </w:p>
        </w:tc>
        <w:tc>
          <w:tcPr>
            <w:tcW w:w="4791" w:type="dxa"/>
          </w:tcPr>
          <w:p w14:paraId="713F0A1C" w14:textId="30C7CD04" w:rsidR="00FF4D4D" w:rsidRPr="00843A58" w:rsidRDefault="00FF4D4D"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障害に関する基本的な知識を身につけるための講座をこども発達センター職員が講師を務めて開催する。</w:t>
            </w:r>
          </w:p>
        </w:tc>
      </w:tr>
      <w:tr w:rsidR="00FF4D4D" w:rsidRPr="003954A3" w14:paraId="00F37070" w14:textId="77777777" w:rsidTr="00843A58">
        <w:tc>
          <w:tcPr>
            <w:tcW w:w="2296" w:type="dxa"/>
            <w:tcBorders>
              <w:bottom w:val="single" w:sz="4" w:space="0" w:color="auto"/>
            </w:tcBorders>
          </w:tcPr>
          <w:p w14:paraId="38D433EE" w14:textId="53774255" w:rsidR="00FF4D4D" w:rsidRPr="00843A58" w:rsidRDefault="00FF4D4D">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基礎研修</w:t>
            </w:r>
          </w:p>
        </w:tc>
        <w:tc>
          <w:tcPr>
            <w:tcW w:w="1417" w:type="dxa"/>
            <w:tcBorders>
              <w:bottom w:val="single" w:sz="4" w:space="0" w:color="auto"/>
            </w:tcBorders>
          </w:tcPr>
          <w:p w14:paraId="3FD8FCD7" w14:textId="6E9C5BCA" w:rsidR="00FF4D4D" w:rsidRPr="00843A58" w:rsidRDefault="00FF4D4D">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こども発達センター</w:t>
            </w:r>
          </w:p>
        </w:tc>
        <w:tc>
          <w:tcPr>
            <w:tcW w:w="4791" w:type="dxa"/>
            <w:tcBorders>
              <w:bottom w:val="single" w:sz="4" w:space="0" w:color="auto"/>
            </w:tcBorders>
          </w:tcPr>
          <w:p w14:paraId="0268939C" w14:textId="0E00AB26" w:rsidR="00FF4D4D" w:rsidRPr="00843A58" w:rsidRDefault="00FF4D4D"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発達障害の基本を学ぶ公開講座ゼミをこども発達センター職員が講師を務めて開催する。</w:t>
            </w:r>
          </w:p>
        </w:tc>
      </w:tr>
      <w:tr w:rsidR="00FF4D4D" w:rsidRPr="003954A3" w14:paraId="2EAF7E06" w14:textId="77777777" w:rsidTr="00843A58">
        <w:tc>
          <w:tcPr>
            <w:tcW w:w="2296" w:type="dxa"/>
            <w:tcBorders>
              <w:top w:val="nil"/>
            </w:tcBorders>
          </w:tcPr>
          <w:p w14:paraId="2CB1707A" w14:textId="213899F0" w:rsidR="00FF4D4D" w:rsidRPr="00843A58" w:rsidRDefault="00FF4D4D">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みはら園体験研修</w:t>
            </w:r>
          </w:p>
        </w:tc>
        <w:tc>
          <w:tcPr>
            <w:tcW w:w="1417" w:type="dxa"/>
            <w:tcBorders>
              <w:top w:val="nil"/>
            </w:tcBorders>
          </w:tcPr>
          <w:p w14:paraId="2E34BDA1" w14:textId="7F7A4D77" w:rsidR="00FF4D4D" w:rsidRPr="00843A58" w:rsidRDefault="00FF4D4D">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こども発達センター</w:t>
            </w:r>
          </w:p>
        </w:tc>
        <w:tc>
          <w:tcPr>
            <w:tcW w:w="4791" w:type="dxa"/>
            <w:tcBorders>
              <w:top w:val="nil"/>
            </w:tcBorders>
          </w:tcPr>
          <w:p w14:paraId="385BA401" w14:textId="30D19104" w:rsidR="00FF4D4D" w:rsidRPr="00843A58" w:rsidRDefault="00FF4D4D"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みはら園の保育に参加し、こどもへの関り方や環境の</w:t>
            </w:r>
            <w:r w:rsidR="003A70E5">
              <w:rPr>
                <w:rFonts w:ascii="ＭＳ ゴシック" w:eastAsia="ＭＳ ゴシック" w:hAnsi="ＭＳ ゴシック" w:hint="eastAsia"/>
                <w:sz w:val="22"/>
              </w:rPr>
              <w:t>づくり</w:t>
            </w:r>
            <w:r w:rsidRPr="00843A58">
              <w:rPr>
                <w:rFonts w:ascii="ＭＳ ゴシック" w:eastAsia="ＭＳ ゴシック" w:hAnsi="ＭＳ ゴシック" w:hint="eastAsia"/>
                <w:sz w:val="22"/>
              </w:rPr>
              <w:t>方などをじかに体験するみはら園体験研修を開催する。</w:t>
            </w:r>
          </w:p>
        </w:tc>
      </w:tr>
    </w:tbl>
    <w:p w14:paraId="1DFDC1EA" w14:textId="2300097D" w:rsidR="00C13382" w:rsidRDefault="00C13382" w:rsidP="009737D4">
      <w:pPr>
        <w:ind w:left="260" w:hangingChars="100" w:hanging="260"/>
        <w:rPr>
          <w:rFonts w:ascii="ＭＳ ゴシック" w:eastAsia="ＭＳ ゴシック" w:hAnsi="ＭＳ ゴシック"/>
          <w:sz w:val="26"/>
          <w:szCs w:val="26"/>
        </w:rPr>
      </w:pPr>
      <w:r>
        <w:rPr>
          <w:rFonts w:ascii="ＭＳ ゴシック" w:eastAsia="ＭＳ ゴシック" w:hAnsi="ＭＳ ゴシック"/>
          <w:sz w:val="26"/>
          <w:szCs w:val="26"/>
        </w:rPr>
        <w:br w:type="page"/>
      </w:r>
    </w:p>
    <w:p w14:paraId="1A2D1708" w14:textId="5EF1E438" w:rsidR="009737D4" w:rsidRPr="00843A58" w:rsidRDefault="009737D4" w:rsidP="009737D4">
      <w:pPr>
        <w:rPr>
          <w:rFonts w:ascii="ＭＳ ゴシック" w:eastAsia="ＭＳ ゴシック" w:hAnsi="ＭＳ ゴシック"/>
          <w:b/>
          <w:sz w:val="24"/>
          <w:u w:val="double"/>
        </w:rPr>
      </w:pPr>
      <w:r w:rsidRPr="00843A58">
        <w:rPr>
          <w:rFonts w:ascii="ＭＳ ゴシック" w:eastAsia="ＭＳ ゴシック" w:hAnsi="ＭＳ ゴシック" w:hint="eastAsia"/>
          <w:b/>
          <w:sz w:val="28"/>
          <w:u w:val="double"/>
        </w:rPr>
        <w:t>２．保健・医療</w:t>
      </w:r>
      <w:r w:rsidR="00EC681A" w:rsidRPr="00843A58">
        <w:rPr>
          <w:rFonts w:ascii="ＭＳ ゴシック" w:eastAsia="ＭＳ ゴシック" w:hAnsi="ＭＳ ゴシック" w:hint="eastAsia"/>
          <w:b/>
          <w:sz w:val="28"/>
          <w:u w:val="double"/>
        </w:rPr>
        <w:t>の充実</w:t>
      </w:r>
      <w:r w:rsidRPr="00843A58">
        <w:rPr>
          <w:rFonts w:ascii="ＭＳ ゴシック" w:eastAsia="ＭＳ ゴシック" w:hAnsi="ＭＳ ゴシック" w:hint="eastAsia"/>
          <w:b/>
          <w:sz w:val="28"/>
          <w:u w:val="double"/>
        </w:rPr>
        <w:t xml:space="preserve">　　　　　　　　　　　　　　　　　　　　</w:t>
      </w:r>
    </w:p>
    <w:p w14:paraId="4ED95AB5" w14:textId="77777777" w:rsidR="009737D4" w:rsidRPr="00843A58" w:rsidRDefault="009737D4" w:rsidP="009737D4">
      <w:pPr>
        <w:rPr>
          <w:rFonts w:ascii="ＭＳ ゴシック" w:eastAsia="ＭＳ ゴシック" w:hAnsi="ＭＳ ゴシック"/>
          <w:sz w:val="24"/>
        </w:rPr>
      </w:pPr>
    </w:p>
    <w:p w14:paraId="0379B291" w14:textId="77777777" w:rsidR="009737D4" w:rsidRPr="00843A58" w:rsidRDefault="009737D4" w:rsidP="009737D4">
      <w:pPr>
        <w:rPr>
          <w:rFonts w:ascii="ＭＳ ゴシック" w:eastAsia="ＭＳ ゴシック" w:hAnsi="ＭＳ ゴシック"/>
          <w:b/>
          <w:sz w:val="24"/>
        </w:rPr>
      </w:pPr>
      <w:r w:rsidRPr="00843A58">
        <w:rPr>
          <w:rFonts w:ascii="ＭＳ ゴシック" w:eastAsia="ＭＳ ゴシック" w:hAnsi="ＭＳ ゴシック" w:hint="eastAsia"/>
          <w:b/>
          <w:sz w:val="28"/>
        </w:rPr>
        <w:t>【現状と課題】</w:t>
      </w:r>
    </w:p>
    <w:p w14:paraId="6EC40BDC" w14:textId="77777777" w:rsidR="009737D4" w:rsidRPr="00843A58" w:rsidRDefault="009737D4" w:rsidP="009737D4">
      <w:pPr>
        <w:ind w:firstLineChars="100" w:firstLine="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いつでも健康な状態を保ち、安心して生活していくためには、正しい生活習慣を身につけること、できるだけ早く病気を見つけること、地域において質の高い医療を受けられることが必要です。</w:t>
      </w:r>
    </w:p>
    <w:p w14:paraId="7207F70C" w14:textId="56C3A0CC" w:rsidR="009737D4" w:rsidRPr="00843A58" w:rsidRDefault="009737D4" w:rsidP="009737D4">
      <w:pPr>
        <w:ind w:firstLineChars="100" w:firstLine="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このため、市は、一人ひとりが健康についての関心と正しい知識を持ち、みんなで健康づくりを行うための環境整備と、高度で専門的な診療体制を持つ中央病院と、地域の病院、診療所が連携して医療を提供する</w:t>
      </w:r>
      <w:r w:rsidR="0028567E" w:rsidRPr="00843A58">
        <w:rPr>
          <w:rFonts w:ascii="ＭＳ ゴシック" w:eastAsia="ＭＳ ゴシック" w:hAnsi="ＭＳ ゴシック" w:hint="eastAsia"/>
          <w:sz w:val="26"/>
          <w:szCs w:val="26"/>
        </w:rPr>
        <w:t>ための</w:t>
      </w:r>
      <w:r w:rsidRPr="00843A58">
        <w:rPr>
          <w:rFonts w:ascii="ＭＳ ゴシック" w:eastAsia="ＭＳ ゴシック" w:hAnsi="ＭＳ ゴシック" w:hint="eastAsia"/>
          <w:sz w:val="26"/>
          <w:szCs w:val="26"/>
        </w:rPr>
        <w:t>取組を進めています。</w:t>
      </w:r>
    </w:p>
    <w:p w14:paraId="369D7894" w14:textId="77777777" w:rsidR="009737D4" w:rsidRPr="00843A58" w:rsidRDefault="009737D4" w:rsidP="009737D4">
      <w:pPr>
        <w:ind w:firstLineChars="100" w:firstLine="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特に、障害がある人や、基礎疾患を抱える人にとって、保健・医療の充実は重要であり、保健・医療の関係機関がさらに互いの連携を強め、その人がいつでも、途切れない保健・医療サービスを受けられる体制が求められています。</w:t>
      </w:r>
    </w:p>
    <w:p w14:paraId="52278AEC" w14:textId="77777777" w:rsidR="009737D4" w:rsidRPr="00843A58" w:rsidRDefault="009737D4" w:rsidP="009737D4">
      <w:pPr>
        <w:ind w:firstLineChars="100" w:firstLine="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また、身体だけではなく、こころの健康についても、みんなが正しい知識を持ち、必要な人がもれなく医療を受けられるよう、精神保健・医療の充実に取り組む必要があります。</w:t>
      </w:r>
    </w:p>
    <w:p w14:paraId="520972AC" w14:textId="77777777" w:rsidR="00BA5C7B" w:rsidRPr="00843A58" w:rsidRDefault="00BA5C7B" w:rsidP="009737D4">
      <w:pPr>
        <w:ind w:firstLineChars="100" w:firstLine="280"/>
        <w:rPr>
          <w:rFonts w:ascii="ＭＳ ゴシック" w:eastAsia="ＭＳ ゴシック" w:hAnsi="ＭＳ ゴシック"/>
          <w:sz w:val="28"/>
        </w:rPr>
      </w:pPr>
    </w:p>
    <w:p w14:paraId="4F8122C0" w14:textId="77777777" w:rsidR="00BA5C7B" w:rsidRPr="00843A58" w:rsidRDefault="00BA5C7B" w:rsidP="00BA5C7B">
      <w:pPr>
        <w:rPr>
          <w:rFonts w:ascii="ＭＳ ゴシック" w:eastAsia="ＭＳ ゴシック" w:hAnsi="ＭＳ ゴシック"/>
          <w:b/>
          <w:sz w:val="28"/>
        </w:rPr>
      </w:pPr>
      <w:r w:rsidRPr="00843A58">
        <w:rPr>
          <w:rFonts w:ascii="ＭＳ ゴシック" w:eastAsia="ＭＳ ゴシック" w:hAnsi="ＭＳ ゴシック" w:hint="eastAsia"/>
          <w:b/>
          <w:sz w:val="28"/>
        </w:rPr>
        <w:t>【目指すべき姿】</w:t>
      </w:r>
    </w:p>
    <w:p w14:paraId="281EF9AA" w14:textId="58D6C34F" w:rsidR="00BA5C7B" w:rsidRPr="00843A58" w:rsidRDefault="00BA5C7B" w:rsidP="00BA5C7B">
      <w:pPr>
        <w:spacing w:line="360" w:lineRule="auto"/>
        <w:ind w:left="281" w:hangingChars="100" w:hanging="281"/>
        <w:rPr>
          <w:rFonts w:ascii="ＭＳ ゴシック" w:eastAsia="ＭＳ ゴシック" w:hAnsi="ＭＳ ゴシック"/>
          <w:b/>
          <w:sz w:val="28"/>
        </w:rPr>
      </w:pPr>
      <w:r w:rsidRPr="00843A58">
        <w:rPr>
          <w:rFonts w:ascii="ＭＳ ゴシック" w:eastAsia="ＭＳ ゴシック" w:hAnsi="ＭＳ ゴシック" w:hint="eastAsia"/>
          <w:b/>
          <w:sz w:val="28"/>
        </w:rPr>
        <w:t>「健やかに安心して暮らし続け</w:t>
      </w:r>
      <w:r w:rsidR="00EC681A" w:rsidRPr="00843A58">
        <w:rPr>
          <w:rFonts w:ascii="ＭＳ ゴシック" w:eastAsia="ＭＳ ゴシック" w:hAnsi="ＭＳ ゴシック" w:hint="eastAsia"/>
          <w:b/>
          <w:sz w:val="28"/>
        </w:rPr>
        <w:t>られ</w:t>
      </w:r>
      <w:r w:rsidRPr="00843A58">
        <w:rPr>
          <w:rFonts w:ascii="ＭＳ ゴシック" w:eastAsia="ＭＳ ゴシック" w:hAnsi="ＭＳ ゴシック" w:hint="eastAsia"/>
          <w:b/>
          <w:sz w:val="28"/>
        </w:rPr>
        <w:t>る、</w:t>
      </w:r>
      <w:r w:rsidR="00EC681A" w:rsidRPr="00843A58">
        <w:rPr>
          <w:rFonts w:ascii="ＭＳ ゴシック" w:eastAsia="ＭＳ ゴシック" w:hAnsi="ＭＳ ゴシック" w:hint="eastAsia"/>
          <w:b/>
          <w:sz w:val="28"/>
        </w:rPr>
        <w:t>心身の</w:t>
      </w:r>
      <w:r w:rsidRPr="00843A58">
        <w:rPr>
          <w:rFonts w:ascii="ＭＳ ゴシック" w:eastAsia="ＭＳ ゴシック" w:hAnsi="ＭＳ ゴシック" w:hint="eastAsia"/>
          <w:b/>
          <w:sz w:val="28"/>
        </w:rPr>
        <w:t>健康と充実した医療のまち」</w:t>
      </w:r>
    </w:p>
    <w:p w14:paraId="475CC766" w14:textId="77777777" w:rsidR="00BA5C7B" w:rsidRPr="00843A58" w:rsidRDefault="00BA5C7B" w:rsidP="00BA5C7B">
      <w:pPr>
        <w:ind w:firstLineChars="100" w:firstLine="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保健、医療の各機関の機能の充実と連携強化を図り、だれもが身体とこころの健康づくりに取り組み、必要な医療を受けられるまちを目指します。</w:t>
      </w:r>
    </w:p>
    <w:p w14:paraId="4D5A6953" w14:textId="7D1A5FE5" w:rsidR="002F1C84" w:rsidRPr="00843A58" w:rsidRDefault="002F1C84" w:rsidP="00BA5C7B">
      <w:pPr>
        <w:rPr>
          <w:rFonts w:ascii="ＭＳ ゴシック" w:eastAsia="ＭＳ ゴシック" w:hAnsi="ＭＳ ゴシック"/>
          <w:sz w:val="28"/>
        </w:rPr>
      </w:pPr>
      <w:r w:rsidRPr="00843A58">
        <w:rPr>
          <w:rFonts w:ascii="ＭＳ ゴシック" w:eastAsia="ＭＳ ゴシック" w:hAnsi="ＭＳ ゴシック"/>
          <w:sz w:val="28"/>
        </w:rPr>
        <w:br w:type="page"/>
      </w:r>
    </w:p>
    <w:p w14:paraId="46912B4D" w14:textId="5B6174F6" w:rsidR="00A45A1C" w:rsidRPr="00843A58" w:rsidRDefault="00A45A1C">
      <w:pPr>
        <w:spacing w:line="300" w:lineRule="auto"/>
        <w:rPr>
          <w:rFonts w:ascii="ＭＳ ゴシック" w:eastAsia="ＭＳ ゴシック" w:hAnsi="ＭＳ ゴシック"/>
          <w:b/>
          <w:sz w:val="24"/>
        </w:rPr>
      </w:pPr>
      <w:r w:rsidRPr="00843A58">
        <w:rPr>
          <w:rFonts w:ascii="ＭＳ ゴシック" w:eastAsia="ＭＳ ゴシック" w:hAnsi="ＭＳ ゴシック" w:hint="eastAsia"/>
          <w:b/>
          <w:color w:val="FFFFFF" w:themeColor="background1"/>
          <w:sz w:val="24"/>
          <w:highlight w:val="black"/>
        </w:rPr>
        <w:t>◎市民アンケートより</w:t>
      </w:r>
      <w:r w:rsidRPr="00843A58">
        <w:rPr>
          <w:rFonts w:ascii="ＭＳ ゴシック" w:eastAsia="ＭＳ ゴシック" w:hAnsi="ＭＳ ゴシック" w:hint="eastAsia"/>
          <w:sz w:val="22"/>
        </w:rPr>
        <w:t>（「障害者計画策定のためのアンケート調査」</w:t>
      </w:r>
      <w:r w:rsidR="00BA5BC9" w:rsidRPr="00843A58">
        <w:rPr>
          <w:rFonts w:ascii="ＭＳ ゴシック" w:eastAsia="ＭＳ ゴシック" w:hAnsi="ＭＳ ゴシック" w:hint="eastAsia"/>
          <w:sz w:val="22"/>
        </w:rPr>
        <w:t>令和</w:t>
      </w:r>
      <w:r w:rsidR="00BA5BC9" w:rsidRPr="00843A58">
        <w:rPr>
          <w:rFonts w:ascii="ＭＳ ゴシック" w:eastAsia="ＭＳ ゴシック" w:hAnsi="ＭＳ ゴシック"/>
          <w:sz w:val="22"/>
        </w:rPr>
        <w:t>4</w:t>
      </w:r>
      <w:r w:rsidRPr="00843A58">
        <w:rPr>
          <w:rFonts w:ascii="ＭＳ ゴシック" w:eastAsia="ＭＳ ゴシック" w:hAnsi="ＭＳ ゴシック" w:hint="eastAsia"/>
          <w:sz w:val="22"/>
        </w:rPr>
        <w:t>年</w:t>
      </w:r>
      <w:r w:rsidR="00BA5BC9" w:rsidRPr="00843A58">
        <w:rPr>
          <w:rFonts w:ascii="ＭＳ ゴシック" w:eastAsia="ＭＳ ゴシック" w:hAnsi="ＭＳ ゴシック"/>
          <w:sz w:val="22"/>
        </w:rPr>
        <w:t>12</w:t>
      </w:r>
      <w:r w:rsidRPr="00843A58">
        <w:rPr>
          <w:rFonts w:ascii="ＭＳ ゴシック" w:eastAsia="ＭＳ ゴシック" w:hAnsi="ＭＳ ゴシック" w:hint="eastAsia"/>
          <w:sz w:val="22"/>
        </w:rPr>
        <w:t>月）</w:t>
      </w:r>
    </w:p>
    <w:p w14:paraId="4A370236" w14:textId="4452A0DA" w:rsidR="00A45A1C" w:rsidRPr="00843A58" w:rsidRDefault="007804B6" w:rsidP="00843A58">
      <w:pPr>
        <w:spacing w:line="300" w:lineRule="auto"/>
        <w:ind w:firstLineChars="100" w:firstLine="240"/>
        <w:rPr>
          <w:rFonts w:ascii="ＭＳ ゴシック" w:eastAsia="ＭＳ ゴシック" w:hAnsi="ＭＳ ゴシック"/>
          <w:sz w:val="24"/>
        </w:rPr>
      </w:pPr>
      <w:r w:rsidRPr="00843A58">
        <w:rPr>
          <w:rFonts w:ascii="ＭＳ ゴシック" w:eastAsia="ＭＳ ゴシック" w:hAnsi="ＭＳ ゴシック" w:hint="eastAsia"/>
          <w:sz w:val="24"/>
        </w:rPr>
        <w:t>困ったり不安に思っていることはありますか。</w:t>
      </w:r>
    </w:p>
    <w:p w14:paraId="3B5CB845" w14:textId="0F6ABB3A" w:rsidR="002D05E1" w:rsidRPr="00843A58" w:rsidRDefault="00A45A1C" w:rsidP="00843A58">
      <w:pPr>
        <w:spacing w:line="300" w:lineRule="auto"/>
        <w:rPr>
          <w:rFonts w:ascii="ＭＳ ゴシック" w:eastAsia="ＭＳ ゴシック" w:hAnsi="ＭＳ ゴシック"/>
          <w:sz w:val="24"/>
        </w:rPr>
      </w:pPr>
      <w:r w:rsidRPr="00843A58">
        <w:rPr>
          <w:rFonts w:ascii="ＭＳ ゴシック" w:eastAsia="ＭＳ ゴシック" w:hAnsi="ＭＳ ゴシック" w:hint="eastAsia"/>
          <w:sz w:val="22"/>
          <w:bdr w:val="single" w:sz="4" w:space="0" w:color="auto"/>
        </w:rPr>
        <w:t>障害者手帳を持っている人</w:t>
      </w:r>
      <w:r w:rsidR="00BE260A" w:rsidRPr="00843A58">
        <w:rPr>
          <w:rFonts w:ascii="ＭＳ ゴシック" w:eastAsia="ＭＳ ゴシック" w:hAnsi="ＭＳ ゴシック" w:hint="eastAsia"/>
          <w:sz w:val="22"/>
          <w:bdr w:val="single" w:sz="4" w:space="0" w:color="auto"/>
        </w:rPr>
        <w:t>への質問</w:t>
      </w:r>
      <w:r w:rsidR="00D67181" w:rsidRPr="00843A58">
        <w:rPr>
          <w:rFonts w:ascii="ＭＳ ゴシック" w:eastAsia="ＭＳ ゴシック" w:hAnsi="ＭＳ ゴシック" w:hint="eastAsia"/>
          <w:sz w:val="22"/>
          <w:bdr w:val="single" w:sz="4" w:space="0" w:color="auto"/>
        </w:rPr>
        <w:t>（回答は複数選択）</w:t>
      </w:r>
    </w:p>
    <w:p w14:paraId="6F16030F" w14:textId="0C9D6888" w:rsidR="00A45A1C" w:rsidRPr="00843A58" w:rsidRDefault="00A342AB" w:rsidP="009737D4">
      <w:pPr>
        <w:spacing w:line="360" w:lineRule="auto"/>
        <w:rPr>
          <w:rFonts w:ascii="ＭＳ ゴシック" w:eastAsia="ＭＳ ゴシック" w:hAnsi="ＭＳ ゴシック"/>
          <w:b/>
          <w:sz w:val="28"/>
        </w:rPr>
      </w:pPr>
      <w:bookmarkStart w:id="2" w:name="_Toc468702106"/>
      <w:r w:rsidRPr="00843A58">
        <w:rPr>
          <w:rFonts w:ascii="ＭＳ ゴシック" w:eastAsia="ＭＳ ゴシック" w:hAnsi="ＭＳ ゴシック"/>
          <w:noProof/>
        </w:rPr>
        <w:drawing>
          <wp:anchor distT="0" distB="0" distL="114300" distR="114300" simplePos="0" relativeHeight="251693056" behindDoc="1" locked="0" layoutInCell="0" allowOverlap="0" wp14:anchorId="102DF820" wp14:editId="28AD6139">
            <wp:simplePos x="0" y="0"/>
            <wp:positionH relativeFrom="margin">
              <wp:align>left</wp:align>
            </wp:positionH>
            <wp:positionV relativeFrom="page">
              <wp:posOffset>2000250</wp:posOffset>
            </wp:positionV>
            <wp:extent cx="5372100" cy="4030345"/>
            <wp:effectExtent l="0" t="0" r="0" b="8255"/>
            <wp:wrapNone/>
            <wp:docPr id="463" name="オブジェクト 169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bookmarkEnd w:id="2"/>
    </w:p>
    <w:p w14:paraId="3A80480B" w14:textId="3D4418CD" w:rsidR="00A45A1C" w:rsidRPr="00843A58" w:rsidRDefault="00A45A1C" w:rsidP="009737D4">
      <w:pPr>
        <w:spacing w:line="360" w:lineRule="auto"/>
        <w:rPr>
          <w:rFonts w:ascii="ＭＳ ゴシック" w:eastAsia="ＭＳ ゴシック" w:hAnsi="ＭＳ ゴシック"/>
          <w:b/>
          <w:sz w:val="28"/>
        </w:rPr>
      </w:pPr>
    </w:p>
    <w:p w14:paraId="66588F8E" w14:textId="77777777" w:rsidR="00A45A1C" w:rsidRPr="00843A58" w:rsidRDefault="00A45A1C" w:rsidP="009737D4">
      <w:pPr>
        <w:spacing w:line="360" w:lineRule="auto"/>
        <w:rPr>
          <w:rFonts w:ascii="ＭＳ ゴシック" w:eastAsia="ＭＳ ゴシック" w:hAnsi="ＭＳ ゴシック"/>
          <w:b/>
          <w:sz w:val="28"/>
        </w:rPr>
      </w:pPr>
    </w:p>
    <w:p w14:paraId="6E883850" w14:textId="2811873F" w:rsidR="00A45A1C" w:rsidRPr="00843A58" w:rsidRDefault="00A45A1C" w:rsidP="009737D4">
      <w:pPr>
        <w:spacing w:line="360" w:lineRule="auto"/>
        <w:rPr>
          <w:rFonts w:ascii="ＭＳ ゴシック" w:eastAsia="ＭＳ ゴシック" w:hAnsi="ＭＳ ゴシック"/>
          <w:b/>
          <w:sz w:val="28"/>
        </w:rPr>
      </w:pPr>
    </w:p>
    <w:p w14:paraId="7AE54D52" w14:textId="0F463E0F" w:rsidR="00A45A1C" w:rsidRPr="00843A58" w:rsidRDefault="00A45A1C" w:rsidP="009737D4">
      <w:pPr>
        <w:spacing w:line="360" w:lineRule="auto"/>
        <w:rPr>
          <w:rFonts w:ascii="ＭＳ ゴシック" w:eastAsia="ＭＳ ゴシック" w:hAnsi="ＭＳ ゴシック"/>
          <w:b/>
          <w:sz w:val="28"/>
        </w:rPr>
      </w:pPr>
    </w:p>
    <w:p w14:paraId="49D43128" w14:textId="4387D41D" w:rsidR="00A45A1C" w:rsidRPr="00843A58" w:rsidRDefault="00A45A1C" w:rsidP="009737D4">
      <w:pPr>
        <w:spacing w:line="360" w:lineRule="auto"/>
        <w:rPr>
          <w:rFonts w:ascii="ＭＳ ゴシック" w:eastAsia="ＭＳ ゴシック" w:hAnsi="ＭＳ ゴシック"/>
          <w:b/>
          <w:sz w:val="28"/>
        </w:rPr>
      </w:pPr>
    </w:p>
    <w:p w14:paraId="6C6EBACC" w14:textId="77777777" w:rsidR="00A45A1C" w:rsidRPr="00843A58" w:rsidRDefault="00A45A1C" w:rsidP="009737D4">
      <w:pPr>
        <w:spacing w:line="360" w:lineRule="auto"/>
        <w:rPr>
          <w:rFonts w:ascii="ＭＳ ゴシック" w:eastAsia="ＭＳ ゴシック" w:hAnsi="ＭＳ ゴシック"/>
          <w:b/>
          <w:sz w:val="28"/>
        </w:rPr>
      </w:pPr>
    </w:p>
    <w:p w14:paraId="6F011A32" w14:textId="76BEC63A" w:rsidR="00A45A1C" w:rsidRPr="00843A58" w:rsidRDefault="00A45A1C" w:rsidP="009737D4">
      <w:pPr>
        <w:spacing w:line="360" w:lineRule="auto"/>
        <w:rPr>
          <w:rFonts w:ascii="ＭＳ ゴシック" w:eastAsia="ＭＳ ゴシック" w:hAnsi="ＭＳ ゴシック"/>
          <w:b/>
          <w:sz w:val="28"/>
        </w:rPr>
      </w:pPr>
    </w:p>
    <w:p w14:paraId="1856D432" w14:textId="77777777" w:rsidR="00A45A1C" w:rsidRPr="00843A58" w:rsidRDefault="00A45A1C" w:rsidP="009737D4">
      <w:pPr>
        <w:spacing w:line="360" w:lineRule="auto"/>
        <w:rPr>
          <w:rFonts w:ascii="ＭＳ ゴシック" w:eastAsia="ＭＳ ゴシック" w:hAnsi="ＭＳ ゴシック"/>
          <w:b/>
          <w:sz w:val="28"/>
        </w:rPr>
      </w:pPr>
    </w:p>
    <w:p w14:paraId="56174885" w14:textId="77777777" w:rsidR="00A45A1C" w:rsidRPr="00843A58" w:rsidRDefault="00A45A1C" w:rsidP="009737D4">
      <w:pPr>
        <w:spacing w:line="360" w:lineRule="auto"/>
        <w:rPr>
          <w:rFonts w:ascii="ＭＳ ゴシック" w:eastAsia="ＭＳ ゴシック" w:hAnsi="ＭＳ ゴシック"/>
          <w:b/>
          <w:sz w:val="28"/>
        </w:rPr>
      </w:pPr>
    </w:p>
    <w:p w14:paraId="564605A9" w14:textId="77777777" w:rsidR="00BA5C7B" w:rsidRPr="00843A58" w:rsidRDefault="00BA5C7B" w:rsidP="007804B6">
      <w:pPr>
        <w:rPr>
          <w:rFonts w:ascii="ＭＳ ゴシック" w:eastAsia="ＭＳ ゴシック" w:hAnsi="ＭＳ ゴシック"/>
          <w:sz w:val="24"/>
        </w:rPr>
      </w:pPr>
    </w:p>
    <w:p w14:paraId="5753FB16" w14:textId="77777777" w:rsidR="00BA5C7B" w:rsidRPr="00843A58" w:rsidRDefault="00BA5C7B" w:rsidP="007804B6">
      <w:pPr>
        <w:rPr>
          <w:rFonts w:ascii="ＭＳ ゴシック" w:eastAsia="ＭＳ ゴシック" w:hAnsi="ＭＳ ゴシック"/>
          <w:sz w:val="24"/>
        </w:rPr>
      </w:pPr>
    </w:p>
    <w:p w14:paraId="7A5EEA41" w14:textId="225874CF" w:rsidR="007804B6" w:rsidRPr="00843A58" w:rsidRDefault="00A342AB" w:rsidP="00843A58">
      <w:pPr>
        <w:spacing w:line="300" w:lineRule="auto"/>
        <w:rPr>
          <w:rFonts w:ascii="ＭＳ ゴシック" w:eastAsia="ＭＳ ゴシック" w:hAnsi="ＭＳ ゴシック"/>
          <w:sz w:val="26"/>
          <w:szCs w:val="26"/>
        </w:rPr>
      </w:pPr>
      <w:r>
        <w:rPr>
          <w:rFonts w:ascii="ＭＳ ゴシック" w:eastAsia="ＭＳ ゴシック" w:hAnsi="ＭＳ ゴシック" w:hint="eastAsia"/>
          <w:sz w:val="24"/>
        </w:rPr>
        <w:t xml:space="preserve">　</w:t>
      </w:r>
      <w:r w:rsidR="007804B6" w:rsidRPr="00843A58">
        <w:rPr>
          <w:rFonts w:ascii="ＭＳ ゴシック" w:eastAsia="ＭＳ ゴシック" w:hAnsi="ＭＳ ゴシック" w:hint="eastAsia"/>
          <w:sz w:val="26"/>
          <w:szCs w:val="26"/>
        </w:rPr>
        <w:t>困ったり不安に思っていることをみると、</w:t>
      </w:r>
      <w:r w:rsidR="00BA5BC9" w:rsidRPr="00843A58">
        <w:rPr>
          <w:rFonts w:ascii="ＭＳ ゴシック" w:eastAsia="ＭＳ ゴシック" w:hAnsi="ＭＳ ゴシック" w:hint="eastAsia"/>
          <w:sz w:val="26"/>
          <w:szCs w:val="26"/>
        </w:rPr>
        <w:t>「心身（体調）のこと」が</w:t>
      </w:r>
      <w:r w:rsidR="00BA5BC9" w:rsidRPr="00843A58">
        <w:rPr>
          <w:rFonts w:ascii="ＭＳ ゴシック" w:eastAsia="ＭＳ ゴシック" w:hAnsi="ＭＳ ゴシック"/>
          <w:sz w:val="26"/>
          <w:szCs w:val="26"/>
        </w:rPr>
        <w:t>59.5％で最も多く、これに「生活費やお金のこと」が36.1％、「将来のこと」が35.1％で続いています。</w:t>
      </w:r>
    </w:p>
    <w:p w14:paraId="63E4D340" w14:textId="77777777" w:rsidR="00A342AB" w:rsidRPr="00843A58" w:rsidRDefault="00A342AB" w:rsidP="00843A58">
      <w:pPr>
        <w:spacing w:beforeLines="50" w:before="191"/>
        <w:rPr>
          <w:rFonts w:ascii="ＭＳ ゴシック" w:eastAsia="ＭＳ ゴシック" w:hAnsi="ＭＳ ゴシック"/>
          <w:sz w:val="24"/>
        </w:rPr>
      </w:pPr>
    </w:p>
    <w:p w14:paraId="796E3CC1" w14:textId="77777777" w:rsidR="009737D4" w:rsidRPr="00843A58" w:rsidRDefault="009737D4" w:rsidP="00843A58">
      <w:pPr>
        <w:spacing w:beforeLines="50" w:before="191"/>
        <w:rPr>
          <w:rFonts w:ascii="ＭＳ ゴシック" w:eastAsia="ＭＳ ゴシック" w:hAnsi="ＭＳ ゴシック"/>
          <w:b/>
          <w:sz w:val="28"/>
        </w:rPr>
      </w:pPr>
      <w:r w:rsidRPr="00843A58">
        <w:rPr>
          <w:rFonts w:ascii="ＭＳ ゴシック" w:eastAsia="ＭＳ ゴシック" w:hAnsi="ＭＳ ゴシック" w:hint="eastAsia"/>
          <w:b/>
          <w:sz w:val="28"/>
        </w:rPr>
        <w:t>【具体的な施策】</w:t>
      </w:r>
    </w:p>
    <w:p w14:paraId="151DB6F8" w14:textId="77777777" w:rsidR="009737D4" w:rsidRPr="00843A58" w:rsidRDefault="009737D4">
      <w:pPr>
        <w:spacing w:line="300" w:lineRule="auto"/>
        <w:rPr>
          <w:rFonts w:ascii="ＭＳ ゴシック" w:eastAsia="ＭＳ ゴシック" w:hAnsi="ＭＳ ゴシック"/>
          <w:sz w:val="28"/>
          <w:szCs w:val="28"/>
        </w:rPr>
      </w:pPr>
      <w:r w:rsidRPr="00843A58">
        <w:rPr>
          <w:rFonts w:ascii="ＭＳ ゴシック" w:eastAsia="ＭＳ ゴシック" w:hAnsi="ＭＳ ゴシック" w:hint="eastAsia"/>
          <w:sz w:val="28"/>
          <w:szCs w:val="28"/>
          <w:highlight w:val="lightGray"/>
        </w:rPr>
        <w:t xml:space="preserve">（１）疾病の予防、早期発見、治療　</w:t>
      </w:r>
    </w:p>
    <w:p w14:paraId="30010F80" w14:textId="77777777" w:rsidR="009737D4" w:rsidRPr="00843A58" w:rsidRDefault="009737D4" w:rsidP="00843A58">
      <w:pPr>
        <w:spacing w:line="300" w:lineRule="auto"/>
        <w:ind w:left="260" w:hangingChars="100" w:hanging="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□妊産婦、乳幼児の保健と医療</w:t>
      </w:r>
    </w:p>
    <w:tbl>
      <w:tblPr>
        <w:tblStyle w:val="a3"/>
        <w:tblW w:w="8504" w:type="dxa"/>
        <w:tblInd w:w="-5" w:type="dxa"/>
        <w:tblCellMar>
          <w:left w:w="57" w:type="dxa"/>
          <w:right w:w="57" w:type="dxa"/>
        </w:tblCellMar>
        <w:tblLook w:val="04A0" w:firstRow="1" w:lastRow="0" w:firstColumn="1" w:lastColumn="0" w:noHBand="0" w:noVBand="1"/>
      </w:tblPr>
      <w:tblGrid>
        <w:gridCol w:w="2296"/>
        <w:gridCol w:w="1531"/>
        <w:gridCol w:w="4677"/>
      </w:tblGrid>
      <w:tr w:rsidR="00DD308F" w:rsidRPr="003954A3" w14:paraId="7839D133" w14:textId="77777777" w:rsidTr="00843A58">
        <w:tc>
          <w:tcPr>
            <w:tcW w:w="2296" w:type="dxa"/>
            <w:shd w:val="clear" w:color="auto" w:fill="D9E2F3" w:themeFill="accent5" w:themeFillTint="33"/>
          </w:tcPr>
          <w:p w14:paraId="014E663E" w14:textId="77777777" w:rsidR="00DD308F" w:rsidRPr="00843A58" w:rsidRDefault="00DD308F" w:rsidP="00972925">
            <w:pPr>
              <w:jc w:val="center"/>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color w:val="000000" w:themeColor="text1"/>
                <w:sz w:val="22"/>
              </w:rPr>
              <w:t>事業名</w:t>
            </w:r>
          </w:p>
        </w:tc>
        <w:tc>
          <w:tcPr>
            <w:tcW w:w="1531" w:type="dxa"/>
            <w:tcBorders>
              <w:bottom w:val="single" w:sz="4" w:space="0" w:color="auto"/>
            </w:tcBorders>
            <w:shd w:val="clear" w:color="auto" w:fill="D9E2F3" w:themeFill="accent5" w:themeFillTint="33"/>
          </w:tcPr>
          <w:p w14:paraId="37B4F838" w14:textId="77777777" w:rsidR="00DD308F" w:rsidRPr="00843A58" w:rsidRDefault="00DD308F" w:rsidP="00972925">
            <w:pPr>
              <w:jc w:val="center"/>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color w:val="000000" w:themeColor="text1"/>
                <w:sz w:val="22"/>
              </w:rPr>
              <w:t>担当課</w:t>
            </w:r>
          </w:p>
        </w:tc>
        <w:tc>
          <w:tcPr>
            <w:tcW w:w="4677" w:type="dxa"/>
            <w:shd w:val="clear" w:color="auto" w:fill="D9E2F3" w:themeFill="accent5" w:themeFillTint="33"/>
          </w:tcPr>
          <w:p w14:paraId="34A34FD1" w14:textId="77777777" w:rsidR="00DD308F" w:rsidRPr="00843A58" w:rsidRDefault="00DD308F" w:rsidP="00972925">
            <w:pPr>
              <w:jc w:val="center"/>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color w:val="000000" w:themeColor="text1"/>
                <w:sz w:val="22"/>
              </w:rPr>
              <w:t>施策の内容</w:t>
            </w:r>
          </w:p>
        </w:tc>
      </w:tr>
      <w:tr w:rsidR="00DD308F" w:rsidRPr="003954A3" w14:paraId="69422CD0" w14:textId="77777777" w:rsidTr="00843A58">
        <w:trPr>
          <w:trHeight w:val="1266"/>
        </w:trPr>
        <w:tc>
          <w:tcPr>
            <w:tcW w:w="2296" w:type="dxa"/>
          </w:tcPr>
          <w:p w14:paraId="5D1B8E48" w14:textId="1778B96E" w:rsidR="00DD308F" w:rsidRPr="00843A58" w:rsidRDefault="00DD308F">
            <w:pPr>
              <w:jc w:val="left"/>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sz w:val="22"/>
              </w:rPr>
              <w:t>妊婦健康診査</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52E4AA2" w14:textId="04C9FAD6" w:rsidR="00DD308F" w:rsidRPr="00843A58" w:rsidRDefault="00DD308F" w:rsidP="00843A58">
            <w:pPr>
              <w:ind w:rightChars="-29" w:right="-61"/>
              <w:jc w:val="left"/>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color w:val="000000" w:themeColor="text1"/>
                <w:sz w:val="22"/>
              </w:rPr>
              <w:t>こども家庭課</w:t>
            </w:r>
          </w:p>
        </w:tc>
        <w:tc>
          <w:tcPr>
            <w:tcW w:w="4677" w:type="dxa"/>
            <w:vAlign w:val="center"/>
          </w:tcPr>
          <w:p w14:paraId="2E036AF5" w14:textId="77777777" w:rsidR="00824F9F" w:rsidRDefault="00DD308F">
            <w:pPr>
              <w:ind w:rightChars="-56" w:right="-118"/>
              <w:jc w:val="left"/>
              <w:rPr>
                <w:rFonts w:ascii="ＭＳ ゴシック" w:eastAsia="ＭＳ ゴシック" w:hAnsi="ＭＳ ゴシック"/>
                <w:sz w:val="22"/>
              </w:rPr>
            </w:pPr>
            <w:r w:rsidRPr="00843A58">
              <w:rPr>
                <w:rFonts w:ascii="ＭＳ ゴシック" w:eastAsia="ＭＳ ゴシック" w:hAnsi="ＭＳ ゴシック" w:hint="eastAsia"/>
                <w:sz w:val="22"/>
              </w:rPr>
              <w:t>安全な分娩と健康な児の出産のため、医療機</w:t>
            </w:r>
          </w:p>
          <w:p w14:paraId="1142B3E1" w14:textId="77777777" w:rsidR="00824F9F" w:rsidRDefault="00DD308F">
            <w:pPr>
              <w:ind w:rightChars="-56" w:right="-118"/>
              <w:jc w:val="left"/>
              <w:rPr>
                <w:rFonts w:ascii="ＭＳ ゴシック" w:eastAsia="ＭＳ ゴシック" w:hAnsi="ＭＳ ゴシック"/>
                <w:sz w:val="22"/>
              </w:rPr>
            </w:pPr>
            <w:r w:rsidRPr="00843A58">
              <w:rPr>
                <w:rFonts w:ascii="ＭＳ ゴシック" w:eastAsia="ＭＳ ゴシック" w:hAnsi="ＭＳ ゴシック" w:hint="eastAsia"/>
                <w:sz w:val="22"/>
              </w:rPr>
              <w:t>関に委託して公費負担による妊婦健康診査を</w:t>
            </w:r>
          </w:p>
          <w:p w14:paraId="5BF1E099" w14:textId="542B03EE" w:rsidR="00DD308F" w:rsidRPr="00843A58" w:rsidRDefault="00DD308F">
            <w:pPr>
              <w:ind w:rightChars="-56" w:right="-118"/>
              <w:jc w:val="left"/>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sz w:val="22"/>
              </w:rPr>
              <w:t>行う。</w:t>
            </w:r>
          </w:p>
        </w:tc>
      </w:tr>
      <w:tr w:rsidR="00A342AB" w:rsidRPr="005B5BAF" w14:paraId="01D1136F" w14:textId="77777777" w:rsidTr="00A342AB">
        <w:tblPrEx>
          <w:tblCellMar>
            <w:left w:w="108" w:type="dxa"/>
            <w:right w:w="108" w:type="dxa"/>
          </w:tblCellMar>
        </w:tblPrEx>
        <w:tc>
          <w:tcPr>
            <w:tcW w:w="2296" w:type="dxa"/>
            <w:shd w:val="clear" w:color="auto" w:fill="D9E2F3" w:themeFill="accent5" w:themeFillTint="33"/>
          </w:tcPr>
          <w:p w14:paraId="201C202F" w14:textId="77777777" w:rsidR="00A342AB" w:rsidRPr="005B5BAF" w:rsidRDefault="00A342AB" w:rsidP="00A342AB">
            <w:pPr>
              <w:jc w:val="center"/>
              <w:rPr>
                <w:rFonts w:ascii="ＭＳ ゴシック" w:eastAsia="ＭＳ ゴシック" w:hAnsi="ＭＳ ゴシック"/>
                <w:color w:val="000000" w:themeColor="text1"/>
                <w:sz w:val="22"/>
              </w:rPr>
            </w:pPr>
            <w:r w:rsidRPr="005B5BAF">
              <w:rPr>
                <w:rFonts w:ascii="ＭＳ ゴシック" w:eastAsia="ＭＳ ゴシック" w:hAnsi="ＭＳ ゴシック" w:hint="eastAsia"/>
                <w:color w:val="000000" w:themeColor="text1"/>
                <w:sz w:val="22"/>
              </w:rPr>
              <w:t>事業名</w:t>
            </w:r>
          </w:p>
        </w:tc>
        <w:tc>
          <w:tcPr>
            <w:tcW w:w="1531" w:type="dxa"/>
            <w:shd w:val="clear" w:color="auto" w:fill="D9E2F3" w:themeFill="accent5" w:themeFillTint="33"/>
          </w:tcPr>
          <w:p w14:paraId="720B6631" w14:textId="77777777" w:rsidR="00A342AB" w:rsidRPr="005B5BAF" w:rsidRDefault="00A342AB" w:rsidP="00A342AB">
            <w:pPr>
              <w:jc w:val="center"/>
              <w:rPr>
                <w:rFonts w:ascii="ＭＳ ゴシック" w:eastAsia="ＭＳ ゴシック" w:hAnsi="ＭＳ ゴシック"/>
                <w:color w:val="000000" w:themeColor="text1"/>
                <w:sz w:val="22"/>
              </w:rPr>
            </w:pPr>
            <w:r w:rsidRPr="005B5BAF">
              <w:rPr>
                <w:rFonts w:ascii="ＭＳ ゴシック" w:eastAsia="ＭＳ ゴシック" w:hAnsi="ＭＳ ゴシック" w:hint="eastAsia"/>
                <w:color w:val="000000" w:themeColor="text1"/>
                <w:sz w:val="22"/>
              </w:rPr>
              <w:t>担当課</w:t>
            </w:r>
          </w:p>
        </w:tc>
        <w:tc>
          <w:tcPr>
            <w:tcW w:w="4677" w:type="dxa"/>
            <w:shd w:val="clear" w:color="auto" w:fill="D9E2F3" w:themeFill="accent5" w:themeFillTint="33"/>
          </w:tcPr>
          <w:p w14:paraId="3A5C4BB4" w14:textId="77777777" w:rsidR="00A342AB" w:rsidRPr="005B5BAF" w:rsidRDefault="00A342AB" w:rsidP="00A342AB">
            <w:pPr>
              <w:jc w:val="center"/>
              <w:rPr>
                <w:rFonts w:ascii="ＭＳ ゴシック" w:eastAsia="ＭＳ ゴシック" w:hAnsi="ＭＳ ゴシック"/>
                <w:color w:val="000000" w:themeColor="text1"/>
                <w:sz w:val="22"/>
              </w:rPr>
            </w:pPr>
            <w:r w:rsidRPr="005B5BAF">
              <w:rPr>
                <w:rFonts w:ascii="ＭＳ ゴシック" w:eastAsia="ＭＳ ゴシック" w:hAnsi="ＭＳ ゴシック" w:hint="eastAsia"/>
                <w:color w:val="000000" w:themeColor="text1"/>
                <w:sz w:val="22"/>
              </w:rPr>
              <w:t>施策の内容</w:t>
            </w:r>
          </w:p>
        </w:tc>
      </w:tr>
      <w:tr w:rsidR="00DD308F" w:rsidRPr="003954A3" w14:paraId="4DEF8470" w14:textId="77777777" w:rsidTr="00843A58">
        <w:trPr>
          <w:trHeight w:val="1395"/>
        </w:trPr>
        <w:tc>
          <w:tcPr>
            <w:tcW w:w="2296" w:type="dxa"/>
          </w:tcPr>
          <w:p w14:paraId="2ABE2299" w14:textId="5E6EF59A" w:rsidR="00DD308F" w:rsidRPr="00843A58" w:rsidRDefault="00DD308F">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４か月児・</w:t>
            </w:r>
            <w:r w:rsidRPr="00843A58">
              <w:rPr>
                <w:rFonts w:ascii="ＭＳ ゴシック" w:eastAsia="ＭＳ ゴシック" w:hAnsi="ＭＳ ゴシック"/>
                <w:sz w:val="22"/>
              </w:rPr>
              <w:t>10</w:t>
            </w:r>
            <w:r w:rsidRPr="00843A58">
              <w:rPr>
                <w:rFonts w:ascii="ＭＳ ゴシック" w:eastAsia="ＭＳ ゴシック" w:hAnsi="ＭＳ ゴシック" w:hint="eastAsia"/>
                <w:sz w:val="22"/>
              </w:rPr>
              <w:t>か月児健康診査</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5B4204CC" w14:textId="2480135F" w:rsidR="00DD308F" w:rsidRPr="00843A58" w:rsidRDefault="00DD308F">
            <w:pPr>
              <w:jc w:val="left"/>
              <w:rPr>
                <w:rFonts w:ascii="ＭＳ ゴシック" w:eastAsia="ＭＳ ゴシック" w:hAnsi="ＭＳ ゴシック"/>
                <w:color w:val="000000" w:themeColor="text1"/>
                <w:sz w:val="22"/>
              </w:rPr>
            </w:pPr>
            <w:r w:rsidRPr="00843A58">
              <w:rPr>
                <w:rFonts w:ascii="ＭＳ ゴシック" w:eastAsia="ＭＳ ゴシック" w:hAnsi="ＭＳ ゴシック" w:hint="eastAsia"/>
                <w:sz w:val="22"/>
              </w:rPr>
              <w:t>地域保健課</w:t>
            </w:r>
          </w:p>
        </w:tc>
        <w:tc>
          <w:tcPr>
            <w:tcW w:w="4677" w:type="dxa"/>
            <w:vAlign w:val="center"/>
          </w:tcPr>
          <w:p w14:paraId="0EBEEF50" w14:textId="4724F2AA" w:rsidR="00DD308F" w:rsidRPr="00843A58" w:rsidRDefault="00DD308F"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乳児の疾病の早期発見及び適切な保健指導を図るため、医療機関に委託して公費負担による４か月児・</w:t>
            </w:r>
            <w:r w:rsidRPr="00843A58">
              <w:rPr>
                <w:rFonts w:ascii="ＭＳ ゴシック" w:eastAsia="ＭＳ ゴシック" w:hAnsi="ＭＳ ゴシック"/>
                <w:sz w:val="22"/>
              </w:rPr>
              <w:t>10か月児健康診査を実施する。</w:t>
            </w:r>
          </w:p>
        </w:tc>
      </w:tr>
      <w:tr w:rsidR="00DD308F" w:rsidRPr="003954A3" w14:paraId="149830AA" w14:textId="77777777" w:rsidTr="00843A58">
        <w:tc>
          <w:tcPr>
            <w:tcW w:w="2296" w:type="dxa"/>
          </w:tcPr>
          <w:p w14:paraId="78B89540" w14:textId="276B266F" w:rsidR="00DD308F" w:rsidRPr="00843A58" w:rsidRDefault="00DD308F" w:rsidP="00843A58">
            <w:pPr>
              <w:ind w:rightChars="51" w:right="107"/>
              <w:jc w:val="left"/>
              <w:rPr>
                <w:rFonts w:ascii="ＭＳ ゴシック" w:eastAsia="ＭＳ ゴシック" w:hAnsi="ＭＳ ゴシック"/>
                <w:sz w:val="22"/>
              </w:rPr>
            </w:pPr>
            <w:r w:rsidRPr="00843A58">
              <w:rPr>
                <w:rFonts w:ascii="ＭＳ ゴシック" w:eastAsia="ＭＳ ゴシック" w:hAnsi="ＭＳ ゴシック" w:hint="eastAsia"/>
                <w:sz w:val="22"/>
              </w:rPr>
              <w:t>１歳６か月児健康診査</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5C42ACE9" w14:textId="59C5FA28" w:rsidR="00DD308F" w:rsidRPr="00843A58" w:rsidRDefault="00DD308F">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szCs w:val="18"/>
              </w:rPr>
              <w:t>地域保健課</w:t>
            </w:r>
          </w:p>
        </w:tc>
        <w:tc>
          <w:tcPr>
            <w:tcW w:w="4677" w:type="dxa"/>
          </w:tcPr>
          <w:p w14:paraId="39730178" w14:textId="77777777" w:rsidR="00824F9F" w:rsidRDefault="00DD308F">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幼児の健康の保持増進を図るため、１歳６か</w:t>
            </w:r>
          </w:p>
          <w:p w14:paraId="04F05FCF" w14:textId="46FB803A" w:rsidR="00DD308F" w:rsidRPr="00843A58" w:rsidRDefault="00DD308F">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月児健康診査を行う。</w:t>
            </w:r>
          </w:p>
        </w:tc>
      </w:tr>
      <w:tr w:rsidR="00DD308F" w:rsidRPr="003954A3" w14:paraId="6663F6C4" w14:textId="77777777" w:rsidTr="00843A58">
        <w:tc>
          <w:tcPr>
            <w:tcW w:w="2296" w:type="dxa"/>
          </w:tcPr>
          <w:p w14:paraId="2D8FA088" w14:textId="3C128DEF" w:rsidR="00DD308F" w:rsidRPr="00843A58" w:rsidRDefault="00DD308F">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３歳児健康診査</w:t>
            </w:r>
          </w:p>
        </w:tc>
        <w:tc>
          <w:tcPr>
            <w:tcW w:w="1531" w:type="dxa"/>
            <w:tcBorders>
              <w:top w:val="nil"/>
              <w:left w:val="single" w:sz="4" w:space="0" w:color="auto"/>
              <w:bottom w:val="single" w:sz="4" w:space="0" w:color="auto"/>
              <w:right w:val="single" w:sz="4" w:space="0" w:color="auto"/>
            </w:tcBorders>
            <w:shd w:val="clear" w:color="auto" w:fill="auto"/>
          </w:tcPr>
          <w:p w14:paraId="7A0E52C6" w14:textId="685D37D0" w:rsidR="00DD308F" w:rsidRPr="00843A58" w:rsidRDefault="00DD308F">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szCs w:val="18"/>
              </w:rPr>
              <w:t>地域保健課</w:t>
            </w:r>
          </w:p>
        </w:tc>
        <w:tc>
          <w:tcPr>
            <w:tcW w:w="4677" w:type="dxa"/>
          </w:tcPr>
          <w:p w14:paraId="4A650497" w14:textId="77777777" w:rsidR="00824F9F" w:rsidRDefault="00DD308F">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幼児の健康の保持増進を図るため、３歳児健</w:t>
            </w:r>
          </w:p>
          <w:p w14:paraId="128A802D" w14:textId="0C0C2E9D" w:rsidR="00DD308F" w:rsidRPr="00843A58" w:rsidRDefault="00DD308F">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康診査を行う。</w:t>
            </w:r>
          </w:p>
        </w:tc>
      </w:tr>
      <w:tr w:rsidR="00DD308F" w:rsidRPr="003954A3" w14:paraId="0F902777" w14:textId="77777777" w:rsidTr="00843A58">
        <w:tc>
          <w:tcPr>
            <w:tcW w:w="2296" w:type="dxa"/>
          </w:tcPr>
          <w:p w14:paraId="23FEB4CA" w14:textId="056324BF" w:rsidR="00DD308F" w:rsidRPr="00843A58" w:rsidRDefault="00DD308F" w:rsidP="00843A58">
            <w:pPr>
              <w:ind w:rightChars="119" w:right="250"/>
              <w:jc w:val="left"/>
              <w:rPr>
                <w:rFonts w:ascii="ＭＳ ゴシック" w:eastAsia="ＭＳ ゴシック" w:hAnsi="ＭＳ ゴシック"/>
                <w:sz w:val="22"/>
              </w:rPr>
            </w:pPr>
            <w:r w:rsidRPr="00843A58">
              <w:rPr>
                <w:rFonts w:ascii="ＭＳ ゴシック" w:eastAsia="ＭＳ ゴシック" w:hAnsi="ＭＳ ゴシック" w:hint="eastAsia"/>
                <w:sz w:val="22"/>
              </w:rPr>
              <w:t>周産期医療体制の充実</w:t>
            </w:r>
          </w:p>
        </w:tc>
        <w:tc>
          <w:tcPr>
            <w:tcW w:w="1531" w:type="dxa"/>
          </w:tcPr>
          <w:p w14:paraId="7D6A7F52" w14:textId="2E51B5FC" w:rsidR="00DD308F" w:rsidRPr="00843A58" w:rsidRDefault="00DD308F">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中央病院・病院総務課</w:t>
            </w:r>
          </w:p>
        </w:tc>
        <w:tc>
          <w:tcPr>
            <w:tcW w:w="4677" w:type="dxa"/>
          </w:tcPr>
          <w:p w14:paraId="3719F56E" w14:textId="77777777" w:rsidR="00824F9F" w:rsidRDefault="00DD308F">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静岡県の地域周産期母子医療センターとして、周産期医療体制の充実のため、施設及び設備</w:t>
            </w:r>
          </w:p>
          <w:p w14:paraId="79A37A1A" w14:textId="206E009B" w:rsidR="00DD308F" w:rsidRPr="00843A58" w:rsidRDefault="00DD308F">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を整備する。</w:t>
            </w:r>
          </w:p>
        </w:tc>
      </w:tr>
    </w:tbl>
    <w:p w14:paraId="16BBE298" w14:textId="77777777" w:rsidR="009737D4" w:rsidRPr="00843A58" w:rsidRDefault="009737D4" w:rsidP="00843A58">
      <w:pPr>
        <w:spacing w:beforeLines="30" w:before="114" w:line="300" w:lineRule="auto"/>
        <w:ind w:left="260" w:hangingChars="100" w:hanging="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□生活習慣病の早期発見と重症化予防</w:t>
      </w:r>
    </w:p>
    <w:tbl>
      <w:tblPr>
        <w:tblStyle w:val="a3"/>
        <w:tblW w:w="8504" w:type="dxa"/>
        <w:tblInd w:w="-5" w:type="dxa"/>
        <w:tblCellMar>
          <w:left w:w="57" w:type="dxa"/>
          <w:right w:w="57" w:type="dxa"/>
        </w:tblCellMar>
        <w:tblLook w:val="04A0" w:firstRow="1" w:lastRow="0" w:firstColumn="1" w:lastColumn="0" w:noHBand="0" w:noVBand="1"/>
      </w:tblPr>
      <w:tblGrid>
        <w:gridCol w:w="2296"/>
        <w:gridCol w:w="1531"/>
        <w:gridCol w:w="4677"/>
      </w:tblGrid>
      <w:tr w:rsidR="0097215F" w:rsidRPr="003954A3" w14:paraId="6D6D8916" w14:textId="77777777" w:rsidTr="00843A58">
        <w:tc>
          <w:tcPr>
            <w:tcW w:w="2296" w:type="dxa"/>
            <w:shd w:val="clear" w:color="auto" w:fill="D9E2F3" w:themeFill="accent5" w:themeFillTint="33"/>
          </w:tcPr>
          <w:p w14:paraId="104AAF29" w14:textId="77777777" w:rsidR="0097215F" w:rsidRPr="00843A58" w:rsidRDefault="0097215F" w:rsidP="00A84E16">
            <w:pPr>
              <w:jc w:val="cente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事業名</w:t>
            </w:r>
          </w:p>
        </w:tc>
        <w:tc>
          <w:tcPr>
            <w:tcW w:w="1531" w:type="dxa"/>
            <w:shd w:val="clear" w:color="auto" w:fill="D9E2F3" w:themeFill="accent5" w:themeFillTint="33"/>
          </w:tcPr>
          <w:p w14:paraId="1C2E6E5F" w14:textId="77777777" w:rsidR="0097215F" w:rsidRPr="00843A58" w:rsidRDefault="0097215F" w:rsidP="00A84E16">
            <w:pPr>
              <w:jc w:val="cente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担当課</w:t>
            </w:r>
          </w:p>
        </w:tc>
        <w:tc>
          <w:tcPr>
            <w:tcW w:w="4677" w:type="dxa"/>
            <w:shd w:val="clear" w:color="auto" w:fill="D9E2F3" w:themeFill="accent5" w:themeFillTint="33"/>
          </w:tcPr>
          <w:p w14:paraId="3C4CE803" w14:textId="77777777" w:rsidR="0097215F" w:rsidRPr="00843A58" w:rsidRDefault="0097215F" w:rsidP="00A84E16">
            <w:pPr>
              <w:jc w:val="cente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施策の内容</w:t>
            </w:r>
          </w:p>
        </w:tc>
      </w:tr>
      <w:tr w:rsidR="0097215F" w:rsidRPr="003954A3" w14:paraId="5B31BAB3" w14:textId="77777777" w:rsidTr="00843A58">
        <w:tc>
          <w:tcPr>
            <w:tcW w:w="2296" w:type="dxa"/>
          </w:tcPr>
          <w:p w14:paraId="1E311492" w14:textId="672D8350" w:rsidR="0097215F" w:rsidRPr="00843A58" w:rsidRDefault="0097215F" w:rsidP="0097215F">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rPr>
              <w:t>特定健康診査</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5BEED704" w14:textId="504972C6" w:rsidR="0097215F" w:rsidRPr="00843A58" w:rsidRDefault="0097215F">
            <w:pPr>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rPr>
              <w:t>国保年金課</w:t>
            </w:r>
          </w:p>
        </w:tc>
        <w:tc>
          <w:tcPr>
            <w:tcW w:w="4677" w:type="dxa"/>
          </w:tcPr>
          <w:p w14:paraId="03C2D58B" w14:textId="77777777" w:rsidR="00824F9F" w:rsidRDefault="0097215F" w:rsidP="0097215F">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生活習慣病の発見と重症化予防を目的として、国保被保険者の</w:t>
            </w:r>
            <w:r w:rsidRPr="00843A58">
              <w:rPr>
                <w:rFonts w:ascii="ＭＳ ゴシック" w:eastAsia="ＭＳ ゴシック" w:hAnsi="ＭＳ ゴシック"/>
                <w:sz w:val="22"/>
                <w:szCs w:val="24"/>
              </w:rPr>
              <w:t>40歳から74歳までを対象に</w:t>
            </w:r>
          </w:p>
          <w:p w14:paraId="74BB9435" w14:textId="79E93C7F" w:rsidR="0097215F" w:rsidRPr="00843A58" w:rsidRDefault="0097215F" w:rsidP="0097215F">
            <w:pPr>
              <w:ind w:rightChars="-56" w:right="-118"/>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szCs w:val="24"/>
              </w:rPr>
              <w:t>特定健康診査を実施する。</w:t>
            </w:r>
          </w:p>
        </w:tc>
      </w:tr>
      <w:tr w:rsidR="0097215F" w:rsidRPr="003954A3" w14:paraId="4852BA53" w14:textId="77777777" w:rsidTr="00843A58">
        <w:tc>
          <w:tcPr>
            <w:tcW w:w="2296" w:type="dxa"/>
          </w:tcPr>
          <w:p w14:paraId="1DD45233" w14:textId="2C120832" w:rsidR="0097215F" w:rsidRPr="00843A58" w:rsidRDefault="0097215F" w:rsidP="0097215F">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糖尿病性腎症等重症化予防事業</w:t>
            </w:r>
          </w:p>
        </w:tc>
        <w:tc>
          <w:tcPr>
            <w:tcW w:w="1531" w:type="dxa"/>
            <w:tcBorders>
              <w:top w:val="nil"/>
              <w:left w:val="single" w:sz="4" w:space="0" w:color="auto"/>
              <w:bottom w:val="single" w:sz="4" w:space="0" w:color="auto"/>
              <w:right w:val="single" w:sz="4" w:space="0" w:color="auto"/>
            </w:tcBorders>
            <w:shd w:val="clear" w:color="auto" w:fill="auto"/>
          </w:tcPr>
          <w:p w14:paraId="75623AF4" w14:textId="79FBE9E8" w:rsidR="0097215F" w:rsidRPr="00843A58" w:rsidRDefault="0097215F">
            <w:pPr>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rPr>
              <w:t>健康政策課</w:t>
            </w:r>
          </w:p>
        </w:tc>
        <w:tc>
          <w:tcPr>
            <w:tcW w:w="4677" w:type="dxa"/>
          </w:tcPr>
          <w:p w14:paraId="24E3FE4E" w14:textId="77777777" w:rsidR="00824F9F" w:rsidRDefault="0097215F" w:rsidP="0097215F">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特定健康診査の結果、受診勧奨が必要な人、</w:t>
            </w:r>
          </w:p>
          <w:p w14:paraId="618C70D5" w14:textId="77777777" w:rsidR="00824F9F" w:rsidRDefault="0097215F" w:rsidP="0097215F">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生活習慣の改善が必要な人を対象に、家庭訪</w:t>
            </w:r>
          </w:p>
          <w:p w14:paraId="7545BA1E" w14:textId="77777777" w:rsidR="00824F9F" w:rsidRDefault="0097215F" w:rsidP="0097215F">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問による受診勧奨、生活習慣改善の指導を実</w:t>
            </w:r>
          </w:p>
          <w:p w14:paraId="547C86F8" w14:textId="63D1736B" w:rsidR="0097215F" w:rsidRPr="00843A58" w:rsidRDefault="0097215F" w:rsidP="0097215F">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施する。</w:t>
            </w:r>
          </w:p>
        </w:tc>
      </w:tr>
      <w:tr w:rsidR="0097215F" w:rsidRPr="003954A3" w14:paraId="752CF525" w14:textId="77777777" w:rsidTr="00843A58">
        <w:tc>
          <w:tcPr>
            <w:tcW w:w="2296" w:type="dxa"/>
          </w:tcPr>
          <w:p w14:paraId="28C2E103" w14:textId="53921196" w:rsidR="0097215F" w:rsidRPr="00843A58" w:rsidRDefault="0097215F" w:rsidP="0097215F">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特定保健指導</w:t>
            </w:r>
          </w:p>
        </w:tc>
        <w:tc>
          <w:tcPr>
            <w:tcW w:w="1531" w:type="dxa"/>
            <w:tcBorders>
              <w:top w:val="nil"/>
              <w:left w:val="single" w:sz="4" w:space="0" w:color="auto"/>
              <w:bottom w:val="single" w:sz="4" w:space="0" w:color="auto"/>
              <w:right w:val="single" w:sz="4" w:space="0" w:color="auto"/>
            </w:tcBorders>
            <w:shd w:val="clear" w:color="auto" w:fill="auto"/>
          </w:tcPr>
          <w:p w14:paraId="573F0848" w14:textId="6C5452DD" w:rsidR="0097215F" w:rsidRPr="00843A58" w:rsidRDefault="0097215F" w:rsidP="0097215F">
            <w:pPr>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rPr>
              <w:t>国保年金課</w:t>
            </w:r>
          </w:p>
        </w:tc>
        <w:tc>
          <w:tcPr>
            <w:tcW w:w="4677" w:type="dxa"/>
          </w:tcPr>
          <w:p w14:paraId="5AD8C0E7" w14:textId="77777777" w:rsidR="00824F9F" w:rsidRDefault="0097215F" w:rsidP="0097215F">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特定健康診査の結果、生活習慣病の発症リス</w:t>
            </w:r>
          </w:p>
          <w:p w14:paraId="211ABDFD" w14:textId="77777777" w:rsidR="00824F9F" w:rsidRDefault="0097215F" w:rsidP="0097215F">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クが高い人に対して、医師・保健師・管理栄</w:t>
            </w:r>
          </w:p>
          <w:p w14:paraId="282D83FB" w14:textId="486D386E" w:rsidR="0097215F" w:rsidRPr="00843A58" w:rsidRDefault="0097215F" w:rsidP="0097215F">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養士などが特定保健指導を実施する。</w:t>
            </w:r>
          </w:p>
        </w:tc>
      </w:tr>
    </w:tbl>
    <w:p w14:paraId="73E08B5A" w14:textId="77777777" w:rsidR="009737D4" w:rsidRPr="00843A58" w:rsidRDefault="009737D4" w:rsidP="00843A58">
      <w:pPr>
        <w:spacing w:beforeLines="30" w:before="114" w:line="300" w:lineRule="auto"/>
        <w:ind w:left="260" w:hangingChars="100" w:hanging="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□地域医療の充実</w:t>
      </w:r>
    </w:p>
    <w:tbl>
      <w:tblPr>
        <w:tblStyle w:val="a3"/>
        <w:tblW w:w="8504" w:type="dxa"/>
        <w:tblInd w:w="-5" w:type="dxa"/>
        <w:tblCellMar>
          <w:left w:w="57" w:type="dxa"/>
          <w:right w:w="57" w:type="dxa"/>
        </w:tblCellMar>
        <w:tblLook w:val="04A0" w:firstRow="1" w:lastRow="0" w:firstColumn="1" w:lastColumn="0" w:noHBand="0" w:noVBand="1"/>
      </w:tblPr>
      <w:tblGrid>
        <w:gridCol w:w="2296"/>
        <w:gridCol w:w="1531"/>
        <w:gridCol w:w="4677"/>
      </w:tblGrid>
      <w:tr w:rsidR="0059631D" w:rsidRPr="003954A3" w14:paraId="43008006" w14:textId="77777777" w:rsidTr="00843A58">
        <w:tc>
          <w:tcPr>
            <w:tcW w:w="2296" w:type="dxa"/>
            <w:shd w:val="clear" w:color="auto" w:fill="D9E2F3" w:themeFill="accent5" w:themeFillTint="33"/>
          </w:tcPr>
          <w:p w14:paraId="532E480E" w14:textId="77777777" w:rsidR="0059631D" w:rsidRPr="00843A58" w:rsidRDefault="0059631D" w:rsidP="00A84E16">
            <w:pPr>
              <w:jc w:val="cente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事業名</w:t>
            </w:r>
          </w:p>
        </w:tc>
        <w:tc>
          <w:tcPr>
            <w:tcW w:w="1531" w:type="dxa"/>
            <w:shd w:val="clear" w:color="auto" w:fill="D9E2F3" w:themeFill="accent5" w:themeFillTint="33"/>
          </w:tcPr>
          <w:p w14:paraId="318F2737" w14:textId="77777777" w:rsidR="0059631D" w:rsidRPr="00843A58" w:rsidRDefault="0059631D" w:rsidP="00A84E16">
            <w:pPr>
              <w:jc w:val="cente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担当課</w:t>
            </w:r>
          </w:p>
        </w:tc>
        <w:tc>
          <w:tcPr>
            <w:tcW w:w="4677" w:type="dxa"/>
            <w:shd w:val="clear" w:color="auto" w:fill="D9E2F3" w:themeFill="accent5" w:themeFillTint="33"/>
          </w:tcPr>
          <w:p w14:paraId="5BE0328F" w14:textId="77777777" w:rsidR="0059631D" w:rsidRPr="00843A58" w:rsidRDefault="0059631D" w:rsidP="00A84E16">
            <w:pPr>
              <w:jc w:val="cente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施策の内容</w:t>
            </w:r>
          </w:p>
        </w:tc>
      </w:tr>
      <w:tr w:rsidR="0059631D" w:rsidRPr="003954A3" w14:paraId="7B1952DE" w14:textId="77777777" w:rsidTr="00843A58">
        <w:tc>
          <w:tcPr>
            <w:tcW w:w="2296" w:type="dxa"/>
          </w:tcPr>
          <w:p w14:paraId="053C4B7D" w14:textId="45FD7CE9" w:rsidR="0059631D" w:rsidRPr="00843A58" w:rsidRDefault="0059631D">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rPr>
              <w:t>紹介率・逆紹介率の向上</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1E4C26F2" w14:textId="77777777" w:rsidR="00E606E8" w:rsidRPr="00843A58" w:rsidRDefault="0059631D"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中央病院・</w:t>
            </w:r>
          </w:p>
          <w:p w14:paraId="4909D1BB" w14:textId="77777777" w:rsidR="00075278" w:rsidRDefault="0059631D" w:rsidP="00843A58">
            <w:pPr>
              <w:ind w:rightChars="-96" w:right="-202"/>
              <w:jc w:val="left"/>
              <w:rPr>
                <w:rFonts w:ascii="ＭＳ ゴシック" w:eastAsia="ＭＳ ゴシック" w:hAnsi="ＭＳ ゴシック"/>
                <w:sz w:val="22"/>
              </w:rPr>
            </w:pPr>
            <w:r w:rsidRPr="00843A58">
              <w:rPr>
                <w:rFonts w:ascii="ＭＳ ゴシック" w:eastAsia="ＭＳ ゴシック" w:hAnsi="ＭＳ ゴシック" w:hint="eastAsia"/>
                <w:sz w:val="22"/>
              </w:rPr>
              <w:t>地域医療連携</w:t>
            </w:r>
          </w:p>
          <w:p w14:paraId="75289DB3" w14:textId="0CF5B412" w:rsidR="0059631D" w:rsidRPr="00843A58" w:rsidRDefault="0059631D" w:rsidP="00843A58">
            <w:pPr>
              <w:ind w:rightChars="-96" w:right="-202"/>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rPr>
              <w:t>センター</w:t>
            </w:r>
          </w:p>
        </w:tc>
        <w:tc>
          <w:tcPr>
            <w:tcW w:w="4677" w:type="dxa"/>
          </w:tcPr>
          <w:p w14:paraId="3E73B437" w14:textId="77777777" w:rsidR="00824F9F" w:rsidRDefault="0059631D">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急性期医療を担う地域の基幹病院として地域</w:t>
            </w:r>
          </w:p>
          <w:p w14:paraId="52DF65C3" w14:textId="77777777" w:rsidR="00824F9F" w:rsidRDefault="0059631D">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の病院、診療所等との連携を強化し、かかり</w:t>
            </w:r>
          </w:p>
          <w:p w14:paraId="15AA9280" w14:textId="77777777" w:rsidR="00824F9F" w:rsidRDefault="0059631D">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つけ医との医療の機能分担を目的とした紹介</w:t>
            </w:r>
          </w:p>
          <w:p w14:paraId="3236CB12" w14:textId="5F4FDBA8" w:rsidR="0059631D" w:rsidRPr="00843A58" w:rsidRDefault="0059631D">
            <w:pPr>
              <w:ind w:rightChars="-56" w:right="-118"/>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szCs w:val="24"/>
              </w:rPr>
              <w:t>予約制度を実施する。</w:t>
            </w:r>
          </w:p>
        </w:tc>
      </w:tr>
      <w:tr w:rsidR="0059631D" w:rsidRPr="003954A3" w14:paraId="754FD491" w14:textId="77777777" w:rsidTr="00843A58">
        <w:tc>
          <w:tcPr>
            <w:tcW w:w="2296" w:type="dxa"/>
          </w:tcPr>
          <w:p w14:paraId="158D0CFB" w14:textId="31E716E8" w:rsidR="0059631D" w:rsidRPr="00843A58" w:rsidRDefault="0059631D">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富士市立中央病院地域医療連携施設運営委員会の開催</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2B7D63FA" w14:textId="77777777" w:rsidR="00E606E8" w:rsidRPr="00843A58" w:rsidRDefault="0059631D" w:rsidP="00843A58">
            <w:pPr>
              <w:ind w:rightChars="-29" w:right="-61"/>
              <w:jc w:val="left"/>
              <w:rPr>
                <w:rFonts w:ascii="ＭＳ ゴシック" w:eastAsia="ＭＳ ゴシック" w:hAnsi="ＭＳ ゴシック"/>
                <w:sz w:val="22"/>
              </w:rPr>
            </w:pPr>
            <w:r w:rsidRPr="00843A58">
              <w:rPr>
                <w:rFonts w:ascii="ＭＳ ゴシック" w:eastAsia="ＭＳ ゴシック" w:hAnsi="ＭＳ ゴシック" w:hint="eastAsia"/>
                <w:sz w:val="22"/>
              </w:rPr>
              <w:t>中央病院・</w:t>
            </w:r>
          </w:p>
          <w:p w14:paraId="5F37B640" w14:textId="6F79B764" w:rsidR="0059631D" w:rsidRPr="00843A58" w:rsidRDefault="0059631D" w:rsidP="00843A58">
            <w:pPr>
              <w:ind w:rightChars="-29" w:right="-61"/>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rPr>
              <w:t>地域医療連携センター</w:t>
            </w:r>
          </w:p>
        </w:tc>
        <w:tc>
          <w:tcPr>
            <w:tcW w:w="4677" w:type="dxa"/>
          </w:tcPr>
          <w:p w14:paraId="77579082" w14:textId="7DA4D544" w:rsidR="0059631D" w:rsidRPr="00843A58" w:rsidRDefault="0059631D" w:rsidP="00843A58">
            <w:pPr>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医師会、県（保健所）、市（保健部）との意見交換のため地域医療連携施設運営委員会を開催する。</w:t>
            </w:r>
          </w:p>
        </w:tc>
      </w:tr>
      <w:tr w:rsidR="00A342AB" w:rsidRPr="003954A3" w14:paraId="6E5E06B7" w14:textId="77777777" w:rsidTr="00A342AB">
        <w:tc>
          <w:tcPr>
            <w:tcW w:w="2296" w:type="dxa"/>
            <w:shd w:val="clear" w:color="auto" w:fill="D9E2F3" w:themeFill="accent5" w:themeFillTint="33"/>
          </w:tcPr>
          <w:p w14:paraId="0DE83E12" w14:textId="77777777" w:rsidR="00A342AB" w:rsidRPr="00223D78" w:rsidRDefault="00A342AB" w:rsidP="00A342AB">
            <w:pPr>
              <w:jc w:val="center"/>
              <w:rPr>
                <w:rFonts w:ascii="ＭＳ ゴシック" w:eastAsia="ＭＳ ゴシック" w:hAnsi="ＭＳ ゴシック"/>
                <w:color w:val="000000" w:themeColor="text1"/>
                <w:sz w:val="22"/>
                <w:szCs w:val="26"/>
              </w:rPr>
            </w:pPr>
            <w:r w:rsidRPr="00223D78">
              <w:rPr>
                <w:rFonts w:ascii="ＭＳ ゴシック" w:eastAsia="ＭＳ ゴシック" w:hAnsi="ＭＳ ゴシック" w:hint="eastAsia"/>
                <w:color w:val="000000" w:themeColor="text1"/>
                <w:sz w:val="22"/>
                <w:szCs w:val="26"/>
              </w:rPr>
              <w:t>事業名</w:t>
            </w:r>
          </w:p>
        </w:tc>
        <w:tc>
          <w:tcPr>
            <w:tcW w:w="1531" w:type="dxa"/>
            <w:shd w:val="clear" w:color="auto" w:fill="D9E2F3" w:themeFill="accent5" w:themeFillTint="33"/>
          </w:tcPr>
          <w:p w14:paraId="21A1E8CC" w14:textId="77777777" w:rsidR="00A342AB" w:rsidRPr="00223D78" w:rsidRDefault="00A342AB" w:rsidP="00A342AB">
            <w:pPr>
              <w:jc w:val="center"/>
              <w:rPr>
                <w:rFonts w:ascii="ＭＳ ゴシック" w:eastAsia="ＭＳ ゴシック" w:hAnsi="ＭＳ ゴシック"/>
                <w:color w:val="000000" w:themeColor="text1"/>
                <w:sz w:val="22"/>
                <w:szCs w:val="26"/>
              </w:rPr>
            </w:pPr>
            <w:r w:rsidRPr="00223D78">
              <w:rPr>
                <w:rFonts w:ascii="ＭＳ ゴシック" w:eastAsia="ＭＳ ゴシック" w:hAnsi="ＭＳ ゴシック" w:hint="eastAsia"/>
                <w:color w:val="000000" w:themeColor="text1"/>
                <w:sz w:val="22"/>
                <w:szCs w:val="26"/>
              </w:rPr>
              <w:t>担当課</w:t>
            </w:r>
          </w:p>
        </w:tc>
        <w:tc>
          <w:tcPr>
            <w:tcW w:w="4677" w:type="dxa"/>
            <w:shd w:val="clear" w:color="auto" w:fill="D9E2F3" w:themeFill="accent5" w:themeFillTint="33"/>
          </w:tcPr>
          <w:p w14:paraId="5B6C8CAF" w14:textId="77777777" w:rsidR="00A342AB" w:rsidRPr="00223D78" w:rsidRDefault="00A342AB" w:rsidP="00A342AB">
            <w:pPr>
              <w:jc w:val="center"/>
              <w:rPr>
                <w:rFonts w:ascii="ＭＳ ゴシック" w:eastAsia="ＭＳ ゴシック" w:hAnsi="ＭＳ ゴシック"/>
                <w:color w:val="000000" w:themeColor="text1"/>
                <w:sz w:val="22"/>
                <w:szCs w:val="26"/>
              </w:rPr>
            </w:pPr>
            <w:r w:rsidRPr="00223D78">
              <w:rPr>
                <w:rFonts w:ascii="ＭＳ ゴシック" w:eastAsia="ＭＳ ゴシック" w:hAnsi="ＭＳ ゴシック" w:hint="eastAsia"/>
                <w:color w:val="000000" w:themeColor="text1"/>
                <w:sz w:val="22"/>
                <w:szCs w:val="26"/>
              </w:rPr>
              <w:t>施策の内容</w:t>
            </w:r>
          </w:p>
        </w:tc>
      </w:tr>
      <w:tr w:rsidR="0059631D" w:rsidRPr="003954A3" w14:paraId="104C029E" w14:textId="77777777" w:rsidTr="00843A58">
        <w:tc>
          <w:tcPr>
            <w:tcW w:w="2296" w:type="dxa"/>
          </w:tcPr>
          <w:p w14:paraId="129ABCEF" w14:textId="3DFC3FE7" w:rsidR="0059631D" w:rsidRPr="00843A58" w:rsidRDefault="0059631D" w:rsidP="00843A58">
            <w:pPr>
              <w:ind w:rightChars="51" w:right="107"/>
              <w:jc w:val="left"/>
              <w:rPr>
                <w:rFonts w:ascii="ＭＳ ゴシック" w:eastAsia="ＭＳ ゴシック" w:hAnsi="ＭＳ ゴシック"/>
                <w:sz w:val="22"/>
              </w:rPr>
            </w:pPr>
            <w:r w:rsidRPr="00843A58">
              <w:rPr>
                <w:rFonts w:ascii="ＭＳ ゴシック" w:eastAsia="ＭＳ ゴシック" w:hAnsi="ＭＳ ゴシック" w:hint="eastAsia"/>
                <w:sz w:val="22"/>
              </w:rPr>
              <w:t>地域連携だよりの発行</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054A98F0" w14:textId="235E54E3" w:rsidR="00E606E8" w:rsidRPr="00843A58" w:rsidRDefault="0059631D" w:rsidP="00843A58">
            <w:pPr>
              <w:ind w:rightChars="38" w:right="80"/>
              <w:jc w:val="left"/>
              <w:rPr>
                <w:rFonts w:ascii="ＭＳ ゴシック" w:eastAsia="ＭＳ ゴシック" w:hAnsi="ＭＳ ゴシック"/>
                <w:sz w:val="22"/>
              </w:rPr>
            </w:pPr>
            <w:r w:rsidRPr="00843A58">
              <w:rPr>
                <w:rFonts w:ascii="ＭＳ ゴシック" w:eastAsia="ＭＳ ゴシック" w:hAnsi="ＭＳ ゴシック" w:hint="eastAsia"/>
                <w:sz w:val="22"/>
              </w:rPr>
              <w:t>中央病院</w:t>
            </w:r>
            <w:r w:rsidR="00075278">
              <w:rPr>
                <w:rFonts w:ascii="ＭＳ ゴシック" w:eastAsia="ＭＳ ゴシック" w:hAnsi="ＭＳ ゴシック" w:hint="eastAsia"/>
                <w:sz w:val="22"/>
              </w:rPr>
              <w:t>・</w:t>
            </w:r>
          </w:p>
          <w:p w14:paraId="554ED2D9" w14:textId="04712FFC" w:rsidR="0059631D" w:rsidRPr="00843A58" w:rsidRDefault="0059631D" w:rsidP="00843A58">
            <w:pPr>
              <w:ind w:rightChars="-29" w:right="-61"/>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rPr>
              <w:t>地域医療連携センター</w:t>
            </w:r>
          </w:p>
        </w:tc>
        <w:tc>
          <w:tcPr>
            <w:tcW w:w="4677" w:type="dxa"/>
          </w:tcPr>
          <w:p w14:paraId="136A3EE3" w14:textId="77777777" w:rsidR="00824F9F" w:rsidRDefault="0059631D">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地域連携関係の情報発信のための広報誌「地</w:t>
            </w:r>
          </w:p>
          <w:p w14:paraId="4BFBA73F" w14:textId="4BC30381" w:rsidR="0059631D" w:rsidRPr="00843A58" w:rsidRDefault="0059631D">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域連携だより」を発行する。</w:t>
            </w:r>
          </w:p>
        </w:tc>
      </w:tr>
    </w:tbl>
    <w:p w14:paraId="3D289330" w14:textId="77777777" w:rsidR="009737D4" w:rsidRPr="00843A58" w:rsidRDefault="009737D4" w:rsidP="00843A58">
      <w:pPr>
        <w:spacing w:beforeLines="30" w:before="114" w:line="300" w:lineRule="auto"/>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□健康に関する正しい知識の普及、啓発</w:t>
      </w:r>
    </w:p>
    <w:tbl>
      <w:tblPr>
        <w:tblStyle w:val="a3"/>
        <w:tblW w:w="8504" w:type="dxa"/>
        <w:tblInd w:w="-5" w:type="dxa"/>
        <w:tblCellMar>
          <w:left w:w="57" w:type="dxa"/>
          <w:right w:w="57" w:type="dxa"/>
        </w:tblCellMar>
        <w:tblLook w:val="04A0" w:firstRow="1" w:lastRow="0" w:firstColumn="1" w:lastColumn="0" w:noHBand="0" w:noVBand="1"/>
      </w:tblPr>
      <w:tblGrid>
        <w:gridCol w:w="2296"/>
        <w:gridCol w:w="1531"/>
        <w:gridCol w:w="4677"/>
      </w:tblGrid>
      <w:tr w:rsidR="0059631D" w:rsidRPr="003954A3" w14:paraId="00E3CFCA" w14:textId="77777777" w:rsidTr="00843A58">
        <w:tc>
          <w:tcPr>
            <w:tcW w:w="2296" w:type="dxa"/>
            <w:shd w:val="clear" w:color="auto" w:fill="D9E2F3" w:themeFill="accent5" w:themeFillTint="33"/>
          </w:tcPr>
          <w:p w14:paraId="0F566175" w14:textId="77777777" w:rsidR="0059631D" w:rsidRPr="00843A58" w:rsidRDefault="0059631D" w:rsidP="00A84E16">
            <w:pPr>
              <w:jc w:val="cente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事業名</w:t>
            </w:r>
          </w:p>
        </w:tc>
        <w:tc>
          <w:tcPr>
            <w:tcW w:w="1531" w:type="dxa"/>
            <w:shd w:val="clear" w:color="auto" w:fill="D9E2F3" w:themeFill="accent5" w:themeFillTint="33"/>
          </w:tcPr>
          <w:p w14:paraId="7FE579E0" w14:textId="77777777" w:rsidR="0059631D" w:rsidRPr="00843A58" w:rsidRDefault="0059631D" w:rsidP="00A84E16">
            <w:pPr>
              <w:jc w:val="cente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担当課</w:t>
            </w:r>
          </w:p>
        </w:tc>
        <w:tc>
          <w:tcPr>
            <w:tcW w:w="4677" w:type="dxa"/>
            <w:shd w:val="clear" w:color="auto" w:fill="D9E2F3" w:themeFill="accent5" w:themeFillTint="33"/>
          </w:tcPr>
          <w:p w14:paraId="2181854E" w14:textId="77777777" w:rsidR="0059631D" w:rsidRPr="00843A58" w:rsidRDefault="0059631D" w:rsidP="00A84E16">
            <w:pPr>
              <w:jc w:val="cente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施策の内容</w:t>
            </w:r>
          </w:p>
        </w:tc>
      </w:tr>
      <w:tr w:rsidR="0059631D" w:rsidRPr="003954A3" w14:paraId="4DE14590" w14:textId="77777777" w:rsidTr="00843A58">
        <w:tc>
          <w:tcPr>
            <w:tcW w:w="2296" w:type="dxa"/>
          </w:tcPr>
          <w:p w14:paraId="3EA732AD" w14:textId="0486C30B" w:rsidR="0059631D" w:rsidRPr="00843A58" w:rsidRDefault="0059631D">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rPr>
              <w:t>健康教育</w:t>
            </w:r>
          </w:p>
        </w:tc>
        <w:tc>
          <w:tcPr>
            <w:tcW w:w="1531" w:type="dxa"/>
            <w:tcBorders>
              <w:top w:val="single" w:sz="4" w:space="0" w:color="auto"/>
              <w:left w:val="single" w:sz="4" w:space="0" w:color="auto"/>
              <w:bottom w:val="single" w:sz="4" w:space="0" w:color="auto"/>
              <w:right w:val="single" w:sz="4" w:space="0" w:color="auto"/>
            </w:tcBorders>
            <w:shd w:val="clear" w:color="auto" w:fill="auto"/>
          </w:tcPr>
          <w:p w14:paraId="2F4FFCD4" w14:textId="72657917" w:rsidR="0059631D" w:rsidRPr="00843A58" w:rsidRDefault="0059631D" w:rsidP="00843A58">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color w:val="000000" w:themeColor="text1"/>
                <w:sz w:val="22"/>
                <w:szCs w:val="24"/>
              </w:rPr>
              <w:t>地域保健課</w:t>
            </w:r>
          </w:p>
        </w:tc>
        <w:tc>
          <w:tcPr>
            <w:tcW w:w="4677" w:type="dxa"/>
          </w:tcPr>
          <w:p w14:paraId="5BFF8726" w14:textId="77777777" w:rsidR="00824F9F" w:rsidRDefault="0059631D">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健康づくりや生活習慣病予防等に関する正し</w:t>
            </w:r>
          </w:p>
          <w:p w14:paraId="2AA31820" w14:textId="6DFB47D4" w:rsidR="0059631D" w:rsidRPr="00843A58" w:rsidRDefault="0059631D">
            <w:pPr>
              <w:ind w:rightChars="-56" w:right="-118"/>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szCs w:val="24"/>
              </w:rPr>
              <w:t>い知識の普及を図るための健康教育を実施する。</w:t>
            </w:r>
          </w:p>
        </w:tc>
      </w:tr>
    </w:tbl>
    <w:p w14:paraId="7C02A112" w14:textId="77777777" w:rsidR="009737D4" w:rsidRPr="00843A58" w:rsidRDefault="009737D4" w:rsidP="00843A58">
      <w:pPr>
        <w:spacing w:beforeLines="50" w:before="191" w:line="300" w:lineRule="auto"/>
        <w:ind w:left="280" w:hangingChars="100" w:hanging="280"/>
        <w:rPr>
          <w:rFonts w:ascii="ＭＳ ゴシック" w:eastAsia="ＭＳ ゴシック" w:hAnsi="ＭＳ ゴシック"/>
          <w:sz w:val="28"/>
          <w:szCs w:val="28"/>
        </w:rPr>
      </w:pPr>
      <w:r w:rsidRPr="00843A58">
        <w:rPr>
          <w:rFonts w:ascii="ＭＳ ゴシック" w:eastAsia="ＭＳ ゴシック" w:hAnsi="ＭＳ ゴシック" w:hint="eastAsia"/>
          <w:sz w:val="28"/>
          <w:szCs w:val="28"/>
          <w:highlight w:val="lightGray"/>
        </w:rPr>
        <w:t xml:space="preserve">（２）障害のある人への保健、医療の充実　</w:t>
      </w:r>
    </w:p>
    <w:p w14:paraId="0BEA2508" w14:textId="77777777" w:rsidR="009737D4" w:rsidRPr="00843A58" w:rsidRDefault="009737D4" w:rsidP="00843A58">
      <w:pPr>
        <w:spacing w:line="300" w:lineRule="auto"/>
        <w:ind w:left="260" w:hangingChars="100" w:hanging="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□良質な保健、医療の提供</w:t>
      </w:r>
    </w:p>
    <w:tbl>
      <w:tblPr>
        <w:tblStyle w:val="a3"/>
        <w:tblW w:w="8504" w:type="dxa"/>
        <w:tblInd w:w="-5" w:type="dxa"/>
        <w:tblCellMar>
          <w:left w:w="57" w:type="dxa"/>
          <w:right w:w="57" w:type="dxa"/>
        </w:tblCellMar>
        <w:tblLook w:val="04A0" w:firstRow="1" w:lastRow="0" w:firstColumn="1" w:lastColumn="0" w:noHBand="0" w:noVBand="1"/>
      </w:tblPr>
      <w:tblGrid>
        <w:gridCol w:w="2296"/>
        <w:gridCol w:w="1531"/>
        <w:gridCol w:w="4677"/>
      </w:tblGrid>
      <w:tr w:rsidR="00A84E16" w:rsidRPr="003954A3" w14:paraId="42E7FEFD" w14:textId="77777777" w:rsidTr="00843A58">
        <w:tc>
          <w:tcPr>
            <w:tcW w:w="2296" w:type="dxa"/>
            <w:shd w:val="clear" w:color="auto" w:fill="D9E2F3" w:themeFill="accent5" w:themeFillTint="33"/>
          </w:tcPr>
          <w:p w14:paraId="0B8A7864" w14:textId="77777777" w:rsidR="00A84E16" w:rsidRPr="00843A58" w:rsidRDefault="00A84E16" w:rsidP="00A84E16">
            <w:pPr>
              <w:jc w:val="cente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事業名</w:t>
            </w:r>
          </w:p>
        </w:tc>
        <w:tc>
          <w:tcPr>
            <w:tcW w:w="1531" w:type="dxa"/>
            <w:shd w:val="clear" w:color="auto" w:fill="D9E2F3" w:themeFill="accent5" w:themeFillTint="33"/>
          </w:tcPr>
          <w:p w14:paraId="5A394003" w14:textId="77777777" w:rsidR="00A84E16" w:rsidRPr="00843A58" w:rsidRDefault="00A84E16" w:rsidP="00A84E16">
            <w:pPr>
              <w:jc w:val="cente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担当課</w:t>
            </w:r>
          </w:p>
        </w:tc>
        <w:tc>
          <w:tcPr>
            <w:tcW w:w="4677" w:type="dxa"/>
            <w:shd w:val="clear" w:color="auto" w:fill="D9E2F3" w:themeFill="accent5" w:themeFillTint="33"/>
          </w:tcPr>
          <w:p w14:paraId="615988F5" w14:textId="77777777" w:rsidR="00A84E16" w:rsidRPr="00843A58" w:rsidRDefault="00A84E16" w:rsidP="00A84E16">
            <w:pPr>
              <w:jc w:val="center"/>
              <w:rPr>
                <w:rFonts w:ascii="ＭＳ ゴシック" w:eastAsia="ＭＳ ゴシック" w:hAnsi="ＭＳ ゴシック"/>
                <w:color w:val="000000" w:themeColor="text1"/>
                <w:sz w:val="22"/>
                <w:szCs w:val="26"/>
              </w:rPr>
            </w:pPr>
            <w:r w:rsidRPr="00843A58">
              <w:rPr>
                <w:rFonts w:ascii="ＭＳ ゴシック" w:eastAsia="ＭＳ ゴシック" w:hAnsi="ＭＳ ゴシック" w:hint="eastAsia"/>
                <w:color w:val="000000" w:themeColor="text1"/>
                <w:sz w:val="22"/>
                <w:szCs w:val="26"/>
              </w:rPr>
              <w:t>施策の内容</w:t>
            </w:r>
          </w:p>
        </w:tc>
      </w:tr>
      <w:tr w:rsidR="0027512D" w:rsidRPr="003954A3" w14:paraId="7B5A5B4C" w14:textId="77777777" w:rsidTr="00843A58">
        <w:tc>
          <w:tcPr>
            <w:tcW w:w="2296" w:type="dxa"/>
          </w:tcPr>
          <w:p w14:paraId="592DFD89" w14:textId="093E48A6" w:rsidR="0027512D" w:rsidRPr="00843A58" w:rsidRDefault="0027512D">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rPr>
              <w:t>健康相談</w:t>
            </w:r>
          </w:p>
        </w:tc>
        <w:tc>
          <w:tcPr>
            <w:tcW w:w="1531" w:type="dxa"/>
          </w:tcPr>
          <w:p w14:paraId="54645180" w14:textId="60F9B99C" w:rsidR="0027512D" w:rsidRPr="00843A58" w:rsidRDefault="0027512D">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color w:val="000000" w:themeColor="text1"/>
                <w:sz w:val="22"/>
                <w:szCs w:val="24"/>
              </w:rPr>
              <w:t>地域保健課</w:t>
            </w:r>
          </w:p>
        </w:tc>
        <w:tc>
          <w:tcPr>
            <w:tcW w:w="4677" w:type="dxa"/>
          </w:tcPr>
          <w:p w14:paraId="27978873" w14:textId="4B124F79" w:rsidR="0027512D" w:rsidRPr="00843A58" w:rsidRDefault="0027512D" w:rsidP="00843A58">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szCs w:val="24"/>
              </w:rPr>
              <w:t>心身の健康に関する個別の相談に応じて必要な指導及び助言を行い、個人及び家庭における健康管理を図るため、健康相談を実施する。</w:t>
            </w:r>
          </w:p>
        </w:tc>
      </w:tr>
      <w:tr w:rsidR="0027512D" w:rsidRPr="003954A3" w14:paraId="34BE1FB1" w14:textId="77777777" w:rsidTr="00843A58">
        <w:tc>
          <w:tcPr>
            <w:tcW w:w="2296" w:type="dxa"/>
          </w:tcPr>
          <w:p w14:paraId="546D634D" w14:textId="02528694" w:rsidR="0027512D" w:rsidRPr="00843A58" w:rsidRDefault="0027512D">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 xml:space="preserve">予防接種事業　</w:t>
            </w:r>
          </w:p>
        </w:tc>
        <w:tc>
          <w:tcPr>
            <w:tcW w:w="1531" w:type="dxa"/>
          </w:tcPr>
          <w:p w14:paraId="03876202" w14:textId="55A930D5" w:rsidR="0027512D" w:rsidRPr="00843A58" w:rsidRDefault="0027512D">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szCs w:val="26"/>
              </w:rPr>
              <w:t>健康政策課</w:t>
            </w:r>
          </w:p>
        </w:tc>
        <w:tc>
          <w:tcPr>
            <w:tcW w:w="4677" w:type="dxa"/>
          </w:tcPr>
          <w:p w14:paraId="517BD3D0" w14:textId="77777777" w:rsidR="00824F9F" w:rsidRDefault="0027512D">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こどもの健診や予防接種等の保健事業について、対象月の前月に個別で案内通知を発送し</w:t>
            </w:r>
          </w:p>
          <w:p w14:paraId="7BC7A2D1" w14:textId="74F0B5D0" w:rsidR="0027512D" w:rsidRPr="00843A58" w:rsidRDefault="0027512D">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周知する。</w:t>
            </w:r>
          </w:p>
        </w:tc>
      </w:tr>
      <w:tr w:rsidR="0027512D" w:rsidRPr="003954A3" w14:paraId="16F84597" w14:textId="77777777" w:rsidTr="00843A58">
        <w:tc>
          <w:tcPr>
            <w:tcW w:w="2296" w:type="dxa"/>
          </w:tcPr>
          <w:p w14:paraId="7CD29533" w14:textId="603F93E9" w:rsidR="0027512D" w:rsidRPr="00843A58" w:rsidRDefault="0027512D">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健康診査事業</w:t>
            </w:r>
          </w:p>
        </w:tc>
        <w:tc>
          <w:tcPr>
            <w:tcW w:w="1531" w:type="dxa"/>
          </w:tcPr>
          <w:p w14:paraId="35B2C5CE" w14:textId="1A42127E" w:rsidR="0027512D" w:rsidRPr="00843A58" w:rsidRDefault="0027512D">
            <w:pPr>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szCs w:val="26"/>
              </w:rPr>
              <w:t>健康政策課</w:t>
            </w:r>
          </w:p>
        </w:tc>
        <w:tc>
          <w:tcPr>
            <w:tcW w:w="4677" w:type="dxa"/>
          </w:tcPr>
          <w:p w14:paraId="265B487A" w14:textId="6DAB2B2D" w:rsidR="0027512D" w:rsidRPr="00843A58" w:rsidRDefault="0027512D" w:rsidP="00843A58">
            <w:pPr>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「がん検診等受診券」と一緒に検診の受け方等をまとめた「検診ガイド」を対象世帯に郵送し保健事業について周知する。</w:t>
            </w:r>
          </w:p>
        </w:tc>
      </w:tr>
      <w:tr w:rsidR="0027512D" w:rsidRPr="003954A3" w14:paraId="642C07A9" w14:textId="77777777" w:rsidTr="00843A58">
        <w:tc>
          <w:tcPr>
            <w:tcW w:w="2296" w:type="dxa"/>
          </w:tcPr>
          <w:p w14:paraId="4D928074" w14:textId="40900AE4" w:rsidR="0027512D" w:rsidRPr="00843A58" w:rsidRDefault="0027512D">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リハビリテーション運営業務</w:t>
            </w:r>
          </w:p>
        </w:tc>
        <w:tc>
          <w:tcPr>
            <w:tcW w:w="1531" w:type="dxa"/>
          </w:tcPr>
          <w:p w14:paraId="5BFD4BBC" w14:textId="77777777" w:rsidR="00E606E8" w:rsidRPr="00843A58" w:rsidRDefault="0027512D">
            <w:pPr>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中央病院・</w:t>
            </w:r>
          </w:p>
          <w:p w14:paraId="0856D0BD" w14:textId="360AEB9A" w:rsidR="0027512D" w:rsidRPr="00843A58" w:rsidRDefault="0027512D" w:rsidP="00843A58">
            <w:pPr>
              <w:ind w:rightChars="-29" w:right="-61"/>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szCs w:val="26"/>
              </w:rPr>
              <w:t>地域医療連携センター</w:t>
            </w:r>
          </w:p>
        </w:tc>
        <w:tc>
          <w:tcPr>
            <w:tcW w:w="4677" w:type="dxa"/>
          </w:tcPr>
          <w:p w14:paraId="05929A09" w14:textId="33F3CE20" w:rsidR="0027512D" w:rsidRPr="00843A58" w:rsidRDefault="0027512D" w:rsidP="00843A58">
            <w:pPr>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急性期の治療直後</w:t>
            </w:r>
            <w:r w:rsidRPr="00843A58">
              <w:rPr>
                <w:rFonts w:ascii="ＭＳ ゴシック" w:eastAsia="ＭＳ ゴシック" w:hAnsi="ＭＳ ゴシック" w:hint="eastAsia"/>
                <w:w w:val="90"/>
                <w:sz w:val="22"/>
                <w:szCs w:val="24"/>
              </w:rPr>
              <w:t>、</w:t>
            </w:r>
            <w:r w:rsidRPr="00843A58">
              <w:rPr>
                <w:rFonts w:ascii="ＭＳ ゴシック" w:eastAsia="ＭＳ ゴシック" w:hAnsi="ＭＳ ゴシック" w:hint="eastAsia"/>
                <w:sz w:val="22"/>
                <w:szCs w:val="24"/>
              </w:rPr>
              <w:t>または治療と並行した早期リハビリテーションの導入</w:t>
            </w:r>
            <w:r w:rsidRPr="00843A58">
              <w:rPr>
                <w:rFonts w:ascii="ＭＳ ゴシック" w:eastAsia="ＭＳ ゴシック" w:hAnsi="ＭＳ ゴシック" w:hint="eastAsia"/>
                <w:w w:val="90"/>
                <w:sz w:val="22"/>
                <w:szCs w:val="24"/>
              </w:rPr>
              <w:t>、</w:t>
            </w:r>
            <w:r w:rsidRPr="00843A58">
              <w:rPr>
                <w:rFonts w:ascii="ＭＳ ゴシック" w:eastAsia="ＭＳ ゴシック" w:hAnsi="ＭＳ ゴシック" w:hint="eastAsia"/>
                <w:sz w:val="22"/>
                <w:szCs w:val="24"/>
              </w:rPr>
              <w:t>効果的な実施のため</w:t>
            </w:r>
            <w:r w:rsidRPr="00843A58">
              <w:rPr>
                <w:rFonts w:ascii="ＭＳ ゴシック" w:eastAsia="ＭＳ ゴシック" w:hAnsi="ＭＳ ゴシック" w:hint="eastAsia"/>
                <w:w w:val="80"/>
                <w:sz w:val="22"/>
                <w:szCs w:val="24"/>
              </w:rPr>
              <w:t>、</w:t>
            </w:r>
            <w:r w:rsidRPr="00843A58">
              <w:rPr>
                <w:rFonts w:ascii="ＭＳ ゴシック" w:eastAsia="ＭＳ ゴシック" w:hAnsi="ＭＳ ゴシック" w:hint="eastAsia"/>
                <w:sz w:val="22"/>
                <w:szCs w:val="24"/>
              </w:rPr>
              <w:t>専門医によるリハビリ診察</w:t>
            </w:r>
            <w:r w:rsidRPr="00843A58">
              <w:rPr>
                <w:rFonts w:ascii="ＭＳ ゴシック" w:eastAsia="ＭＳ ゴシック" w:hAnsi="ＭＳ ゴシック" w:hint="eastAsia"/>
                <w:w w:val="90"/>
                <w:sz w:val="22"/>
                <w:szCs w:val="24"/>
              </w:rPr>
              <w:t>、</w:t>
            </w:r>
            <w:r w:rsidRPr="00843A58">
              <w:rPr>
                <w:rFonts w:ascii="ＭＳ ゴシック" w:eastAsia="ＭＳ ゴシック" w:hAnsi="ＭＳ ゴシック" w:hint="eastAsia"/>
                <w:sz w:val="22"/>
                <w:szCs w:val="24"/>
              </w:rPr>
              <w:t>リハビリ運営委員会の開催</w:t>
            </w:r>
            <w:r w:rsidRPr="00843A58">
              <w:rPr>
                <w:rFonts w:ascii="ＭＳ ゴシック" w:eastAsia="ＭＳ ゴシック" w:hAnsi="ＭＳ ゴシック" w:hint="eastAsia"/>
                <w:w w:val="90"/>
                <w:sz w:val="22"/>
                <w:szCs w:val="24"/>
              </w:rPr>
              <w:t>、</w:t>
            </w:r>
            <w:r w:rsidRPr="00843A58">
              <w:rPr>
                <w:rFonts w:ascii="ＭＳ ゴシック" w:eastAsia="ＭＳ ゴシック" w:hAnsi="ＭＳ ゴシック" w:hint="eastAsia"/>
                <w:sz w:val="22"/>
                <w:szCs w:val="24"/>
              </w:rPr>
              <w:t>休日リハビリの実施などリハビリ機能の充実に取り組む</w:t>
            </w:r>
            <w:r w:rsidRPr="00843A58">
              <w:rPr>
                <w:rFonts w:ascii="ＭＳ ゴシック" w:eastAsia="ＭＳ ゴシック" w:hAnsi="ＭＳ ゴシック" w:hint="eastAsia"/>
                <w:w w:val="80"/>
                <w:sz w:val="22"/>
                <w:szCs w:val="24"/>
              </w:rPr>
              <w:t>。</w:t>
            </w:r>
          </w:p>
        </w:tc>
      </w:tr>
      <w:tr w:rsidR="0027512D" w:rsidRPr="003954A3" w14:paraId="4FE23E8B" w14:textId="77777777" w:rsidTr="00843A58">
        <w:tc>
          <w:tcPr>
            <w:tcW w:w="2296" w:type="dxa"/>
            <w:tcBorders>
              <w:bottom w:val="single" w:sz="4" w:space="0" w:color="auto"/>
            </w:tcBorders>
          </w:tcPr>
          <w:p w14:paraId="082EC7AC" w14:textId="75F083E9" w:rsidR="0027512D" w:rsidRPr="00843A58" w:rsidRDefault="0027512D">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医療体制の充実</w:t>
            </w:r>
          </w:p>
        </w:tc>
        <w:tc>
          <w:tcPr>
            <w:tcW w:w="1531" w:type="dxa"/>
            <w:tcBorders>
              <w:bottom w:val="single" w:sz="4" w:space="0" w:color="auto"/>
            </w:tcBorders>
          </w:tcPr>
          <w:p w14:paraId="05AECCD5" w14:textId="045E0403" w:rsidR="0027512D" w:rsidRPr="00843A58" w:rsidRDefault="0027512D">
            <w:pPr>
              <w:jc w:val="left"/>
              <w:rPr>
                <w:rFonts w:ascii="ＭＳ ゴシック" w:eastAsia="ＭＳ ゴシック" w:hAnsi="ＭＳ ゴシック"/>
                <w:sz w:val="22"/>
              </w:rPr>
            </w:pPr>
            <w:r w:rsidRPr="00843A58">
              <w:rPr>
                <w:rFonts w:ascii="ＭＳ ゴシック" w:eastAsia="ＭＳ ゴシック" w:hAnsi="ＭＳ ゴシック" w:hint="eastAsia"/>
                <w:sz w:val="22"/>
                <w:szCs w:val="26"/>
              </w:rPr>
              <w:t>中央病院・病院総務課</w:t>
            </w:r>
          </w:p>
        </w:tc>
        <w:tc>
          <w:tcPr>
            <w:tcW w:w="4677" w:type="dxa"/>
            <w:tcBorders>
              <w:bottom w:val="single" w:sz="4" w:space="0" w:color="auto"/>
            </w:tcBorders>
          </w:tcPr>
          <w:p w14:paraId="569828EA" w14:textId="77777777" w:rsidR="00824F9F" w:rsidRDefault="0027512D">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医師確保対策の強化、高度医療機器の適切な</w:t>
            </w:r>
          </w:p>
          <w:p w14:paraId="1DF4B576" w14:textId="1679B818" w:rsidR="0027512D" w:rsidRPr="00843A58" w:rsidRDefault="0027512D">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導入など良質な医療の提供に取り組む。</w:t>
            </w:r>
          </w:p>
        </w:tc>
      </w:tr>
      <w:tr w:rsidR="006A028A" w:rsidRPr="003954A3" w14:paraId="4BC61636" w14:textId="77777777" w:rsidTr="00843A58">
        <w:trPr>
          <w:trHeight w:val="1339"/>
        </w:trPr>
        <w:tc>
          <w:tcPr>
            <w:tcW w:w="2296" w:type="dxa"/>
            <w:tcBorders>
              <w:left w:val="nil"/>
              <w:bottom w:val="nil"/>
              <w:right w:val="nil"/>
            </w:tcBorders>
          </w:tcPr>
          <w:p w14:paraId="4A81D09D" w14:textId="77777777" w:rsidR="006A028A" w:rsidRPr="0012264B" w:rsidRDefault="006A028A">
            <w:pPr>
              <w:jc w:val="left"/>
              <w:rPr>
                <w:rFonts w:ascii="ＭＳ ゴシック" w:eastAsia="ＭＳ ゴシック" w:hAnsi="ＭＳ ゴシック"/>
                <w:sz w:val="22"/>
              </w:rPr>
            </w:pPr>
          </w:p>
        </w:tc>
        <w:tc>
          <w:tcPr>
            <w:tcW w:w="1531" w:type="dxa"/>
            <w:tcBorders>
              <w:left w:val="nil"/>
              <w:bottom w:val="nil"/>
              <w:right w:val="nil"/>
            </w:tcBorders>
          </w:tcPr>
          <w:p w14:paraId="712CEFF9" w14:textId="77777777" w:rsidR="006A028A" w:rsidRPr="0012264B" w:rsidRDefault="006A028A">
            <w:pPr>
              <w:jc w:val="left"/>
              <w:rPr>
                <w:rFonts w:ascii="ＭＳ ゴシック" w:eastAsia="ＭＳ ゴシック" w:hAnsi="ＭＳ ゴシック"/>
                <w:sz w:val="22"/>
                <w:szCs w:val="26"/>
              </w:rPr>
            </w:pPr>
          </w:p>
        </w:tc>
        <w:tc>
          <w:tcPr>
            <w:tcW w:w="4677" w:type="dxa"/>
            <w:tcBorders>
              <w:left w:val="nil"/>
              <w:bottom w:val="nil"/>
              <w:right w:val="nil"/>
            </w:tcBorders>
          </w:tcPr>
          <w:p w14:paraId="63FF1499" w14:textId="77777777" w:rsidR="006A028A" w:rsidRPr="0012264B" w:rsidRDefault="006A028A">
            <w:pPr>
              <w:ind w:rightChars="-56" w:right="-118"/>
              <w:jc w:val="left"/>
              <w:rPr>
                <w:rFonts w:ascii="ＭＳ ゴシック" w:eastAsia="ＭＳ ゴシック" w:hAnsi="ＭＳ ゴシック"/>
                <w:sz w:val="22"/>
                <w:szCs w:val="24"/>
              </w:rPr>
            </w:pPr>
          </w:p>
        </w:tc>
      </w:tr>
      <w:tr w:rsidR="006A028A" w:rsidRPr="005B5BAF" w14:paraId="51E48966" w14:textId="77777777" w:rsidTr="006A028A">
        <w:tc>
          <w:tcPr>
            <w:tcW w:w="2296" w:type="dxa"/>
            <w:shd w:val="clear" w:color="auto" w:fill="D9E2F3" w:themeFill="accent5" w:themeFillTint="33"/>
          </w:tcPr>
          <w:p w14:paraId="58792046" w14:textId="77777777" w:rsidR="006A028A" w:rsidRPr="005B5BAF" w:rsidRDefault="006A028A" w:rsidP="006A028A">
            <w:pPr>
              <w:jc w:val="center"/>
              <w:rPr>
                <w:rFonts w:ascii="ＭＳ ゴシック" w:eastAsia="ＭＳ ゴシック" w:hAnsi="ＭＳ ゴシック"/>
                <w:sz w:val="22"/>
              </w:rPr>
            </w:pPr>
            <w:r w:rsidRPr="005B5BAF">
              <w:rPr>
                <w:rFonts w:ascii="ＭＳ ゴシック" w:eastAsia="ＭＳ ゴシック" w:hAnsi="ＭＳ ゴシック" w:hint="eastAsia"/>
                <w:color w:val="000000" w:themeColor="text1"/>
                <w:sz w:val="22"/>
                <w:szCs w:val="26"/>
              </w:rPr>
              <w:t>事業名</w:t>
            </w:r>
          </w:p>
        </w:tc>
        <w:tc>
          <w:tcPr>
            <w:tcW w:w="1531" w:type="dxa"/>
            <w:shd w:val="clear" w:color="auto" w:fill="D9E2F3" w:themeFill="accent5" w:themeFillTint="33"/>
          </w:tcPr>
          <w:p w14:paraId="39D8061B" w14:textId="77777777" w:rsidR="006A028A" w:rsidRPr="005B5BAF" w:rsidRDefault="006A028A" w:rsidP="006A028A">
            <w:pPr>
              <w:jc w:val="center"/>
              <w:rPr>
                <w:rFonts w:ascii="ＭＳ ゴシック" w:eastAsia="ＭＳ ゴシック" w:hAnsi="ＭＳ ゴシック"/>
                <w:sz w:val="22"/>
              </w:rPr>
            </w:pPr>
            <w:r w:rsidRPr="005B5BAF">
              <w:rPr>
                <w:rFonts w:ascii="ＭＳ ゴシック" w:eastAsia="ＭＳ ゴシック" w:hAnsi="ＭＳ ゴシック" w:hint="eastAsia"/>
                <w:color w:val="000000" w:themeColor="text1"/>
                <w:sz w:val="22"/>
                <w:szCs w:val="26"/>
              </w:rPr>
              <w:t>担当課</w:t>
            </w:r>
          </w:p>
        </w:tc>
        <w:tc>
          <w:tcPr>
            <w:tcW w:w="4677" w:type="dxa"/>
            <w:shd w:val="clear" w:color="auto" w:fill="D9E2F3" w:themeFill="accent5" w:themeFillTint="33"/>
          </w:tcPr>
          <w:p w14:paraId="2F6F0A22" w14:textId="77777777" w:rsidR="006A028A" w:rsidRPr="005B5BAF" w:rsidRDefault="006A028A" w:rsidP="006A028A">
            <w:pPr>
              <w:ind w:rightChars="-56" w:right="-118"/>
              <w:jc w:val="center"/>
              <w:rPr>
                <w:rFonts w:ascii="ＭＳ ゴシック" w:eastAsia="ＭＳ ゴシック" w:hAnsi="ＭＳ ゴシック"/>
                <w:sz w:val="22"/>
                <w:szCs w:val="24"/>
              </w:rPr>
            </w:pPr>
            <w:r w:rsidRPr="005B5BAF">
              <w:rPr>
                <w:rFonts w:ascii="ＭＳ ゴシック" w:eastAsia="ＭＳ ゴシック" w:hAnsi="ＭＳ ゴシック" w:hint="eastAsia"/>
                <w:color w:val="000000" w:themeColor="text1"/>
                <w:sz w:val="22"/>
                <w:szCs w:val="26"/>
              </w:rPr>
              <w:t>施策の内容</w:t>
            </w:r>
          </w:p>
        </w:tc>
      </w:tr>
      <w:tr w:rsidR="0027512D" w:rsidRPr="003954A3" w14:paraId="113CF491" w14:textId="77777777" w:rsidTr="00843A58">
        <w:tc>
          <w:tcPr>
            <w:tcW w:w="2296" w:type="dxa"/>
            <w:tcBorders>
              <w:top w:val="nil"/>
            </w:tcBorders>
          </w:tcPr>
          <w:p w14:paraId="358629B2" w14:textId="0046AEED" w:rsidR="0027512D" w:rsidRPr="00843A58" w:rsidRDefault="0027512D">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総合相談センター、がん相談支援センター業務</w:t>
            </w:r>
          </w:p>
        </w:tc>
        <w:tc>
          <w:tcPr>
            <w:tcW w:w="1531" w:type="dxa"/>
            <w:tcBorders>
              <w:top w:val="nil"/>
            </w:tcBorders>
          </w:tcPr>
          <w:p w14:paraId="4F45FE65" w14:textId="77777777" w:rsidR="00E606E8" w:rsidRPr="00843A58" w:rsidRDefault="0027512D">
            <w:pPr>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中央病院・</w:t>
            </w:r>
          </w:p>
          <w:p w14:paraId="76FA6B46" w14:textId="1CD916A2" w:rsidR="0027512D" w:rsidRPr="00843A58" w:rsidRDefault="0027512D" w:rsidP="00843A58">
            <w:pPr>
              <w:ind w:rightChars="-29" w:right="-61"/>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szCs w:val="26"/>
              </w:rPr>
              <w:t>地域医療連携センター</w:t>
            </w:r>
          </w:p>
        </w:tc>
        <w:tc>
          <w:tcPr>
            <w:tcW w:w="4677" w:type="dxa"/>
            <w:tcBorders>
              <w:top w:val="nil"/>
            </w:tcBorders>
          </w:tcPr>
          <w:p w14:paraId="44A3F13E" w14:textId="77777777" w:rsidR="00824F9F" w:rsidRDefault="0027512D" w:rsidP="00843A58">
            <w:pPr>
              <w:ind w:rightChars="-29" w:right="-61"/>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良質な医療をやさしく安全に提供するため総</w:t>
            </w:r>
          </w:p>
          <w:p w14:paraId="79EEF9C3" w14:textId="77777777" w:rsidR="00824F9F" w:rsidRDefault="0027512D" w:rsidP="00843A58">
            <w:pPr>
              <w:ind w:rightChars="-29" w:right="-61"/>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合相談センター、がん相談支援センター業務</w:t>
            </w:r>
          </w:p>
          <w:p w14:paraId="2E2C7AEF" w14:textId="77777777" w:rsidR="00824F9F" w:rsidRDefault="0027512D" w:rsidP="00843A58">
            <w:pPr>
              <w:ind w:rightChars="-29" w:right="-61"/>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において看護相談、よろず相談、医療福祉相談、がん相談など多種にわたる相談を実施し</w:t>
            </w:r>
          </w:p>
          <w:p w14:paraId="7FF265EB" w14:textId="5FF0A666" w:rsidR="0027512D" w:rsidRPr="00843A58" w:rsidRDefault="0027512D" w:rsidP="00843A58">
            <w:pPr>
              <w:ind w:rightChars="-29" w:right="-61"/>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相談内容に対応する。</w:t>
            </w:r>
          </w:p>
        </w:tc>
      </w:tr>
      <w:tr w:rsidR="0027512D" w:rsidRPr="003954A3" w14:paraId="00543EF5" w14:textId="77777777" w:rsidTr="00843A58">
        <w:tc>
          <w:tcPr>
            <w:tcW w:w="2296" w:type="dxa"/>
            <w:tcBorders>
              <w:bottom w:val="single" w:sz="4" w:space="0" w:color="auto"/>
            </w:tcBorders>
          </w:tcPr>
          <w:p w14:paraId="6A7F0C74" w14:textId="5D82FE07" w:rsidR="0027512D" w:rsidRPr="00843A58" w:rsidRDefault="0027512D">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県立こども病院との連携強化</w:t>
            </w:r>
          </w:p>
        </w:tc>
        <w:tc>
          <w:tcPr>
            <w:tcW w:w="1531" w:type="dxa"/>
            <w:tcBorders>
              <w:bottom w:val="single" w:sz="4" w:space="0" w:color="auto"/>
            </w:tcBorders>
          </w:tcPr>
          <w:p w14:paraId="5ECBA4D4" w14:textId="77777777" w:rsidR="00E606E8" w:rsidRPr="00843A58" w:rsidRDefault="0027512D">
            <w:pPr>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中央病院・</w:t>
            </w:r>
          </w:p>
          <w:p w14:paraId="39640534" w14:textId="77777777" w:rsidR="0012264B" w:rsidRDefault="0027512D" w:rsidP="00843A58">
            <w:pPr>
              <w:ind w:rightChars="-96" w:right="-202"/>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地域医療連携</w:t>
            </w:r>
          </w:p>
          <w:p w14:paraId="270DBDAC" w14:textId="678A22C0" w:rsidR="0027512D" w:rsidRPr="00843A58" w:rsidRDefault="0027512D" w:rsidP="00843A58">
            <w:pPr>
              <w:ind w:rightChars="-96" w:right="-202"/>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szCs w:val="26"/>
              </w:rPr>
              <w:t>センター</w:t>
            </w:r>
          </w:p>
        </w:tc>
        <w:tc>
          <w:tcPr>
            <w:tcW w:w="4677" w:type="dxa"/>
            <w:tcBorders>
              <w:bottom w:val="single" w:sz="4" w:space="0" w:color="auto"/>
            </w:tcBorders>
          </w:tcPr>
          <w:p w14:paraId="52C8AF06" w14:textId="77777777" w:rsidR="00824F9F" w:rsidRDefault="0027512D">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県立こども病院との連携を強化しスムーズな</w:t>
            </w:r>
          </w:p>
          <w:p w14:paraId="553228CE" w14:textId="7B750188" w:rsidR="0027512D" w:rsidRPr="00843A58" w:rsidRDefault="0027512D">
            <w:pPr>
              <w:ind w:rightChars="-56" w:right="-118"/>
              <w:jc w:val="left"/>
              <w:rPr>
                <w:rFonts w:ascii="ＭＳ ゴシック" w:eastAsia="ＭＳ ゴシック" w:hAnsi="ＭＳ ゴシック"/>
                <w:color w:val="000000" w:themeColor="text1"/>
                <w:sz w:val="22"/>
                <w:szCs w:val="24"/>
              </w:rPr>
            </w:pPr>
            <w:r w:rsidRPr="00843A58">
              <w:rPr>
                <w:rFonts w:ascii="ＭＳ ゴシック" w:eastAsia="ＭＳ ゴシック" w:hAnsi="ＭＳ ゴシック" w:hint="eastAsia"/>
                <w:sz w:val="22"/>
                <w:szCs w:val="24"/>
              </w:rPr>
              <w:t>紹介、転院を実施する。</w:t>
            </w:r>
          </w:p>
        </w:tc>
      </w:tr>
      <w:tr w:rsidR="0027512D" w:rsidRPr="003954A3" w14:paraId="58F7449E" w14:textId="77777777" w:rsidTr="00843A58">
        <w:tc>
          <w:tcPr>
            <w:tcW w:w="2296" w:type="dxa"/>
            <w:tcBorders>
              <w:top w:val="nil"/>
            </w:tcBorders>
          </w:tcPr>
          <w:p w14:paraId="3AFFE17F" w14:textId="055847BC" w:rsidR="0027512D" w:rsidRPr="00843A58" w:rsidRDefault="0027512D" w:rsidP="0027512D">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セカンドオピニオンの実施</w:t>
            </w:r>
          </w:p>
        </w:tc>
        <w:tc>
          <w:tcPr>
            <w:tcW w:w="1531" w:type="dxa"/>
            <w:tcBorders>
              <w:top w:val="nil"/>
            </w:tcBorders>
          </w:tcPr>
          <w:p w14:paraId="6728D237" w14:textId="77777777" w:rsidR="00E606E8" w:rsidRPr="00843A58" w:rsidRDefault="0027512D" w:rsidP="0027512D">
            <w:pPr>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中央病院・</w:t>
            </w:r>
          </w:p>
          <w:p w14:paraId="23E31C7D" w14:textId="77777777" w:rsidR="0012264B" w:rsidRDefault="0027512D" w:rsidP="00843A58">
            <w:pPr>
              <w:ind w:rightChars="-96" w:right="-202"/>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地域医療連携</w:t>
            </w:r>
          </w:p>
          <w:p w14:paraId="057A8A3A" w14:textId="4D28737B" w:rsidR="0027512D" w:rsidRPr="00843A58" w:rsidRDefault="0027512D" w:rsidP="00843A58">
            <w:pPr>
              <w:ind w:rightChars="-96" w:right="-202"/>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センター</w:t>
            </w:r>
          </w:p>
        </w:tc>
        <w:tc>
          <w:tcPr>
            <w:tcW w:w="4677" w:type="dxa"/>
            <w:tcBorders>
              <w:top w:val="nil"/>
            </w:tcBorders>
          </w:tcPr>
          <w:p w14:paraId="491580B4" w14:textId="5AA45F1F" w:rsidR="0027512D" w:rsidRPr="00843A58" w:rsidRDefault="0027512D" w:rsidP="00843A58">
            <w:pPr>
              <w:ind w:rightChars="38" w:right="80"/>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セカンドオピニオンを積極的に推進し、セカンドオピニオン外来での相談受け入れ、患者からの希望に応じた他院への情報提供を実施する。</w:t>
            </w:r>
          </w:p>
        </w:tc>
      </w:tr>
    </w:tbl>
    <w:p w14:paraId="7D3AC770" w14:textId="77777777" w:rsidR="009737D4" w:rsidRPr="00843A58" w:rsidRDefault="009737D4" w:rsidP="00843A58">
      <w:pPr>
        <w:spacing w:beforeLines="20" w:before="76" w:line="300" w:lineRule="auto"/>
        <w:ind w:left="260" w:hangingChars="100" w:hanging="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□障害の疑いがあるこどもへの対応</w:t>
      </w:r>
    </w:p>
    <w:tbl>
      <w:tblPr>
        <w:tblStyle w:val="a3"/>
        <w:tblW w:w="8504" w:type="dxa"/>
        <w:tblInd w:w="-5" w:type="dxa"/>
        <w:tblCellMar>
          <w:left w:w="57" w:type="dxa"/>
          <w:right w:w="57" w:type="dxa"/>
        </w:tblCellMar>
        <w:tblLook w:val="04A0" w:firstRow="1" w:lastRow="0" w:firstColumn="1" w:lastColumn="0" w:noHBand="0" w:noVBand="1"/>
      </w:tblPr>
      <w:tblGrid>
        <w:gridCol w:w="2296"/>
        <w:gridCol w:w="1531"/>
        <w:gridCol w:w="4677"/>
      </w:tblGrid>
      <w:tr w:rsidR="0027512D" w:rsidRPr="003954A3" w14:paraId="4C1BADBE" w14:textId="77777777" w:rsidTr="00843A58">
        <w:tc>
          <w:tcPr>
            <w:tcW w:w="2296" w:type="dxa"/>
            <w:shd w:val="clear" w:color="auto" w:fill="D9E2F3" w:themeFill="accent5" w:themeFillTint="33"/>
          </w:tcPr>
          <w:p w14:paraId="67BF055F" w14:textId="2C9E08E1" w:rsidR="0027512D" w:rsidRPr="00843A58" w:rsidRDefault="0027512D" w:rsidP="00843A58">
            <w:pPr>
              <w:jc w:val="center"/>
              <w:rPr>
                <w:rFonts w:ascii="ＭＳ ゴシック" w:eastAsia="ＭＳ ゴシック" w:hAnsi="ＭＳ ゴシック"/>
                <w:sz w:val="22"/>
              </w:rPr>
            </w:pPr>
            <w:r w:rsidRPr="00843A58">
              <w:rPr>
                <w:rFonts w:ascii="ＭＳ ゴシック" w:eastAsia="ＭＳ ゴシック" w:hAnsi="ＭＳ ゴシック" w:hint="eastAsia"/>
                <w:color w:val="000000" w:themeColor="text1"/>
                <w:sz w:val="22"/>
                <w:szCs w:val="26"/>
              </w:rPr>
              <w:t>事業名</w:t>
            </w:r>
          </w:p>
        </w:tc>
        <w:tc>
          <w:tcPr>
            <w:tcW w:w="1531" w:type="dxa"/>
            <w:shd w:val="clear" w:color="auto" w:fill="D9E2F3" w:themeFill="accent5" w:themeFillTint="33"/>
          </w:tcPr>
          <w:p w14:paraId="263E076C" w14:textId="45C7657F" w:rsidR="0027512D" w:rsidRPr="00843A58" w:rsidRDefault="0027512D" w:rsidP="00843A58">
            <w:pPr>
              <w:jc w:val="center"/>
              <w:rPr>
                <w:rFonts w:ascii="ＭＳ ゴシック" w:eastAsia="ＭＳ ゴシック" w:hAnsi="ＭＳ ゴシック"/>
                <w:sz w:val="22"/>
              </w:rPr>
            </w:pPr>
            <w:r w:rsidRPr="00843A58">
              <w:rPr>
                <w:rFonts w:ascii="ＭＳ ゴシック" w:eastAsia="ＭＳ ゴシック" w:hAnsi="ＭＳ ゴシック" w:hint="eastAsia"/>
                <w:color w:val="000000" w:themeColor="text1"/>
                <w:sz w:val="22"/>
                <w:szCs w:val="26"/>
              </w:rPr>
              <w:t>担当課</w:t>
            </w:r>
          </w:p>
        </w:tc>
        <w:tc>
          <w:tcPr>
            <w:tcW w:w="4677" w:type="dxa"/>
            <w:shd w:val="clear" w:color="auto" w:fill="D9E2F3" w:themeFill="accent5" w:themeFillTint="33"/>
          </w:tcPr>
          <w:p w14:paraId="34AF8204" w14:textId="0D8D971A" w:rsidR="0027512D" w:rsidRPr="00843A58" w:rsidRDefault="0027512D" w:rsidP="00843A58">
            <w:pPr>
              <w:ind w:rightChars="-56" w:right="-118"/>
              <w:jc w:val="center"/>
              <w:rPr>
                <w:rFonts w:ascii="ＭＳ ゴシック" w:eastAsia="ＭＳ ゴシック" w:hAnsi="ＭＳ ゴシック"/>
                <w:sz w:val="22"/>
                <w:szCs w:val="24"/>
              </w:rPr>
            </w:pPr>
            <w:r w:rsidRPr="00843A58">
              <w:rPr>
                <w:rFonts w:ascii="ＭＳ ゴシック" w:eastAsia="ＭＳ ゴシック" w:hAnsi="ＭＳ ゴシック" w:hint="eastAsia"/>
                <w:color w:val="000000" w:themeColor="text1"/>
                <w:sz w:val="22"/>
                <w:szCs w:val="26"/>
              </w:rPr>
              <w:t>施策の内容</w:t>
            </w:r>
          </w:p>
        </w:tc>
      </w:tr>
      <w:tr w:rsidR="0027512D" w:rsidRPr="003954A3" w14:paraId="7D4B1B13" w14:textId="77777777" w:rsidTr="00843A58">
        <w:tc>
          <w:tcPr>
            <w:tcW w:w="2296" w:type="dxa"/>
          </w:tcPr>
          <w:p w14:paraId="295B67C8" w14:textId="7138E7ED" w:rsidR="00573BF1" w:rsidRPr="00843A58" w:rsidRDefault="00573BF1">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整形外科医療相談</w:t>
            </w:r>
          </w:p>
          <w:p w14:paraId="3E4E1374" w14:textId="6CEDF84E" w:rsidR="0027512D" w:rsidRPr="00843A58" w:rsidRDefault="00573BF1">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小児神経科医療相談</w:t>
            </w:r>
          </w:p>
        </w:tc>
        <w:tc>
          <w:tcPr>
            <w:tcW w:w="1531" w:type="dxa"/>
          </w:tcPr>
          <w:p w14:paraId="544D2860" w14:textId="77777777" w:rsidR="0027512D" w:rsidRPr="00843A58" w:rsidRDefault="0027512D">
            <w:pPr>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rPr>
              <w:t>こども発達センター</w:t>
            </w:r>
          </w:p>
        </w:tc>
        <w:tc>
          <w:tcPr>
            <w:tcW w:w="4677" w:type="dxa"/>
          </w:tcPr>
          <w:p w14:paraId="73DC1482" w14:textId="77777777" w:rsidR="00824F9F" w:rsidRDefault="0027512D">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家族や担当職員が診断の説明や療育に関する</w:t>
            </w:r>
          </w:p>
          <w:p w14:paraId="274E4A30" w14:textId="77777777" w:rsidR="00824F9F" w:rsidRDefault="0027512D">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専門的な助言を受けるための整形医療相談、</w:t>
            </w:r>
          </w:p>
          <w:p w14:paraId="2F12BF8C" w14:textId="5D0BC340" w:rsidR="0027512D" w:rsidRPr="00843A58" w:rsidRDefault="0027512D">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小児科医相談を実施する。</w:t>
            </w:r>
          </w:p>
        </w:tc>
      </w:tr>
      <w:tr w:rsidR="0027512D" w:rsidRPr="003954A3" w14:paraId="62046DE0" w14:textId="77777777" w:rsidTr="00843A58">
        <w:tc>
          <w:tcPr>
            <w:tcW w:w="2296" w:type="dxa"/>
          </w:tcPr>
          <w:p w14:paraId="455A911A" w14:textId="350A851B" w:rsidR="0027512D" w:rsidRPr="00843A58" w:rsidRDefault="00573BF1">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医療との連携</w:t>
            </w:r>
          </w:p>
        </w:tc>
        <w:tc>
          <w:tcPr>
            <w:tcW w:w="1531" w:type="dxa"/>
          </w:tcPr>
          <w:p w14:paraId="3E7D6D2F" w14:textId="77777777" w:rsidR="0027512D" w:rsidRPr="00843A58" w:rsidRDefault="0027512D">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こども発達センター</w:t>
            </w:r>
          </w:p>
        </w:tc>
        <w:tc>
          <w:tcPr>
            <w:tcW w:w="4677" w:type="dxa"/>
          </w:tcPr>
          <w:p w14:paraId="4960B6DF" w14:textId="77777777" w:rsidR="00824F9F" w:rsidRDefault="0027512D">
            <w:pPr>
              <w:ind w:rightChars="-56" w:right="-118"/>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医療との連携のため医療機関からの紹介状を</w:t>
            </w:r>
          </w:p>
          <w:p w14:paraId="6CD27CA3" w14:textId="0180E869" w:rsidR="0027512D" w:rsidRPr="00843A58" w:rsidRDefault="0027512D">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6"/>
              </w:rPr>
              <w:t>受け、また情報提供を行う。</w:t>
            </w:r>
          </w:p>
        </w:tc>
      </w:tr>
    </w:tbl>
    <w:p w14:paraId="5C02FB0F" w14:textId="77777777" w:rsidR="009737D4" w:rsidRPr="00843A58" w:rsidRDefault="009737D4" w:rsidP="00843A58">
      <w:pPr>
        <w:spacing w:beforeLines="20" w:before="76" w:line="300" w:lineRule="auto"/>
        <w:ind w:left="260" w:hangingChars="100" w:hanging="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□難病患者への対応</w:t>
      </w:r>
    </w:p>
    <w:tbl>
      <w:tblPr>
        <w:tblStyle w:val="a3"/>
        <w:tblW w:w="8504" w:type="dxa"/>
        <w:tblInd w:w="-5" w:type="dxa"/>
        <w:tblCellMar>
          <w:left w:w="57" w:type="dxa"/>
          <w:right w:w="57" w:type="dxa"/>
        </w:tblCellMar>
        <w:tblLook w:val="04A0" w:firstRow="1" w:lastRow="0" w:firstColumn="1" w:lastColumn="0" w:noHBand="0" w:noVBand="1"/>
      </w:tblPr>
      <w:tblGrid>
        <w:gridCol w:w="2296"/>
        <w:gridCol w:w="1531"/>
        <w:gridCol w:w="4677"/>
      </w:tblGrid>
      <w:tr w:rsidR="00887EF5" w:rsidRPr="003954A3" w14:paraId="0B8937E7" w14:textId="77777777" w:rsidTr="00843A58">
        <w:tc>
          <w:tcPr>
            <w:tcW w:w="2296" w:type="dxa"/>
            <w:shd w:val="clear" w:color="auto" w:fill="D9E2F3" w:themeFill="accent5" w:themeFillTint="33"/>
          </w:tcPr>
          <w:p w14:paraId="71C46F5D" w14:textId="77777777" w:rsidR="00887EF5" w:rsidRPr="00843A58" w:rsidRDefault="00887EF5" w:rsidP="00887EF5">
            <w:pPr>
              <w:jc w:val="center"/>
              <w:rPr>
                <w:rFonts w:ascii="ＭＳ ゴシック" w:eastAsia="ＭＳ ゴシック" w:hAnsi="ＭＳ ゴシック"/>
                <w:sz w:val="22"/>
              </w:rPr>
            </w:pPr>
            <w:r w:rsidRPr="00843A58">
              <w:rPr>
                <w:rFonts w:ascii="ＭＳ ゴシック" w:eastAsia="ＭＳ ゴシック" w:hAnsi="ＭＳ ゴシック" w:hint="eastAsia"/>
                <w:color w:val="000000" w:themeColor="text1"/>
                <w:sz w:val="22"/>
                <w:szCs w:val="26"/>
              </w:rPr>
              <w:t>事業名</w:t>
            </w:r>
          </w:p>
        </w:tc>
        <w:tc>
          <w:tcPr>
            <w:tcW w:w="1531" w:type="dxa"/>
            <w:shd w:val="clear" w:color="auto" w:fill="D9E2F3" w:themeFill="accent5" w:themeFillTint="33"/>
          </w:tcPr>
          <w:p w14:paraId="17F12D7C" w14:textId="77777777" w:rsidR="00887EF5" w:rsidRPr="00843A58" w:rsidRDefault="00887EF5" w:rsidP="00887EF5">
            <w:pPr>
              <w:jc w:val="center"/>
              <w:rPr>
                <w:rFonts w:ascii="ＭＳ ゴシック" w:eastAsia="ＭＳ ゴシック" w:hAnsi="ＭＳ ゴシック"/>
                <w:sz w:val="22"/>
              </w:rPr>
            </w:pPr>
            <w:r w:rsidRPr="00843A58">
              <w:rPr>
                <w:rFonts w:ascii="ＭＳ ゴシック" w:eastAsia="ＭＳ ゴシック" w:hAnsi="ＭＳ ゴシック" w:hint="eastAsia"/>
                <w:color w:val="000000" w:themeColor="text1"/>
                <w:sz w:val="22"/>
                <w:szCs w:val="26"/>
              </w:rPr>
              <w:t>担当課</w:t>
            </w:r>
          </w:p>
        </w:tc>
        <w:tc>
          <w:tcPr>
            <w:tcW w:w="4677" w:type="dxa"/>
            <w:shd w:val="clear" w:color="auto" w:fill="D9E2F3" w:themeFill="accent5" w:themeFillTint="33"/>
          </w:tcPr>
          <w:p w14:paraId="1A6ABAB3" w14:textId="77777777" w:rsidR="00887EF5" w:rsidRPr="00843A58" w:rsidRDefault="00887EF5" w:rsidP="00887EF5">
            <w:pPr>
              <w:ind w:rightChars="-56" w:right="-118"/>
              <w:jc w:val="center"/>
              <w:rPr>
                <w:rFonts w:ascii="ＭＳ ゴシック" w:eastAsia="ＭＳ ゴシック" w:hAnsi="ＭＳ ゴシック"/>
                <w:sz w:val="22"/>
                <w:szCs w:val="24"/>
              </w:rPr>
            </w:pPr>
            <w:r w:rsidRPr="00843A58">
              <w:rPr>
                <w:rFonts w:ascii="ＭＳ ゴシック" w:eastAsia="ＭＳ ゴシック" w:hAnsi="ＭＳ ゴシック" w:hint="eastAsia"/>
                <w:color w:val="000000" w:themeColor="text1"/>
                <w:sz w:val="22"/>
                <w:szCs w:val="26"/>
              </w:rPr>
              <w:t>施策の内容</w:t>
            </w:r>
          </w:p>
        </w:tc>
      </w:tr>
      <w:tr w:rsidR="00E75540" w:rsidRPr="003954A3" w14:paraId="2153E23B" w14:textId="77777777" w:rsidTr="00843A58">
        <w:tc>
          <w:tcPr>
            <w:tcW w:w="2296" w:type="dxa"/>
          </w:tcPr>
          <w:p w14:paraId="660E5758" w14:textId="7F467B54" w:rsidR="00E75540" w:rsidRPr="00843A58" w:rsidRDefault="00E75540">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指定難病患者等療養扶助費の支給</w:t>
            </w:r>
          </w:p>
        </w:tc>
        <w:tc>
          <w:tcPr>
            <w:tcW w:w="1531" w:type="dxa"/>
          </w:tcPr>
          <w:p w14:paraId="4F39C314" w14:textId="3F5F7B94" w:rsidR="00E75540" w:rsidRPr="00843A58" w:rsidRDefault="00E75540">
            <w:pPr>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rPr>
              <w:t>保健医療課</w:t>
            </w:r>
          </w:p>
        </w:tc>
        <w:tc>
          <w:tcPr>
            <w:tcW w:w="4677" w:type="dxa"/>
          </w:tcPr>
          <w:p w14:paraId="26360446" w14:textId="77777777" w:rsidR="00824F9F" w:rsidRDefault="00E75540">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指定難病等に罹患している患者に対して、療</w:t>
            </w:r>
          </w:p>
          <w:p w14:paraId="43581017" w14:textId="77777777" w:rsidR="00824F9F" w:rsidRDefault="00E75540">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養に伴う経費の軽減を図るため、指定難病患</w:t>
            </w:r>
          </w:p>
          <w:p w14:paraId="75FDB69F" w14:textId="014EB3E5" w:rsidR="00E75540" w:rsidRPr="00843A58" w:rsidRDefault="00E75540">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者等療養扶助費を支給する。</w:t>
            </w:r>
          </w:p>
        </w:tc>
      </w:tr>
      <w:tr w:rsidR="00E75540" w:rsidRPr="003954A3" w14:paraId="11F2DF11" w14:textId="77777777" w:rsidTr="00843A58">
        <w:tc>
          <w:tcPr>
            <w:tcW w:w="2296" w:type="dxa"/>
          </w:tcPr>
          <w:p w14:paraId="2A1ABDA3" w14:textId="33D0D96B" w:rsidR="00E75540" w:rsidRPr="00843A58" w:rsidRDefault="00E75540" w:rsidP="00843A58">
            <w:pPr>
              <w:ind w:rightChars="51" w:right="107"/>
              <w:jc w:val="left"/>
              <w:rPr>
                <w:rFonts w:ascii="ＭＳ ゴシック" w:eastAsia="ＭＳ ゴシック" w:hAnsi="ＭＳ ゴシック"/>
                <w:sz w:val="22"/>
              </w:rPr>
            </w:pPr>
            <w:r w:rsidRPr="00843A58">
              <w:rPr>
                <w:rFonts w:ascii="ＭＳ ゴシック" w:eastAsia="ＭＳ ゴシック" w:hAnsi="ＭＳ ゴシック" w:hint="eastAsia"/>
                <w:sz w:val="22"/>
              </w:rPr>
              <w:t>小児慢性特定疾病児童日常生活用具の給付</w:t>
            </w:r>
          </w:p>
        </w:tc>
        <w:tc>
          <w:tcPr>
            <w:tcW w:w="1531" w:type="dxa"/>
          </w:tcPr>
          <w:p w14:paraId="5EE9E5A3" w14:textId="2EE7A765" w:rsidR="00E75540" w:rsidRPr="00843A58" w:rsidRDefault="00E75540">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保健医療課</w:t>
            </w:r>
          </w:p>
        </w:tc>
        <w:tc>
          <w:tcPr>
            <w:tcW w:w="4677" w:type="dxa"/>
          </w:tcPr>
          <w:p w14:paraId="2C626826" w14:textId="77777777" w:rsidR="00824F9F" w:rsidRDefault="00E75540">
            <w:pPr>
              <w:ind w:rightChars="-56" w:right="-118"/>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小児慢性特定疾病児童等の日常生活における</w:t>
            </w:r>
          </w:p>
          <w:p w14:paraId="49EE8E58" w14:textId="77777777" w:rsidR="00824F9F" w:rsidRDefault="00E75540">
            <w:pPr>
              <w:ind w:rightChars="-56" w:right="-118"/>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利便性向上のため、小児慢性特定疾病児童日</w:t>
            </w:r>
          </w:p>
          <w:p w14:paraId="4E1B8CBC" w14:textId="5642561E" w:rsidR="00E75540" w:rsidRPr="00843A58" w:rsidRDefault="00E75540">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6"/>
              </w:rPr>
              <w:t>常生活用具を給付する。</w:t>
            </w:r>
          </w:p>
        </w:tc>
      </w:tr>
      <w:tr w:rsidR="00E75540" w:rsidRPr="003954A3" w14:paraId="679C7765" w14:textId="77777777" w:rsidTr="00843A58">
        <w:tc>
          <w:tcPr>
            <w:tcW w:w="2296" w:type="dxa"/>
            <w:tcBorders>
              <w:bottom w:val="single" w:sz="4" w:space="0" w:color="auto"/>
            </w:tcBorders>
          </w:tcPr>
          <w:p w14:paraId="0C063A52" w14:textId="40DB5AA7" w:rsidR="00E75540" w:rsidRPr="00843A58" w:rsidRDefault="00E75540">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難病団体援護活動費補助金の交付</w:t>
            </w:r>
          </w:p>
        </w:tc>
        <w:tc>
          <w:tcPr>
            <w:tcW w:w="1531" w:type="dxa"/>
            <w:tcBorders>
              <w:bottom w:val="single" w:sz="4" w:space="0" w:color="auto"/>
            </w:tcBorders>
          </w:tcPr>
          <w:p w14:paraId="65F81E40" w14:textId="080DA164" w:rsidR="00E75540" w:rsidRPr="00843A58" w:rsidRDefault="00E75540">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保健医療課</w:t>
            </w:r>
          </w:p>
        </w:tc>
        <w:tc>
          <w:tcPr>
            <w:tcW w:w="4677" w:type="dxa"/>
            <w:tcBorders>
              <w:bottom w:val="single" w:sz="4" w:space="0" w:color="auto"/>
            </w:tcBorders>
          </w:tcPr>
          <w:p w14:paraId="7AAD5B82" w14:textId="359A6418" w:rsidR="00E75540" w:rsidRPr="00843A58" w:rsidRDefault="00E75540" w:rsidP="00843A58">
            <w:pPr>
              <w:ind w:rightChars="38" w:right="80"/>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富士市難病患者</w:t>
            </w:r>
            <w:r w:rsidRPr="00843A58">
              <w:rPr>
                <w:rFonts w:ascii="ＭＳ ゴシック" w:eastAsia="ＭＳ ゴシック" w:hAnsi="ＭＳ ゴシック" w:hint="eastAsia"/>
                <w:w w:val="90"/>
                <w:sz w:val="22"/>
                <w:szCs w:val="26"/>
              </w:rPr>
              <w:t>・</w:t>
            </w:r>
            <w:r w:rsidRPr="00843A58">
              <w:rPr>
                <w:rFonts w:ascii="ＭＳ ゴシック" w:eastAsia="ＭＳ ゴシック" w:hAnsi="ＭＳ ゴシック" w:hint="eastAsia"/>
                <w:sz w:val="22"/>
                <w:szCs w:val="26"/>
              </w:rPr>
              <w:t>家族連絡会の総合相談会の開催及び各種事業の実施等に要する経費に対し難病団体援護活動費補助金を交付する</w:t>
            </w:r>
            <w:r w:rsidRPr="00843A58">
              <w:rPr>
                <w:rFonts w:ascii="ＭＳ ゴシック" w:eastAsia="ＭＳ ゴシック" w:hAnsi="ＭＳ ゴシック" w:hint="eastAsia"/>
                <w:w w:val="90"/>
                <w:sz w:val="22"/>
                <w:szCs w:val="26"/>
              </w:rPr>
              <w:t>。</w:t>
            </w:r>
          </w:p>
        </w:tc>
      </w:tr>
      <w:tr w:rsidR="006A028A" w:rsidRPr="003954A3" w14:paraId="112B64C4" w14:textId="77777777" w:rsidTr="00843A58">
        <w:trPr>
          <w:trHeight w:val="694"/>
        </w:trPr>
        <w:tc>
          <w:tcPr>
            <w:tcW w:w="2296" w:type="dxa"/>
            <w:tcBorders>
              <w:left w:val="nil"/>
              <w:bottom w:val="nil"/>
              <w:right w:val="nil"/>
            </w:tcBorders>
          </w:tcPr>
          <w:p w14:paraId="20DF2338" w14:textId="77777777" w:rsidR="006A028A" w:rsidRPr="0012264B" w:rsidRDefault="006A028A">
            <w:pPr>
              <w:jc w:val="left"/>
              <w:rPr>
                <w:rFonts w:ascii="ＭＳ ゴシック" w:eastAsia="ＭＳ ゴシック" w:hAnsi="ＭＳ ゴシック"/>
                <w:sz w:val="22"/>
              </w:rPr>
            </w:pPr>
          </w:p>
        </w:tc>
        <w:tc>
          <w:tcPr>
            <w:tcW w:w="1531" w:type="dxa"/>
            <w:tcBorders>
              <w:left w:val="nil"/>
              <w:bottom w:val="nil"/>
              <w:right w:val="nil"/>
            </w:tcBorders>
          </w:tcPr>
          <w:p w14:paraId="2B56DD35" w14:textId="77777777" w:rsidR="006A028A" w:rsidRPr="0012264B" w:rsidRDefault="006A028A">
            <w:pPr>
              <w:jc w:val="left"/>
              <w:rPr>
                <w:rFonts w:ascii="ＭＳ ゴシック" w:eastAsia="ＭＳ ゴシック" w:hAnsi="ＭＳ ゴシック"/>
                <w:sz w:val="22"/>
              </w:rPr>
            </w:pPr>
          </w:p>
        </w:tc>
        <w:tc>
          <w:tcPr>
            <w:tcW w:w="4677" w:type="dxa"/>
            <w:tcBorders>
              <w:left w:val="nil"/>
              <w:bottom w:val="nil"/>
              <w:right w:val="nil"/>
            </w:tcBorders>
          </w:tcPr>
          <w:p w14:paraId="3E710721" w14:textId="77777777" w:rsidR="006A028A" w:rsidRPr="0012264B" w:rsidRDefault="006A028A">
            <w:pPr>
              <w:ind w:rightChars="38" w:right="80"/>
              <w:jc w:val="left"/>
              <w:rPr>
                <w:rFonts w:ascii="ＭＳ ゴシック" w:eastAsia="ＭＳ ゴシック" w:hAnsi="ＭＳ ゴシック"/>
                <w:sz w:val="22"/>
                <w:szCs w:val="26"/>
              </w:rPr>
            </w:pPr>
          </w:p>
        </w:tc>
      </w:tr>
      <w:tr w:rsidR="006A028A" w:rsidRPr="003954A3" w14:paraId="1656BBFF" w14:textId="77777777" w:rsidTr="006A028A">
        <w:tc>
          <w:tcPr>
            <w:tcW w:w="2296" w:type="dxa"/>
            <w:shd w:val="clear" w:color="auto" w:fill="D9E2F3" w:themeFill="accent5" w:themeFillTint="33"/>
          </w:tcPr>
          <w:p w14:paraId="21920985" w14:textId="77777777" w:rsidR="006A028A" w:rsidRPr="00223D78" w:rsidRDefault="006A028A" w:rsidP="006A028A">
            <w:pPr>
              <w:jc w:val="center"/>
              <w:rPr>
                <w:rFonts w:ascii="ＭＳ ゴシック" w:eastAsia="ＭＳ ゴシック" w:hAnsi="ＭＳ ゴシック"/>
                <w:sz w:val="22"/>
              </w:rPr>
            </w:pPr>
            <w:r w:rsidRPr="00223D78">
              <w:rPr>
                <w:rFonts w:ascii="ＭＳ ゴシック" w:eastAsia="ＭＳ ゴシック" w:hAnsi="ＭＳ ゴシック" w:hint="eastAsia"/>
                <w:color w:val="000000" w:themeColor="text1"/>
                <w:sz w:val="22"/>
                <w:szCs w:val="26"/>
              </w:rPr>
              <w:t>事業名</w:t>
            </w:r>
          </w:p>
        </w:tc>
        <w:tc>
          <w:tcPr>
            <w:tcW w:w="1531" w:type="dxa"/>
            <w:shd w:val="clear" w:color="auto" w:fill="D9E2F3" w:themeFill="accent5" w:themeFillTint="33"/>
          </w:tcPr>
          <w:p w14:paraId="7A84073C" w14:textId="77777777" w:rsidR="006A028A" w:rsidRPr="00223D78" w:rsidRDefault="006A028A" w:rsidP="006A028A">
            <w:pPr>
              <w:jc w:val="center"/>
              <w:rPr>
                <w:rFonts w:ascii="ＭＳ ゴシック" w:eastAsia="ＭＳ ゴシック" w:hAnsi="ＭＳ ゴシック"/>
                <w:sz w:val="22"/>
              </w:rPr>
            </w:pPr>
            <w:r w:rsidRPr="00223D78">
              <w:rPr>
                <w:rFonts w:ascii="ＭＳ ゴシック" w:eastAsia="ＭＳ ゴシック" w:hAnsi="ＭＳ ゴシック" w:hint="eastAsia"/>
                <w:color w:val="000000" w:themeColor="text1"/>
                <w:sz w:val="22"/>
                <w:szCs w:val="26"/>
              </w:rPr>
              <w:t>担当課</w:t>
            </w:r>
          </w:p>
        </w:tc>
        <w:tc>
          <w:tcPr>
            <w:tcW w:w="4677" w:type="dxa"/>
            <w:shd w:val="clear" w:color="auto" w:fill="D9E2F3" w:themeFill="accent5" w:themeFillTint="33"/>
          </w:tcPr>
          <w:p w14:paraId="3616736C" w14:textId="77777777" w:rsidR="006A028A" w:rsidRPr="00223D78" w:rsidRDefault="006A028A" w:rsidP="006A028A">
            <w:pPr>
              <w:ind w:rightChars="-56" w:right="-118"/>
              <w:jc w:val="center"/>
              <w:rPr>
                <w:rFonts w:ascii="ＭＳ ゴシック" w:eastAsia="ＭＳ ゴシック" w:hAnsi="ＭＳ ゴシック"/>
                <w:sz w:val="22"/>
                <w:szCs w:val="24"/>
              </w:rPr>
            </w:pPr>
            <w:r w:rsidRPr="00223D78">
              <w:rPr>
                <w:rFonts w:ascii="ＭＳ ゴシック" w:eastAsia="ＭＳ ゴシック" w:hAnsi="ＭＳ ゴシック" w:hint="eastAsia"/>
                <w:color w:val="000000" w:themeColor="text1"/>
                <w:sz w:val="22"/>
                <w:szCs w:val="26"/>
              </w:rPr>
              <w:t>施策の内容</w:t>
            </w:r>
          </w:p>
        </w:tc>
      </w:tr>
      <w:tr w:rsidR="00E75540" w:rsidRPr="003954A3" w14:paraId="1EAEC067" w14:textId="77777777" w:rsidTr="00843A58">
        <w:tc>
          <w:tcPr>
            <w:tcW w:w="2296" w:type="dxa"/>
            <w:tcBorders>
              <w:top w:val="nil"/>
            </w:tcBorders>
          </w:tcPr>
          <w:p w14:paraId="49E4B518" w14:textId="13F22FA8" w:rsidR="00E75540" w:rsidRPr="00843A58" w:rsidRDefault="00E75540" w:rsidP="00843A58">
            <w:pPr>
              <w:ind w:rightChars="51" w:right="107"/>
              <w:jc w:val="left"/>
              <w:rPr>
                <w:rFonts w:ascii="ＭＳ ゴシック" w:eastAsia="ＭＳ ゴシック" w:hAnsi="ＭＳ ゴシック"/>
                <w:sz w:val="22"/>
              </w:rPr>
            </w:pPr>
            <w:r w:rsidRPr="00843A58">
              <w:rPr>
                <w:rFonts w:ascii="ＭＳ ゴシック" w:eastAsia="ＭＳ ゴシック" w:hAnsi="ＭＳ ゴシック" w:hint="eastAsia"/>
                <w:sz w:val="22"/>
              </w:rPr>
              <w:t>難病患者介護家族リフレッシュ事業</w:t>
            </w:r>
          </w:p>
        </w:tc>
        <w:tc>
          <w:tcPr>
            <w:tcW w:w="1531" w:type="dxa"/>
            <w:tcBorders>
              <w:top w:val="nil"/>
            </w:tcBorders>
          </w:tcPr>
          <w:p w14:paraId="66042FF6" w14:textId="0DF528B0" w:rsidR="00E75540" w:rsidRPr="00843A58" w:rsidRDefault="00E75540">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保健医療課</w:t>
            </w:r>
          </w:p>
        </w:tc>
        <w:tc>
          <w:tcPr>
            <w:tcW w:w="4677" w:type="dxa"/>
            <w:tcBorders>
              <w:top w:val="nil"/>
            </w:tcBorders>
          </w:tcPr>
          <w:p w14:paraId="70A71C83" w14:textId="77777777" w:rsidR="00824F9F" w:rsidRDefault="00E75540">
            <w:pPr>
              <w:ind w:rightChars="-56" w:right="-118"/>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市から委託を受けた訪問看護ステーションに</w:t>
            </w:r>
          </w:p>
          <w:p w14:paraId="028530AD" w14:textId="77777777" w:rsidR="00824F9F" w:rsidRDefault="00E75540">
            <w:pPr>
              <w:ind w:rightChars="-56" w:right="-118"/>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よる滞在型看護の利用または登下校や在校時</w:t>
            </w:r>
          </w:p>
          <w:p w14:paraId="51B63F68" w14:textId="77777777" w:rsidR="00824F9F" w:rsidRDefault="00E75540">
            <w:pPr>
              <w:ind w:rightChars="-56" w:right="-118"/>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における医療的ケアの利用について看護料の</w:t>
            </w:r>
          </w:p>
          <w:p w14:paraId="61C9F83A" w14:textId="77777777" w:rsidR="00824F9F" w:rsidRDefault="00E75540">
            <w:pPr>
              <w:ind w:rightChars="-56" w:right="-118"/>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一部を補助する難病患者介護家族リフレッシ</w:t>
            </w:r>
          </w:p>
          <w:p w14:paraId="49B0CCD4" w14:textId="57AB4D86" w:rsidR="00E75540" w:rsidRPr="00843A58" w:rsidRDefault="00E75540">
            <w:pPr>
              <w:ind w:rightChars="-56" w:right="-118"/>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ュ事業を実施する。</w:t>
            </w:r>
          </w:p>
        </w:tc>
      </w:tr>
    </w:tbl>
    <w:p w14:paraId="1CE04E9C" w14:textId="0F91FBD1" w:rsidR="009737D4" w:rsidRPr="00843A58" w:rsidRDefault="009737D4" w:rsidP="00843A58">
      <w:pPr>
        <w:spacing w:beforeLines="20" w:before="76" w:line="300" w:lineRule="auto"/>
        <w:ind w:left="260" w:hangingChars="100" w:hanging="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□障害のある人への医療費の助成</w:t>
      </w:r>
    </w:p>
    <w:tbl>
      <w:tblPr>
        <w:tblStyle w:val="a3"/>
        <w:tblW w:w="8504" w:type="dxa"/>
        <w:tblInd w:w="-5" w:type="dxa"/>
        <w:tblCellMar>
          <w:left w:w="57" w:type="dxa"/>
          <w:right w:w="57" w:type="dxa"/>
        </w:tblCellMar>
        <w:tblLook w:val="04A0" w:firstRow="1" w:lastRow="0" w:firstColumn="1" w:lastColumn="0" w:noHBand="0" w:noVBand="1"/>
      </w:tblPr>
      <w:tblGrid>
        <w:gridCol w:w="2296"/>
        <w:gridCol w:w="1531"/>
        <w:gridCol w:w="4677"/>
      </w:tblGrid>
      <w:tr w:rsidR="00904001" w:rsidRPr="003954A3" w14:paraId="3A1A9937" w14:textId="77777777" w:rsidTr="00843A58">
        <w:tc>
          <w:tcPr>
            <w:tcW w:w="2296" w:type="dxa"/>
            <w:shd w:val="clear" w:color="auto" w:fill="D9E2F3" w:themeFill="accent5" w:themeFillTint="33"/>
          </w:tcPr>
          <w:p w14:paraId="3542DB33" w14:textId="77777777" w:rsidR="00904001" w:rsidRPr="00843A58" w:rsidRDefault="00904001" w:rsidP="00904001">
            <w:pPr>
              <w:jc w:val="center"/>
              <w:rPr>
                <w:rFonts w:ascii="ＭＳ ゴシック" w:eastAsia="ＭＳ ゴシック" w:hAnsi="ＭＳ ゴシック"/>
                <w:sz w:val="22"/>
              </w:rPr>
            </w:pPr>
            <w:r w:rsidRPr="00843A58">
              <w:rPr>
                <w:rFonts w:ascii="ＭＳ ゴシック" w:eastAsia="ＭＳ ゴシック" w:hAnsi="ＭＳ ゴシック" w:hint="eastAsia"/>
                <w:color w:val="000000" w:themeColor="text1"/>
                <w:sz w:val="22"/>
                <w:szCs w:val="26"/>
              </w:rPr>
              <w:t>事業名</w:t>
            </w:r>
          </w:p>
        </w:tc>
        <w:tc>
          <w:tcPr>
            <w:tcW w:w="1531" w:type="dxa"/>
            <w:shd w:val="clear" w:color="auto" w:fill="D9E2F3" w:themeFill="accent5" w:themeFillTint="33"/>
          </w:tcPr>
          <w:p w14:paraId="60E015E8" w14:textId="77777777" w:rsidR="00904001" w:rsidRPr="00843A58" w:rsidRDefault="00904001" w:rsidP="00904001">
            <w:pPr>
              <w:jc w:val="center"/>
              <w:rPr>
                <w:rFonts w:ascii="ＭＳ ゴシック" w:eastAsia="ＭＳ ゴシック" w:hAnsi="ＭＳ ゴシック"/>
                <w:sz w:val="22"/>
              </w:rPr>
            </w:pPr>
            <w:r w:rsidRPr="00843A58">
              <w:rPr>
                <w:rFonts w:ascii="ＭＳ ゴシック" w:eastAsia="ＭＳ ゴシック" w:hAnsi="ＭＳ ゴシック" w:hint="eastAsia"/>
                <w:color w:val="000000" w:themeColor="text1"/>
                <w:sz w:val="22"/>
                <w:szCs w:val="26"/>
              </w:rPr>
              <w:t>担当課</w:t>
            </w:r>
          </w:p>
        </w:tc>
        <w:tc>
          <w:tcPr>
            <w:tcW w:w="4677" w:type="dxa"/>
            <w:shd w:val="clear" w:color="auto" w:fill="D9E2F3" w:themeFill="accent5" w:themeFillTint="33"/>
          </w:tcPr>
          <w:p w14:paraId="0FB55215" w14:textId="77777777" w:rsidR="00904001" w:rsidRPr="00843A58" w:rsidRDefault="00904001" w:rsidP="00904001">
            <w:pPr>
              <w:ind w:rightChars="-56" w:right="-118"/>
              <w:jc w:val="center"/>
              <w:rPr>
                <w:rFonts w:ascii="ＭＳ ゴシック" w:eastAsia="ＭＳ ゴシック" w:hAnsi="ＭＳ ゴシック"/>
                <w:sz w:val="22"/>
                <w:szCs w:val="24"/>
              </w:rPr>
            </w:pPr>
            <w:r w:rsidRPr="00843A58">
              <w:rPr>
                <w:rFonts w:ascii="ＭＳ ゴシック" w:eastAsia="ＭＳ ゴシック" w:hAnsi="ＭＳ ゴシック" w:hint="eastAsia"/>
                <w:color w:val="000000" w:themeColor="text1"/>
                <w:sz w:val="22"/>
                <w:szCs w:val="26"/>
              </w:rPr>
              <w:t>施策の内容</w:t>
            </w:r>
          </w:p>
        </w:tc>
      </w:tr>
      <w:tr w:rsidR="00904001" w:rsidRPr="003954A3" w14:paraId="55A44808" w14:textId="77777777" w:rsidTr="00843A58">
        <w:tc>
          <w:tcPr>
            <w:tcW w:w="2296" w:type="dxa"/>
          </w:tcPr>
          <w:p w14:paraId="2974A58E" w14:textId="6A46D208" w:rsidR="00904001" w:rsidRPr="00843A58" w:rsidRDefault="00904001" w:rsidP="00904001">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更生医療の助成</w:t>
            </w:r>
          </w:p>
        </w:tc>
        <w:tc>
          <w:tcPr>
            <w:tcW w:w="1531" w:type="dxa"/>
          </w:tcPr>
          <w:p w14:paraId="7AFFF281" w14:textId="637E5A78" w:rsidR="00904001" w:rsidRPr="00843A58" w:rsidRDefault="00904001" w:rsidP="00904001">
            <w:pPr>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障害福祉課</w:t>
            </w:r>
          </w:p>
        </w:tc>
        <w:tc>
          <w:tcPr>
            <w:tcW w:w="4677" w:type="dxa"/>
          </w:tcPr>
          <w:p w14:paraId="6A17866A" w14:textId="77777777" w:rsidR="00824F9F" w:rsidRDefault="00904001" w:rsidP="00843A58">
            <w:pPr>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身体障害者手帳に記載されている障害で</w:t>
            </w:r>
            <w:r w:rsidRPr="00843A58">
              <w:rPr>
                <w:rFonts w:ascii="ＭＳ ゴシック" w:eastAsia="ＭＳ ゴシック" w:hAnsi="ＭＳ ゴシック" w:hint="eastAsia"/>
                <w:w w:val="90"/>
                <w:sz w:val="22"/>
                <w:szCs w:val="24"/>
              </w:rPr>
              <w:t>、</w:t>
            </w:r>
            <w:r w:rsidRPr="00843A58">
              <w:rPr>
                <w:rFonts w:ascii="ＭＳ ゴシック" w:eastAsia="ＭＳ ゴシック" w:hAnsi="ＭＳ ゴシック" w:hint="eastAsia"/>
                <w:sz w:val="22"/>
                <w:szCs w:val="24"/>
              </w:rPr>
              <w:t>治</w:t>
            </w:r>
          </w:p>
          <w:p w14:paraId="5DC73F45" w14:textId="77777777" w:rsidR="00824F9F" w:rsidRDefault="00904001" w:rsidP="00843A58">
            <w:pPr>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療によりその障害が軽減され</w:t>
            </w:r>
            <w:r w:rsidRPr="00843A58">
              <w:rPr>
                <w:rFonts w:ascii="ＭＳ ゴシック" w:eastAsia="ＭＳ ゴシック" w:hAnsi="ＭＳ ゴシック" w:hint="eastAsia"/>
                <w:w w:val="90"/>
                <w:sz w:val="22"/>
                <w:szCs w:val="24"/>
              </w:rPr>
              <w:t>、</w:t>
            </w:r>
            <w:r w:rsidRPr="00843A58">
              <w:rPr>
                <w:rFonts w:ascii="ＭＳ ゴシック" w:eastAsia="ＭＳ ゴシック" w:hAnsi="ＭＳ ゴシック" w:hint="eastAsia"/>
                <w:sz w:val="22"/>
                <w:szCs w:val="24"/>
              </w:rPr>
              <w:t>日常生活の向</w:t>
            </w:r>
          </w:p>
          <w:p w14:paraId="2019D82C" w14:textId="77777777" w:rsidR="00824F9F" w:rsidRDefault="00904001" w:rsidP="00843A58">
            <w:pPr>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上が認められる身体障害者に対し医療費を</w:t>
            </w:r>
          </w:p>
          <w:p w14:paraId="4807285D" w14:textId="3FD316AE" w:rsidR="00904001" w:rsidRPr="00843A58" w:rsidRDefault="00904001" w:rsidP="00843A58">
            <w:pPr>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助成する更生医療を実施する。</w:t>
            </w:r>
          </w:p>
        </w:tc>
      </w:tr>
      <w:tr w:rsidR="00904001" w:rsidRPr="003954A3" w14:paraId="5BE6A317" w14:textId="77777777" w:rsidTr="00843A58">
        <w:tc>
          <w:tcPr>
            <w:tcW w:w="2296" w:type="dxa"/>
          </w:tcPr>
          <w:p w14:paraId="1A6C495A" w14:textId="6F123F26" w:rsidR="00904001" w:rsidRPr="00843A58" w:rsidRDefault="00904001">
            <w:pPr>
              <w:jc w:val="left"/>
              <w:rPr>
                <w:rFonts w:ascii="ＭＳ ゴシック" w:eastAsia="ＭＳ ゴシック" w:hAnsi="ＭＳ ゴシック"/>
              </w:rPr>
            </w:pPr>
            <w:r w:rsidRPr="00843A58">
              <w:rPr>
                <w:rFonts w:ascii="ＭＳ ゴシック" w:eastAsia="ＭＳ ゴシック" w:hAnsi="ＭＳ ゴシック" w:hint="eastAsia"/>
              </w:rPr>
              <w:t>育成医療の助成</w:t>
            </w:r>
          </w:p>
        </w:tc>
        <w:tc>
          <w:tcPr>
            <w:tcW w:w="1531" w:type="dxa"/>
          </w:tcPr>
          <w:p w14:paraId="4746D17E" w14:textId="28CCEAED" w:rsidR="00904001" w:rsidRPr="00843A58" w:rsidRDefault="00904001">
            <w:pPr>
              <w:jc w:val="left"/>
              <w:rPr>
                <w:rFonts w:ascii="ＭＳ ゴシック" w:eastAsia="ＭＳ ゴシック" w:hAnsi="ＭＳ ゴシック"/>
              </w:rPr>
            </w:pPr>
            <w:r w:rsidRPr="00843A58">
              <w:rPr>
                <w:rFonts w:ascii="ＭＳ ゴシック" w:eastAsia="ＭＳ ゴシック" w:hAnsi="ＭＳ ゴシック" w:hint="eastAsia"/>
              </w:rPr>
              <w:t>障害福祉課</w:t>
            </w:r>
          </w:p>
        </w:tc>
        <w:tc>
          <w:tcPr>
            <w:tcW w:w="4677" w:type="dxa"/>
          </w:tcPr>
          <w:p w14:paraId="33AB3FDA" w14:textId="77777777" w:rsidR="00824F9F" w:rsidRDefault="00904001">
            <w:pPr>
              <w:ind w:rightChars="-56" w:right="-118"/>
              <w:jc w:val="left"/>
              <w:rPr>
                <w:rFonts w:ascii="ＭＳ ゴシック" w:eastAsia="ＭＳ ゴシック" w:hAnsi="ＭＳ ゴシック"/>
                <w:szCs w:val="26"/>
              </w:rPr>
            </w:pPr>
            <w:r w:rsidRPr="00843A58">
              <w:rPr>
                <w:rFonts w:ascii="ＭＳ ゴシック" w:eastAsia="ＭＳ ゴシック" w:hAnsi="ＭＳ ゴシック"/>
                <w:szCs w:val="26"/>
              </w:rPr>
              <w:t>18歳未満で身体障害者福祉法に定める障害を有</w:t>
            </w:r>
          </w:p>
          <w:p w14:paraId="3A478A38" w14:textId="77777777" w:rsidR="00824F9F" w:rsidRDefault="00904001">
            <w:pPr>
              <w:ind w:rightChars="-56" w:right="-118"/>
              <w:jc w:val="left"/>
              <w:rPr>
                <w:rFonts w:ascii="ＭＳ ゴシック" w:eastAsia="ＭＳ ゴシック" w:hAnsi="ＭＳ ゴシック"/>
                <w:szCs w:val="26"/>
              </w:rPr>
            </w:pPr>
            <w:r w:rsidRPr="00843A58">
              <w:rPr>
                <w:rFonts w:ascii="ＭＳ ゴシック" w:eastAsia="ＭＳ ゴシック" w:hAnsi="ＭＳ ゴシック" w:hint="eastAsia"/>
                <w:szCs w:val="26"/>
              </w:rPr>
              <w:t>する者、また現に持つ疾患を放置すれば障害に</w:t>
            </w:r>
          </w:p>
          <w:p w14:paraId="23E9E748" w14:textId="77777777" w:rsidR="00824F9F" w:rsidRDefault="00904001">
            <w:pPr>
              <w:ind w:rightChars="-56" w:right="-118"/>
              <w:jc w:val="left"/>
              <w:rPr>
                <w:rFonts w:ascii="ＭＳ ゴシック" w:eastAsia="ＭＳ ゴシック" w:hAnsi="ＭＳ ゴシック"/>
                <w:szCs w:val="26"/>
              </w:rPr>
            </w:pPr>
            <w:r w:rsidRPr="00843A58">
              <w:rPr>
                <w:rFonts w:ascii="ＭＳ ゴシック" w:eastAsia="ＭＳ ゴシック" w:hAnsi="ＭＳ ゴシック" w:hint="eastAsia"/>
                <w:szCs w:val="26"/>
              </w:rPr>
              <w:t>なることが見込まれる者に対し医療費を助成す</w:t>
            </w:r>
          </w:p>
          <w:p w14:paraId="02DFB9C6" w14:textId="658E6C9E" w:rsidR="00904001" w:rsidRPr="00843A58" w:rsidRDefault="00904001">
            <w:pPr>
              <w:ind w:rightChars="-56" w:right="-118"/>
              <w:jc w:val="left"/>
              <w:rPr>
                <w:rFonts w:ascii="ＭＳ ゴシック" w:eastAsia="ＭＳ ゴシック" w:hAnsi="ＭＳ ゴシック"/>
                <w:szCs w:val="24"/>
              </w:rPr>
            </w:pPr>
            <w:r w:rsidRPr="00843A58">
              <w:rPr>
                <w:rFonts w:ascii="ＭＳ ゴシック" w:eastAsia="ＭＳ ゴシック" w:hAnsi="ＭＳ ゴシック" w:hint="eastAsia"/>
                <w:szCs w:val="26"/>
              </w:rPr>
              <w:t>る育成医療を実施する。</w:t>
            </w:r>
          </w:p>
        </w:tc>
      </w:tr>
      <w:tr w:rsidR="00904001" w:rsidRPr="003954A3" w14:paraId="3FDF305C" w14:textId="77777777" w:rsidTr="00843A58">
        <w:tc>
          <w:tcPr>
            <w:tcW w:w="2296" w:type="dxa"/>
          </w:tcPr>
          <w:p w14:paraId="3A0B921C" w14:textId="64CFAE45" w:rsidR="00904001" w:rsidRPr="00843A58" w:rsidRDefault="00904001">
            <w:pPr>
              <w:jc w:val="left"/>
              <w:rPr>
                <w:rFonts w:ascii="ＭＳ ゴシック" w:eastAsia="ＭＳ ゴシック" w:hAnsi="ＭＳ ゴシック"/>
              </w:rPr>
            </w:pPr>
            <w:r w:rsidRPr="00843A58">
              <w:rPr>
                <w:rFonts w:ascii="ＭＳ ゴシック" w:eastAsia="ＭＳ ゴシック" w:hAnsi="ＭＳ ゴシック" w:hint="eastAsia"/>
              </w:rPr>
              <w:t>重度心身障害児（者）医療費助成</w:t>
            </w:r>
          </w:p>
        </w:tc>
        <w:tc>
          <w:tcPr>
            <w:tcW w:w="1531" w:type="dxa"/>
          </w:tcPr>
          <w:p w14:paraId="68F1041A" w14:textId="0FE31B20" w:rsidR="00904001" w:rsidRPr="00843A58" w:rsidRDefault="00904001">
            <w:pPr>
              <w:jc w:val="left"/>
              <w:rPr>
                <w:rFonts w:ascii="ＭＳ ゴシック" w:eastAsia="ＭＳ ゴシック" w:hAnsi="ＭＳ ゴシック"/>
              </w:rPr>
            </w:pPr>
            <w:r w:rsidRPr="00843A58">
              <w:rPr>
                <w:rFonts w:ascii="ＭＳ ゴシック" w:eastAsia="ＭＳ ゴシック" w:hAnsi="ＭＳ ゴシック" w:hint="eastAsia"/>
              </w:rPr>
              <w:t>障害福祉課</w:t>
            </w:r>
          </w:p>
        </w:tc>
        <w:tc>
          <w:tcPr>
            <w:tcW w:w="4677" w:type="dxa"/>
          </w:tcPr>
          <w:p w14:paraId="013741AD" w14:textId="650EA53D" w:rsidR="00904001" w:rsidRPr="00843A58" w:rsidRDefault="00904001" w:rsidP="00843A58">
            <w:pPr>
              <w:ind w:rightChars="10" w:right="21"/>
              <w:jc w:val="left"/>
              <w:rPr>
                <w:rFonts w:ascii="ＭＳ ゴシック" w:eastAsia="ＭＳ ゴシック" w:hAnsi="ＭＳ ゴシック"/>
                <w:szCs w:val="26"/>
              </w:rPr>
            </w:pPr>
            <w:r w:rsidRPr="00843A58">
              <w:rPr>
                <w:rFonts w:ascii="ＭＳ ゴシック" w:eastAsia="ＭＳ ゴシック" w:hAnsi="ＭＳ ゴシック" w:hint="eastAsia"/>
                <w:szCs w:val="26"/>
              </w:rPr>
              <w:t>重度心身障害児（者）の健康の保持と介護者の世帯の福祉の向上のため、重度心身障害児（者）医療費助成金を支給する。</w:t>
            </w:r>
          </w:p>
        </w:tc>
      </w:tr>
      <w:tr w:rsidR="00904001" w:rsidRPr="003954A3" w14:paraId="208862C5" w14:textId="77777777" w:rsidTr="00843A58">
        <w:tc>
          <w:tcPr>
            <w:tcW w:w="2296" w:type="dxa"/>
          </w:tcPr>
          <w:p w14:paraId="2B52D62E" w14:textId="77777777" w:rsidR="00824F9F" w:rsidRDefault="00904001">
            <w:pPr>
              <w:jc w:val="left"/>
              <w:rPr>
                <w:rFonts w:ascii="ＭＳ ゴシック" w:eastAsia="ＭＳ ゴシック" w:hAnsi="ＭＳ ゴシック"/>
              </w:rPr>
            </w:pPr>
            <w:r w:rsidRPr="00843A58">
              <w:rPr>
                <w:rFonts w:ascii="ＭＳ ゴシック" w:eastAsia="ＭＳ ゴシック" w:hAnsi="ＭＳ ゴシック" w:hint="eastAsia"/>
              </w:rPr>
              <w:t>精神障害者医療費の</w:t>
            </w:r>
          </w:p>
          <w:p w14:paraId="704F2132" w14:textId="5F5A6EA0" w:rsidR="00904001" w:rsidRPr="00843A58" w:rsidRDefault="00904001">
            <w:pPr>
              <w:jc w:val="left"/>
              <w:rPr>
                <w:rFonts w:ascii="ＭＳ ゴシック" w:eastAsia="ＭＳ ゴシック" w:hAnsi="ＭＳ ゴシック"/>
              </w:rPr>
            </w:pPr>
            <w:r w:rsidRPr="00843A58">
              <w:rPr>
                <w:rFonts w:ascii="ＭＳ ゴシック" w:eastAsia="ＭＳ ゴシック" w:hAnsi="ＭＳ ゴシック" w:hint="eastAsia"/>
              </w:rPr>
              <w:t>助成</w:t>
            </w:r>
          </w:p>
        </w:tc>
        <w:tc>
          <w:tcPr>
            <w:tcW w:w="1531" w:type="dxa"/>
          </w:tcPr>
          <w:p w14:paraId="26B9766C" w14:textId="5096A35C" w:rsidR="00904001" w:rsidRPr="00843A58" w:rsidRDefault="00904001">
            <w:pPr>
              <w:jc w:val="left"/>
              <w:rPr>
                <w:rFonts w:ascii="ＭＳ ゴシック" w:eastAsia="ＭＳ ゴシック" w:hAnsi="ＭＳ ゴシック"/>
              </w:rPr>
            </w:pPr>
            <w:r w:rsidRPr="00843A58">
              <w:rPr>
                <w:rFonts w:ascii="ＭＳ ゴシック" w:eastAsia="ＭＳ ゴシック" w:hAnsi="ＭＳ ゴシック" w:hint="eastAsia"/>
              </w:rPr>
              <w:t>障害福祉課</w:t>
            </w:r>
          </w:p>
        </w:tc>
        <w:tc>
          <w:tcPr>
            <w:tcW w:w="4677" w:type="dxa"/>
          </w:tcPr>
          <w:p w14:paraId="3400DF6F" w14:textId="31E79259" w:rsidR="00904001" w:rsidRPr="00843A58" w:rsidRDefault="00904001" w:rsidP="00843A58">
            <w:pPr>
              <w:jc w:val="left"/>
              <w:rPr>
                <w:rFonts w:ascii="ＭＳ ゴシック" w:eastAsia="ＭＳ ゴシック" w:hAnsi="ＭＳ ゴシック"/>
                <w:szCs w:val="26"/>
              </w:rPr>
            </w:pPr>
            <w:r w:rsidRPr="00843A58">
              <w:rPr>
                <w:rFonts w:ascii="ＭＳ ゴシック" w:eastAsia="ＭＳ ゴシック" w:hAnsi="ＭＳ ゴシック" w:hint="eastAsia"/>
                <w:szCs w:val="26"/>
              </w:rPr>
              <w:t>精神障害者及び世帯の負担軽減のため、精神科病院の入院期間が３か月を超え、かつ、引き続き６か月以上の入院が必要であると認められる精神障害者に対し精神障害者医療費助成金を支給する。</w:t>
            </w:r>
          </w:p>
        </w:tc>
      </w:tr>
    </w:tbl>
    <w:p w14:paraId="4BFF417A" w14:textId="7D44E83B" w:rsidR="009737D4" w:rsidRPr="00843A58" w:rsidRDefault="009737D4" w:rsidP="00843A58">
      <w:pPr>
        <w:spacing w:beforeLines="20" w:before="76" w:line="300" w:lineRule="auto"/>
        <w:ind w:left="280" w:hangingChars="100" w:hanging="280"/>
        <w:rPr>
          <w:rFonts w:ascii="ＭＳ ゴシック" w:eastAsia="ＭＳ ゴシック" w:hAnsi="ＭＳ ゴシック"/>
          <w:sz w:val="28"/>
          <w:szCs w:val="28"/>
        </w:rPr>
      </w:pPr>
      <w:r w:rsidRPr="00843A58">
        <w:rPr>
          <w:rFonts w:ascii="ＭＳ ゴシック" w:eastAsia="ＭＳ ゴシック" w:hAnsi="ＭＳ ゴシック" w:hint="eastAsia"/>
          <w:sz w:val="28"/>
          <w:szCs w:val="28"/>
          <w:highlight w:val="lightGray"/>
        </w:rPr>
        <w:t xml:space="preserve">（３）精神保健、医療の推進　</w:t>
      </w:r>
    </w:p>
    <w:tbl>
      <w:tblPr>
        <w:tblStyle w:val="a3"/>
        <w:tblW w:w="8504" w:type="dxa"/>
        <w:tblInd w:w="-5" w:type="dxa"/>
        <w:tblCellMar>
          <w:left w:w="57" w:type="dxa"/>
          <w:right w:w="57" w:type="dxa"/>
        </w:tblCellMar>
        <w:tblLook w:val="04A0" w:firstRow="1" w:lastRow="0" w:firstColumn="1" w:lastColumn="0" w:noHBand="0" w:noVBand="1"/>
      </w:tblPr>
      <w:tblGrid>
        <w:gridCol w:w="2296"/>
        <w:gridCol w:w="1531"/>
        <w:gridCol w:w="4677"/>
      </w:tblGrid>
      <w:tr w:rsidR="00F511EA" w:rsidRPr="003954A3" w14:paraId="527ED75C" w14:textId="77777777" w:rsidTr="00843A58">
        <w:tc>
          <w:tcPr>
            <w:tcW w:w="2296" w:type="dxa"/>
            <w:shd w:val="clear" w:color="auto" w:fill="D9E2F3" w:themeFill="accent5" w:themeFillTint="33"/>
          </w:tcPr>
          <w:p w14:paraId="783DED80" w14:textId="77777777" w:rsidR="00F511EA" w:rsidRPr="00843A58" w:rsidRDefault="00F511EA" w:rsidP="00F511EA">
            <w:pPr>
              <w:jc w:val="center"/>
              <w:rPr>
                <w:rFonts w:ascii="ＭＳ ゴシック" w:eastAsia="ＭＳ ゴシック" w:hAnsi="ＭＳ ゴシック"/>
                <w:sz w:val="22"/>
              </w:rPr>
            </w:pPr>
            <w:r w:rsidRPr="00843A58">
              <w:rPr>
                <w:rFonts w:ascii="ＭＳ ゴシック" w:eastAsia="ＭＳ ゴシック" w:hAnsi="ＭＳ ゴシック" w:hint="eastAsia"/>
                <w:color w:val="000000" w:themeColor="text1"/>
                <w:sz w:val="22"/>
                <w:szCs w:val="26"/>
              </w:rPr>
              <w:t>事業名</w:t>
            </w:r>
          </w:p>
        </w:tc>
        <w:tc>
          <w:tcPr>
            <w:tcW w:w="1531" w:type="dxa"/>
            <w:shd w:val="clear" w:color="auto" w:fill="D9E2F3" w:themeFill="accent5" w:themeFillTint="33"/>
          </w:tcPr>
          <w:p w14:paraId="7ACD3DF5" w14:textId="77777777" w:rsidR="00F511EA" w:rsidRPr="00843A58" w:rsidRDefault="00F511EA" w:rsidP="00843A58">
            <w:pPr>
              <w:ind w:rightChars="-29" w:right="-61"/>
              <w:jc w:val="center"/>
              <w:rPr>
                <w:rFonts w:ascii="ＭＳ ゴシック" w:eastAsia="ＭＳ ゴシック" w:hAnsi="ＭＳ ゴシック"/>
                <w:sz w:val="22"/>
              </w:rPr>
            </w:pPr>
            <w:r w:rsidRPr="00843A58">
              <w:rPr>
                <w:rFonts w:ascii="ＭＳ ゴシック" w:eastAsia="ＭＳ ゴシック" w:hAnsi="ＭＳ ゴシック" w:hint="eastAsia"/>
                <w:color w:val="000000" w:themeColor="text1"/>
                <w:sz w:val="22"/>
                <w:szCs w:val="26"/>
              </w:rPr>
              <w:t>担当課</w:t>
            </w:r>
          </w:p>
        </w:tc>
        <w:tc>
          <w:tcPr>
            <w:tcW w:w="4677" w:type="dxa"/>
            <w:shd w:val="clear" w:color="auto" w:fill="D9E2F3" w:themeFill="accent5" w:themeFillTint="33"/>
          </w:tcPr>
          <w:p w14:paraId="2ECEE6F3" w14:textId="77777777" w:rsidR="00F511EA" w:rsidRPr="00843A58" w:rsidRDefault="00F511EA" w:rsidP="00F511EA">
            <w:pPr>
              <w:ind w:rightChars="-56" w:right="-118"/>
              <w:jc w:val="center"/>
              <w:rPr>
                <w:rFonts w:ascii="ＭＳ ゴシック" w:eastAsia="ＭＳ ゴシック" w:hAnsi="ＭＳ ゴシック"/>
                <w:sz w:val="22"/>
                <w:szCs w:val="24"/>
              </w:rPr>
            </w:pPr>
            <w:r w:rsidRPr="00843A58">
              <w:rPr>
                <w:rFonts w:ascii="ＭＳ ゴシック" w:eastAsia="ＭＳ ゴシック" w:hAnsi="ＭＳ ゴシック" w:hint="eastAsia"/>
                <w:color w:val="000000" w:themeColor="text1"/>
                <w:sz w:val="22"/>
                <w:szCs w:val="26"/>
              </w:rPr>
              <w:t>施策の内容</w:t>
            </w:r>
          </w:p>
        </w:tc>
      </w:tr>
      <w:tr w:rsidR="00CD20D0" w:rsidRPr="003954A3" w14:paraId="7322CF04" w14:textId="77777777" w:rsidTr="00843A58">
        <w:trPr>
          <w:trHeight w:val="1198"/>
        </w:trPr>
        <w:tc>
          <w:tcPr>
            <w:tcW w:w="2296" w:type="dxa"/>
            <w:tcBorders>
              <w:bottom w:val="single" w:sz="4" w:space="0" w:color="auto"/>
            </w:tcBorders>
          </w:tcPr>
          <w:p w14:paraId="6718D184" w14:textId="1A1E5322" w:rsidR="00CD20D0" w:rsidRPr="00843A58" w:rsidRDefault="00CD20D0">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ストレス相談</w:t>
            </w:r>
          </w:p>
        </w:tc>
        <w:tc>
          <w:tcPr>
            <w:tcW w:w="1531" w:type="dxa"/>
            <w:tcBorders>
              <w:bottom w:val="single" w:sz="4" w:space="0" w:color="auto"/>
            </w:tcBorders>
          </w:tcPr>
          <w:p w14:paraId="3E2AA0C6" w14:textId="39243EB5" w:rsidR="00CD20D0" w:rsidRPr="00843A58" w:rsidRDefault="00CD20D0" w:rsidP="00843A58">
            <w:pPr>
              <w:ind w:rightChars="-29" w:right="-61"/>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健康政策課</w:t>
            </w:r>
          </w:p>
        </w:tc>
        <w:tc>
          <w:tcPr>
            <w:tcW w:w="4677" w:type="dxa"/>
            <w:tcBorders>
              <w:bottom w:val="single" w:sz="4" w:space="0" w:color="auto"/>
            </w:tcBorders>
          </w:tcPr>
          <w:p w14:paraId="320EE6FD" w14:textId="77777777" w:rsidR="00824F9F" w:rsidRDefault="00CD20D0">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仕事・人間関係・家族関係等に関する悩み・</w:t>
            </w:r>
          </w:p>
          <w:p w14:paraId="68F6B37F" w14:textId="77777777" w:rsidR="00824F9F" w:rsidRDefault="00CD20D0">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不安などについて、臨床心理士が相談を受け</w:t>
            </w:r>
          </w:p>
          <w:p w14:paraId="0466B462" w14:textId="00C0367B" w:rsidR="00CD20D0" w:rsidRPr="00843A58" w:rsidRDefault="00CD20D0">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4"/>
              </w:rPr>
              <w:t>るストレス相談を実施する。</w:t>
            </w:r>
          </w:p>
        </w:tc>
      </w:tr>
      <w:tr w:rsidR="00CD20D0" w:rsidRPr="003954A3" w14:paraId="28EB0F4B" w14:textId="77777777" w:rsidTr="00843A58">
        <w:trPr>
          <w:trHeight w:val="1683"/>
        </w:trPr>
        <w:tc>
          <w:tcPr>
            <w:tcW w:w="2296" w:type="dxa"/>
          </w:tcPr>
          <w:p w14:paraId="196CCE3B" w14:textId="6AE93200" w:rsidR="00CD20D0" w:rsidRPr="00843A58" w:rsidRDefault="00CD20D0">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児童生徒へのカウンセリング</w:t>
            </w:r>
          </w:p>
        </w:tc>
        <w:tc>
          <w:tcPr>
            <w:tcW w:w="1531" w:type="dxa"/>
          </w:tcPr>
          <w:p w14:paraId="6FEDBC8B" w14:textId="77777777" w:rsidR="00EA3E3A" w:rsidRPr="00843A58" w:rsidRDefault="00CD20D0" w:rsidP="00843A58">
            <w:pPr>
              <w:ind w:rightChars="-29" w:right="-61"/>
              <w:jc w:val="left"/>
              <w:rPr>
                <w:rFonts w:ascii="ＭＳ ゴシック" w:eastAsia="ＭＳ ゴシック" w:hAnsi="ＭＳ ゴシック"/>
                <w:sz w:val="22"/>
              </w:rPr>
            </w:pPr>
            <w:r w:rsidRPr="00843A58">
              <w:rPr>
                <w:rFonts w:ascii="ＭＳ ゴシック" w:eastAsia="ＭＳ ゴシック" w:hAnsi="ＭＳ ゴシック" w:hint="eastAsia"/>
                <w:sz w:val="22"/>
              </w:rPr>
              <w:t>特別支援教育センター</w:t>
            </w:r>
          </w:p>
          <w:p w14:paraId="7E3077FC" w14:textId="51E8ED8B" w:rsidR="00CD20D0" w:rsidRPr="00843A58" w:rsidRDefault="00EA3E3A" w:rsidP="00843A58">
            <w:pPr>
              <w:ind w:rightChars="-29" w:right="-61"/>
              <w:jc w:val="left"/>
              <w:rPr>
                <w:rFonts w:ascii="ＭＳ ゴシック" w:eastAsia="ＭＳ ゴシック" w:hAnsi="ＭＳ ゴシック"/>
                <w:sz w:val="22"/>
              </w:rPr>
            </w:pPr>
            <w:r w:rsidRPr="00843A58">
              <w:rPr>
                <w:rFonts w:ascii="ＭＳ ゴシック" w:eastAsia="ＭＳ ゴシック" w:hAnsi="ＭＳ ゴシック"/>
                <w:sz w:val="22"/>
              </w:rPr>
              <w:t>(</w:t>
            </w:r>
            <w:r w:rsidR="00CD20D0" w:rsidRPr="00843A58">
              <w:rPr>
                <w:rFonts w:ascii="ＭＳ ゴシック" w:eastAsia="ＭＳ ゴシック" w:hAnsi="ＭＳ ゴシック" w:hint="eastAsia"/>
                <w:sz w:val="22"/>
              </w:rPr>
              <w:t>学校教育課</w:t>
            </w:r>
            <w:r w:rsidRPr="00843A58">
              <w:rPr>
                <w:rFonts w:ascii="ＭＳ ゴシック" w:eastAsia="ＭＳ ゴシック" w:hAnsi="ＭＳ ゴシック"/>
                <w:sz w:val="22"/>
              </w:rPr>
              <w:t>)</w:t>
            </w:r>
          </w:p>
        </w:tc>
        <w:tc>
          <w:tcPr>
            <w:tcW w:w="4677" w:type="dxa"/>
          </w:tcPr>
          <w:p w14:paraId="4A8AD602" w14:textId="65AD59A2" w:rsidR="00824F9F" w:rsidRDefault="00CD20D0">
            <w:pPr>
              <w:ind w:rightChars="-56" w:right="-118"/>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小</w:t>
            </w:r>
            <w:r w:rsidR="00D50C49">
              <w:rPr>
                <w:rFonts w:ascii="ＭＳ ゴシック" w:eastAsia="ＭＳ ゴシック" w:hAnsi="ＭＳ ゴシック" w:hint="eastAsia"/>
                <w:sz w:val="22"/>
                <w:szCs w:val="26"/>
              </w:rPr>
              <w:t>・</w:t>
            </w:r>
            <w:r w:rsidRPr="00843A58">
              <w:rPr>
                <w:rFonts w:ascii="ＭＳ ゴシック" w:eastAsia="ＭＳ ゴシック" w:hAnsi="ＭＳ ゴシック" w:hint="eastAsia"/>
                <w:sz w:val="22"/>
                <w:szCs w:val="26"/>
              </w:rPr>
              <w:t>中学校において相談室での相談活動や休み</w:t>
            </w:r>
          </w:p>
          <w:p w14:paraId="129ECB16" w14:textId="77777777" w:rsidR="00824F9F" w:rsidRDefault="00CD20D0">
            <w:pPr>
              <w:ind w:rightChars="-56" w:right="-118"/>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時間等での声掛け、日常的な場面での相談な</w:t>
            </w:r>
          </w:p>
          <w:p w14:paraId="2477F47C" w14:textId="4B40DE59" w:rsidR="00CD20D0" w:rsidRPr="00843A58" w:rsidRDefault="00CD20D0">
            <w:pPr>
              <w:ind w:rightChars="-56" w:right="-118"/>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6"/>
              </w:rPr>
              <w:t>ど児童生徒に対するカウンセリングを実施する。</w:t>
            </w:r>
          </w:p>
        </w:tc>
      </w:tr>
      <w:tr w:rsidR="006A028A" w:rsidRPr="005B5BAF" w14:paraId="2FA8B9A7" w14:textId="77777777" w:rsidTr="006A028A">
        <w:tc>
          <w:tcPr>
            <w:tcW w:w="2296" w:type="dxa"/>
            <w:tcBorders>
              <w:bottom w:val="single" w:sz="4" w:space="0" w:color="auto"/>
            </w:tcBorders>
            <w:shd w:val="clear" w:color="auto" w:fill="D9E2F3" w:themeFill="accent5" w:themeFillTint="33"/>
          </w:tcPr>
          <w:p w14:paraId="6F930290" w14:textId="77777777" w:rsidR="006A028A" w:rsidRPr="005B5BAF" w:rsidRDefault="006A028A" w:rsidP="006A028A">
            <w:pPr>
              <w:jc w:val="center"/>
              <w:rPr>
                <w:rFonts w:ascii="ＭＳ ゴシック" w:eastAsia="ＭＳ ゴシック" w:hAnsi="ＭＳ ゴシック"/>
                <w:sz w:val="22"/>
              </w:rPr>
            </w:pPr>
            <w:r w:rsidRPr="005B5BAF">
              <w:rPr>
                <w:rFonts w:ascii="ＭＳ ゴシック" w:eastAsia="ＭＳ ゴシック" w:hAnsi="ＭＳ ゴシック" w:hint="eastAsia"/>
                <w:color w:val="000000" w:themeColor="text1"/>
                <w:sz w:val="22"/>
                <w:szCs w:val="26"/>
              </w:rPr>
              <w:t>事業名</w:t>
            </w:r>
          </w:p>
        </w:tc>
        <w:tc>
          <w:tcPr>
            <w:tcW w:w="1531" w:type="dxa"/>
            <w:tcBorders>
              <w:bottom w:val="single" w:sz="4" w:space="0" w:color="auto"/>
            </w:tcBorders>
            <w:shd w:val="clear" w:color="auto" w:fill="D9E2F3" w:themeFill="accent5" w:themeFillTint="33"/>
          </w:tcPr>
          <w:p w14:paraId="75D651CF" w14:textId="77777777" w:rsidR="006A028A" w:rsidRPr="005B5BAF" w:rsidRDefault="006A028A" w:rsidP="006A028A">
            <w:pPr>
              <w:ind w:rightChars="-29" w:right="-61"/>
              <w:jc w:val="center"/>
              <w:rPr>
                <w:rFonts w:ascii="ＭＳ ゴシック" w:eastAsia="ＭＳ ゴシック" w:hAnsi="ＭＳ ゴシック"/>
                <w:sz w:val="22"/>
              </w:rPr>
            </w:pPr>
            <w:r w:rsidRPr="005B5BAF">
              <w:rPr>
                <w:rFonts w:ascii="ＭＳ ゴシック" w:eastAsia="ＭＳ ゴシック" w:hAnsi="ＭＳ ゴシック" w:hint="eastAsia"/>
                <w:color w:val="000000" w:themeColor="text1"/>
                <w:sz w:val="22"/>
                <w:szCs w:val="26"/>
              </w:rPr>
              <w:t>担当課</w:t>
            </w:r>
          </w:p>
        </w:tc>
        <w:tc>
          <w:tcPr>
            <w:tcW w:w="4677" w:type="dxa"/>
            <w:tcBorders>
              <w:bottom w:val="single" w:sz="4" w:space="0" w:color="auto"/>
            </w:tcBorders>
            <w:shd w:val="clear" w:color="auto" w:fill="D9E2F3" w:themeFill="accent5" w:themeFillTint="33"/>
          </w:tcPr>
          <w:p w14:paraId="3A0D6A03" w14:textId="77777777" w:rsidR="006A028A" w:rsidRPr="005B5BAF" w:rsidRDefault="006A028A" w:rsidP="006A028A">
            <w:pPr>
              <w:ind w:rightChars="-56" w:right="-118"/>
              <w:jc w:val="center"/>
              <w:rPr>
                <w:rFonts w:ascii="ＭＳ ゴシック" w:eastAsia="ＭＳ ゴシック" w:hAnsi="ＭＳ ゴシック"/>
                <w:sz w:val="22"/>
                <w:szCs w:val="24"/>
              </w:rPr>
            </w:pPr>
            <w:r w:rsidRPr="005B5BAF">
              <w:rPr>
                <w:rFonts w:ascii="ＭＳ ゴシック" w:eastAsia="ＭＳ ゴシック" w:hAnsi="ＭＳ ゴシック" w:hint="eastAsia"/>
                <w:color w:val="000000" w:themeColor="text1"/>
                <w:sz w:val="22"/>
                <w:szCs w:val="26"/>
              </w:rPr>
              <w:t>施策の内容</w:t>
            </w:r>
          </w:p>
        </w:tc>
      </w:tr>
      <w:tr w:rsidR="00EA3E3A" w:rsidRPr="003954A3" w14:paraId="748FAD4F" w14:textId="77777777" w:rsidTr="00843A58">
        <w:trPr>
          <w:trHeight w:val="1268"/>
        </w:trPr>
        <w:tc>
          <w:tcPr>
            <w:tcW w:w="2296" w:type="dxa"/>
          </w:tcPr>
          <w:p w14:paraId="5CB66658" w14:textId="4D61F564" w:rsidR="00EA3E3A" w:rsidRPr="00843A58" w:rsidRDefault="00EA3E3A">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教職員及び保護者に対する助言及び</w:t>
            </w:r>
            <w:r w:rsidR="00DF3005" w:rsidRPr="00843A58">
              <w:rPr>
                <w:rFonts w:ascii="ＭＳ ゴシック" w:eastAsia="ＭＳ ゴシック" w:hAnsi="ＭＳ ゴシック" w:hint="eastAsia"/>
                <w:sz w:val="22"/>
              </w:rPr>
              <w:t>支援</w:t>
            </w:r>
          </w:p>
        </w:tc>
        <w:tc>
          <w:tcPr>
            <w:tcW w:w="1531" w:type="dxa"/>
          </w:tcPr>
          <w:p w14:paraId="4F4C42F5" w14:textId="77777777" w:rsidR="00DF3005" w:rsidRPr="00843A58" w:rsidRDefault="00EA3E3A" w:rsidP="00843A58">
            <w:pPr>
              <w:ind w:rightChars="-29" w:right="-61"/>
              <w:jc w:val="left"/>
              <w:rPr>
                <w:rFonts w:ascii="ＭＳ ゴシック" w:eastAsia="ＭＳ ゴシック" w:hAnsi="ＭＳ ゴシック"/>
                <w:sz w:val="22"/>
              </w:rPr>
            </w:pPr>
            <w:r w:rsidRPr="00843A58">
              <w:rPr>
                <w:rFonts w:ascii="ＭＳ ゴシック" w:eastAsia="ＭＳ ゴシック" w:hAnsi="ＭＳ ゴシック" w:hint="eastAsia"/>
                <w:sz w:val="22"/>
              </w:rPr>
              <w:t>特別支援教育センター</w:t>
            </w:r>
          </w:p>
          <w:p w14:paraId="5C811D5A" w14:textId="4A9EF5E6" w:rsidR="00EA3E3A" w:rsidRPr="00843A58" w:rsidRDefault="00EA3E3A" w:rsidP="00843A58">
            <w:pPr>
              <w:ind w:rightChars="-29" w:right="-61"/>
              <w:jc w:val="left"/>
              <w:rPr>
                <w:rFonts w:ascii="ＭＳ ゴシック" w:eastAsia="ＭＳ ゴシック" w:hAnsi="ＭＳ ゴシック"/>
                <w:sz w:val="22"/>
              </w:rPr>
            </w:pPr>
            <w:r w:rsidRPr="00843A58">
              <w:rPr>
                <w:rFonts w:ascii="ＭＳ ゴシック" w:eastAsia="ＭＳ ゴシック" w:hAnsi="ＭＳ ゴシック"/>
                <w:sz w:val="22"/>
              </w:rPr>
              <w:t>(</w:t>
            </w:r>
            <w:r w:rsidRPr="00843A58">
              <w:rPr>
                <w:rFonts w:ascii="ＭＳ ゴシック" w:eastAsia="ＭＳ ゴシック" w:hAnsi="ＭＳ ゴシック" w:hint="eastAsia"/>
                <w:sz w:val="22"/>
              </w:rPr>
              <w:t>学校教育課</w:t>
            </w:r>
            <w:r w:rsidRPr="00843A58">
              <w:rPr>
                <w:rFonts w:ascii="ＭＳ ゴシック" w:eastAsia="ＭＳ ゴシック" w:hAnsi="ＭＳ ゴシック"/>
                <w:sz w:val="22"/>
              </w:rPr>
              <w:t>)</w:t>
            </w:r>
          </w:p>
        </w:tc>
        <w:tc>
          <w:tcPr>
            <w:tcW w:w="4677" w:type="dxa"/>
          </w:tcPr>
          <w:p w14:paraId="604FE84D" w14:textId="3B79C1CA" w:rsidR="00EA3E3A" w:rsidRPr="00843A58" w:rsidRDefault="00DF3005" w:rsidP="00843A58">
            <w:pPr>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児童生徒への個別対応に関する助言及び支</w:t>
            </w:r>
            <w:r w:rsidR="00824F9F">
              <w:rPr>
                <w:rFonts w:ascii="ＭＳ ゴシック" w:eastAsia="ＭＳ ゴシック" w:hAnsi="ＭＳ ゴシック" w:hint="eastAsia"/>
                <w:sz w:val="22"/>
                <w:szCs w:val="26"/>
              </w:rPr>
              <w:t>援</w:t>
            </w:r>
            <w:r w:rsidR="00EA3E3A" w:rsidRPr="00843A58">
              <w:rPr>
                <w:rFonts w:ascii="ＭＳ ゴシック" w:eastAsia="ＭＳ ゴシック" w:hAnsi="ＭＳ ゴシック" w:hint="eastAsia"/>
                <w:sz w:val="22"/>
                <w:szCs w:val="26"/>
              </w:rPr>
              <w:t>、ケース会議等での助言など教職員及び保護者に対する助言及び</w:t>
            </w:r>
            <w:r w:rsidRPr="00843A58">
              <w:rPr>
                <w:rFonts w:ascii="ＭＳ ゴシック" w:eastAsia="ＭＳ ゴシック" w:hAnsi="ＭＳ ゴシック" w:hint="eastAsia"/>
                <w:sz w:val="22"/>
                <w:szCs w:val="26"/>
              </w:rPr>
              <w:t>支援</w:t>
            </w:r>
            <w:r w:rsidR="00EA3E3A" w:rsidRPr="00843A58">
              <w:rPr>
                <w:rFonts w:ascii="ＭＳ ゴシック" w:eastAsia="ＭＳ ゴシック" w:hAnsi="ＭＳ ゴシック" w:hint="eastAsia"/>
                <w:sz w:val="22"/>
                <w:szCs w:val="26"/>
              </w:rPr>
              <w:t>を実施する。</w:t>
            </w:r>
          </w:p>
        </w:tc>
      </w:tr>
      <w:tr w:rsidR="00EA3E3A" w:rsidRPr="003954A3" w14:paraId="5ADDEAAC" w14:textId="77777777" w:rsidTr="00843A58">
        <w:trPr>
          <w:trHeight w:val="1555"/>
        </w:trPr>
        <w:tc>
          <w:tcPr>
            <w:tcW w:w="2296" w:type="dxa"/>
          </w:tcPr>
          <w:p w14:paraId="46F899A6" w14:textId="0DE101FF" w:rsidR="00EA3E3A" w:rsidRPr="00843A58" w:rsidRDefault="00EA3E3A">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カウンセリング等に関する情報の収集及び提供</w:t>
            </w:r>
          </w:p>
        </w:tc>
        <w:tc>
          <w:tcPr>
            <w:tcW w:w="1531" w:type="dxa"/>
          </w:tcPr>
          <w:p w14:paraId="5C194E97" w14:textId="77777777" w:rsidR="00EA3E3A" w:rsidRPr="00843A58" w:rsidRDefault="00EA3E3A" w:rsidP="00843A58">
            <w:pPr>
              <w:ind w:rightChars="-29" w:right="-61"/>
              <w:jc w:val="left"/>
              <w:rPr>
                <w:rFonts w:ascii="ＭＳ ゴシック" w:eastAsia="ＭＳ ゴシック" w:hAnsi="ＭＳ ゴシック"/>
                <w:sz w:val="22"/>
              </w:rPr>
            </w:pPr>
            <w:r w:rsidRPr="00843A58">
              <w:rPr>
                <w:rFonts w:ascii="ＭＳ ゴシック" w:eastAsia="ＭＳ ゴシック" w:hAnsi="ＭＳ ゴシック" w:hint="eastAsia"/>
                <w:sz w:val="22"/>
              </w:rPr>
              <w:t>特別支援教育センター</w:t>
            </w:r>
          </w:p>
          <w:p w14:paraId="4A2B4926" w14:textId="396468E8" w:rsidR="00EA3E3A" w:rsidRPr="00843A58" w:rsidRDefault="00EA3E3A" w:rsidP="00843A58">
            <w:pPr>
              <w:ind w:rightChars="-29" w:right="-61"/>
              <w:jc w:val="left"/>
              <w:rPr>
                <w:rFonts w:ascii="ＭＳ ゴシック" w:eastAsia="ＭＳ ゴシック" w:hAnsi="ＭＳ ゴシック"/>
                <w:sz w:val="22"/>
              </w:rPr>
            </w:pPr>
            <w:r w:rsidRPr="00843A58">
              <w:rPr>
                <w:rFonts w:ascii="ＭＳ ゴシック" w:eastAsia="ＭＳ ゴシック" w:hAnsi="ＭＳ ゴシック"/>
                <w:sz w:val="22"/>
              </w:rPr>
              <w:t>(</w:t>
            </w:r>
            <w:r w:rsidRPr="00843A58">
              <w:rPr>
                <w:rFonts w:ascii="ＭＳ ゴシック" w:eastAsia="ＭＳ ゴシック" w:hAnsi="ＭＳ ゴシック" w:hint="eastAsia"/>
                <w:sz w:val="22"/>
              </w:rPr>
              <w:t>学校教育課</w:t>
            </w:r>
            <w:r w:rsidRPr="00843A58">
              <w:rPr>
                <w:rFonts w:ascii="ＭＳ ゴシック" w:eastAsia="ＭＳ ゴシック" w:hAnsi="ＭＳ ゴシック"/>
                <w:sz w:val="22"/>
              </w:rPr>
              <w:t>)</w:t>
            </w:r>
          </w:p>
        </w:tc>
        <w:tc>
          <w:tcPr>
            <w:tcW w:w="4677" w:type="dxa"/>
          </w:tcPr>
          <w:p w14:paraId="2C6D889D" w14:textId="77777777" w:rsidR="00824F9F" w:rsidRDefault="00DF3005">
            <w:pPr>
              <w:ind w:rightChars="-56" w:right="-118"/>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学校からの</w:t>
            </w:r>
            <w:r w:rsidR="00EA3E3A" w:rsidRPr="00843A58">
              <w:rPr>
                <w:rFonts w:ascii="ＭＳ ゴシック" w:eastAsia="ＭＳ ゴシック" w:hAnsi="ＭＳ ゴシック" w:hint="eastAsia"/>
                <w:sz w:val="22"/>
                <w:szCs w:val="26"/>
              </w:rPr>
              <w:t>相談に関する情報交換や協議、授</w:t>
            </w:r>
          </w:p>
          <w:p w14:paraId="11AEB1D9" w14:textId="77777777" w:rsidR="00824F9F" w:rsidRDefault="00EA3E3A">
            <w:pPr>
              <w:ind w:rightChars="-56" w:right="-118"/>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業中の児童生徒の観察や校内巡回による情報</w:t>
            </w:r>
          </w:p>
          <w:p w14:paraId="1BE836A6" w14:textId="77777777" w:rsidR="00824F9F" w:rsidRDefault="00EA3E3A">
            <w:pPr>
              <w:ind w:rightChars="-56" w:right="-118"/>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の収集など児童生徒のカウンセリング等に関</w:t>
            </w:r>
          </w:p>
          <w:p w14:paraId="79A21A75" w14:textId="75E98D8C" w:rsidR="00EA3E3A" w:rsidRPr="00843A58" w:rsidRDefault="00EA3E3A">
            <w:pPr>
              <w:ind w:rightChars="-56" w:right="-118"/>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する情報の収集及び提供を行う。</w:t>
            </w:r>
          </w:p>
        </w:tc>
      </w:tr>
      <w:tr w:rsidR="00EA3E3A" w:rsidRPr="003954A3" w14:paraId="48C5AD90" w14:textId="77777777" w:rsidTr="00843A58">
        <w:trPr>
          <w:trHeight w:val="1280"/>
        </w:trPr>
        <w:tc>
          <w:tcPr>
            <w:tcW w:w="2296" w:type="dxa"/>
            <w:tcBorders>
              <w:bottom w:val="single" w:sz="4" w:space="0" w:color="auto"/>
            </w:tcBorders>
          </w:tcPr>
          <w:p w14:paraId="4E6B7AB2" w14:textId="3C748074" w:rsidR="00EA3E3A" w:rsidRPr="00843A58" w:rsidRDefault="00DF3005">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要望への対応</w:t>
            </w:r>
          </w:p>
        </w:tc>
        <w:tc>
          <w:tcPr>
            <w:tcW w:w="1531" w:type="dxa"/>
            <w:tcBorders>
              <w:bottom w:val="single" w:sz="4" w:space="0" w:color="auto"/>
            </w:tcBorders>
          </w:tcPr>
          <w:p w14:paraId="233EFD4B" w14:textId="77777777" w:rsidR="00EA3E3A" w:rsidRPr="00843A58" w:rsidRDefault="00EA3E3A" w:rsidP="00843A58">
            <w:pPr>
              <w:ind w:rightChars="-29" w:right="-61"/>
              <w:jc w:val="left"/>
              <w:rPr>
                <w:rFonts w:ascii="ＭＳ ゴシック" w:eastAsia="ＭＳ ゴシック" w:hAnsi="ＭＳ ゴシック"/>
                <w:sz w:val="22"/>
              </w:rPr>
            </w:pPr>
            <w:r w:rsidRPr="00843A58">
              <w:rPr>
                <w:rFonts w:ascii="ＭＳ ゴシック" w:eastAsia="ＭＳ ゴシック" w:hAnsi="ＭＳ ゴシック" w:hint="eastAsia"/>
                <w:sz w:val="22"/>
              </w:rPr>
              <w:t>特別支援教育センター</w:t>
            </w:r>
          </w:p>
          <w:p w14:paraId="0C4ED6DC" w14:textId="0E67128A" w:rsidR="00EA3E3A" w:rsidRPr="00843A58" w:rsidRDefault="00EA3E3A" w:rsidP="00843A58">
            <w:pPr>
              <w:ind w:rightChars="-29" w:right="-61"/>
              <w:jc w:val="left"/>
              <w:rPr>
                <w:rFonts w:ascii="ＭＳ ゴシック" w:eastAsia="ＭＳ ゴシック" w:hAnsi="ＭＳ ゴシック"/>
                <w:sz w:val="22"/>
              </w:rPr>
            </w:pPr>
            <w:r w:rsidRPr="00843A58">
              <w:rPr>
                <w:rFonts w:ascii="ＭＳ ゴシック" w:eastAsia="ＭＳ ゴシック" w:hAnsi="ＭＳ ゴシック"/>
                <w:sz w:val="22"/>
              </w:rPr>
              <w:t>(</w:t>
            </w:r>
            <w:r w:rsidRPr="00843A58">
              <w:rPr>
                <w:rFonts w:ascii="ＭＳ ゴシック" w:eastAsia="ＭＳ ゴシック" w:hAnsi="ＭＳ ゴシック" w:hint="eastAsia"/>
                <w:sz w:val="22"/>
              </w:rPr>
              <w:t>学校教育課</w:t>
            </w:r>
            <w:r w:rsidRPr="00843A58">
              <w:rPr>
                <w:rFonts w:ascii="ＭＳ ゴシック" w:eastAsia="ＭＳ ゴシック" w:hAnsi="ＭＳ ゴシック"/>
                <w:sz w:val="22"/>
              </w:rPr>
              <w:t>)</w:t>
            </w:r>
          </w:p>
        </w:tc>
        <w:tc>
          <w:tcPr>
            <w:tcW w:w="4677" w:type="dxa"/>
            <w:tcBorders>
              <w:bottom w:val="single" w:sz="4" w:space="0" w:color="auto"/>
            </w:tcBorders>
          </w:tcPr>
          <w:p w14:paraId="3203F29A" w14:textId="77777777" w:rsidR="00824F9F" w:rsidRDefault="00EA3E3A">
            <w:pPr>
              <w:ind w:rightChars="-56" w:right="-118"/>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校長からの要請により生徒指導関係会議への</w:t>
            </w:r>
          </w:p>
          <w:p w14:paraId="062C6E19" w14:textId="77777777" w:rsidR="00824F9F" w:rsidRDefault="00EA3E3A">
            <w:pPr>
              <w:ind w:rightChars="-56" w:right="-118"/>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参加</w:t>
            </w:r>
            <w:r w:rsidR="00DF3005" w:rsidRPr="00843A58">
              <w:rPr>
                <w:rFonts w:ascii="ＭＳ ゴシック" w:eastAsia="ＭＳ ゴシック" w:hAnsi="ＭＳ ゴシック" w:hint="eastAsia"/>
                <w:sz w:val="22"/>
                <w:szCs w:val="26"/>
              </w:rPr>
              <w:t>、緊急対応としての</w:t>
            </w:r>
            <w:r w:rsidRPr="00843A58">
              <w:rPr>
                <w:rFonts w:ascii="ＭＳ ゴシック" w:eastAsia="ＭＳ ゴシック" w:hAnsi="ＭＳ ゴシック" w:hint="eastAsia"/>
                <w:sz w:val="22"/>
                <w:szCs w:val="26"/>
              </w:rPr>
              <w:t>カウンセリング業務</w:t>
            </w:r>
          </w:p>
          <w:p w14:paraId="47956161" w14:textId="5C7EC3DA" w:rsidR="00EA3E3A" w:rsidRPr="00843A58" w:rsidRDefault="00EA3E3A">
            <w:pPr>
              <w:ind w:rightChars="-56" w:right="-118"/>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を行う。</w:t>
            </w:r>
          </w:p>
        </w:tc>
      </w:tr>
      <w:tr w:rsidR="0012264B" w:rsidRPr="003954A3" w14:paraId="63757DC9" w14:textId="77777777" w:rsidTr="00843A58">
        <w:tc>
          <w:tcPr>
            <w:tcW w:w="2296" w:type="dxa"/>
            <w:tcBorders>
              <w:top w:val="single" w:sz="4" w:space="0" w:color="auto"/>
              <w:bottom w:val="single" w:sz="4" w:space="0" w:color="auto"/>
            </w:tcBorders>
          </w:tcPr>
          <w:p w14:paraId="50A308E2" w14:textId="0A0E2DE3" w:rsidR="0012264B" w:rsidRPr="0012264B" w:rsidRDefault="0012264B">
            <w:pPr>
              <w:jc w:val="left"/>
              <w:rPr>
                <w:rFonts w:ascii="ＭＳ ゴシック" w:eastAsia="ＭＳ ゴシック" w:hAnsi="ＭＳ ゴシック"/>
                <w:sz w:val="22"/>
              </w:rPr>
            </w:pPr>
            <w:r w:rsidRPr="0012264B">
              <w:rPr>
                <w:rFonts w:ascii="ＭＳ ゴシック" w:eastAsia="ＭＳ ゴシック" w:hAnsi="ＭＳ ゴシック" w:hint="eastAsia"/>
                <w:sz w:val="22"/>
              </w:rPr>
              <w:t>こころのゲートキーパー研修</w:t>
            </w:r>
          </w:p>
        </w:tc>
        <w:tc>
          <w:tcPr>
            <w:tcW w:w="1531" w:type="dxa"/>
            <w:tcBorders>
              <w:top w:val="single" w:sz="4" w:space="0" w:color="auto"/>
              <w:bottom w:val="single" w:sz="4" w:space="0" w:color="auto"/>
            </w:tcBorders>
          </w:tcPr>
          <w:p w14:paraId="1998A5A3" w14:textId="1BA1AFF0" w:rsidR="0012264B" w:rsidRPr="0012264B" w:rsidRDefault="0012264B">
            <w:pPr>
              <w:ind w:rightChars="-29" w:right="-61"/>
              <w:jc w:val="left"/>
              <w:rPr>
                <w:rFonts w:ascii="ＭＳ ゴシック" w:eastAsia="ＭＳ ゴシック" w:hAnsi="ＭＳ ゴシック"/>
                <w:sz w:val="22"/>
              </w:rPr>
            </w:pPr>
            <w:r w:rsidRPr="0012264B">
              <w:rPr>
                <w:rFonts w:ascii="ＭＳ ゴシック" w:eastAsia="ＭＳ ゴシック" w:hAnsi="ＭＳ ゴシック" w:hint="eastAsia"/>
                <w:sz w:val="22"/>
              </w:rPr>
              <w:t>健康政策課</w:t>
            </w:r>
          </w:p>
        </w:tc>
        <w:tc>
          <w:tcPr>
            <w:tcW w:w="4677" w:type="dxa"/>
            <w:tcBorders>
              <w:top w:val="single" w:sz="4" w:space="0" w:color="auto"/>
              <w:bottom w:val="single" w:sz="4" w:space="0" w:color="auto"/>
            </w:tcBorders>
          </w:tcPr>
          <w:p w14:paraId="169C2498" w14:textId="77777777" w:rsidR="00824F9F" w:rsidRDefault="0012264B">
            <w:pPr>
              <w:ind w:rightChars="-56" w:right="-118"/>
              <w:jc w:val="left"/>
              <w:rPr>
                <w:rFonts w:ascii="ＭＳ ゴシック" w:eastAsia="ＭＳ ゴシック" w:hAnsi="ＭＳ ゴシック"/>
                <w:sz w:val="22"/>
                <w:szCs w:val="26"/>
              </w:rPr>
            </w:pPr>
            <w:r w:rsidRPr="0012264B">
              <w:rPr>
                <w:rFonts w:ascii="ＭＳ ゴシック" w:eastAsia="ＭＳ ゴシック" w:hAnsi="ＭＳ ゴシック" w:hint="eastAsia"/>
                <w:sz w:val="22"/>
                <w:szCs w:val="26"/>
              </w:rPr>
              <w:t>悩んでいる人に気づき声を掛け、話を聞いて、必要な支援につなげ見守るこころのゲートキ</w:t>
            </w:r>
          </w:p>
          <w:p w14:paraId="10172866" w14:textId="718857C5" w:rsidR="0012264B" w:rsidRPr="0012264B" w:rsidRDefault="0012264B">
            <w:pPr>
              <w:ind w:rightChars="-56" w:right="-118"/>
              <w:jc w:val="left"/>
              <w:rPr>
                <w:rFonts w:ascii="ＭＳ ゴシック" w:eastAsia="ＭＳ ゴシック" w:hAnsi="ＭＳ ゴシック"/>
                <w:sz w:val="22"/>
                <w:szCs w:val="26"/>
              </w:rPr>
            </w:pPr>
            <w:r w:rsidRPr="0012264B">
              <w:rPr>
                <w:rFonts w:ascii="ＭＳ ゴシック" w:eastAsia="ＭＳ ゴシック" w:hAnsi="ＭＳ ゴシック" w:hint="eastAsia"/>
                <w:sz w:val="22"/>
                <w:szCs w:val="26"/>
              </w:rPr>
              <w:t>ーパーを養成するための研修会を開催する</w:t>
            </w:r>
          </w:p>
        </w:tc>
      </w:tr>
      <w:tr w:rsidR="00824F9F" w:rsidRPr="003954A3" w14:paraId="370C906C" w14:textId="77777777" w:rsidTr="00843A58">
        <w:tc>
          <w:tcPr>
            <w:tcW w:w="2296" w:type="dxa"/>
            <w:tcBorders>
              <w:top w:val="single" w:sz="4" w:space="0" w:color="auto"/>
              <w:bottom w:val="single" w:sz="4" w:space="0" w:color="auto"/>
            </w:tcBorders>
          </w:tcPr>
          <w:p w14:paraId="49BDF6BA" w14:textId="73FBE179" w:rsidR="00824F9F" w:rsidRPr="0012264B" w:rsidRDefault="00824F9F">
            <w:pPr>
              <w:jc w:val="left"/>
              <w:rPr>
                <w:rFonts w:ascii="ＭＳ ゴシック" w:eastAsia="ＭＳ ゴシック" w:hAnsi="ＭＳ ゴシック"/>
                <w:sz w:val="22"/>
              </w:rPr>
            </w:pPr>
            <w:r>
              <w:rPr>
                <w:rFonts w:ascii="ＭＳ ゴシック" w:eastAsia="ＭＳ ゴシック" w:hAnsi="ＭＳ ゴシック" w:hint="eastAsia"/>
                <w:sz w:val="22"/>
              </w:rPr>
              <w:t>広報ふじ特集ページ</w:t>
            </w:r>
          </w:p>
        </w:tc>
        <w:tc>
          <w:tcPr>
            <w:tcW w:w="1531" w:type="dxa"/>
            <w:tcBorders>
              <w:top w:val="single" w:sz="4" w:space="0" w:color="auto"/>
              <w:bottom w:val="single" w:sz="4" w:space="0" w:color="auto"/>
            </w:tcBorders>
          </w:tcPr>
          <w:p w14:paraId="17AF128B" w14:textId="1D77D5C4" w:rsidR="00824F9F" w:rsidRPr="0012264B" w:rsidRDefault="00824F9F">
            <w:pPr>
              <w:ind w:rightChars="-29" w:right="-61"/>
              <w:jc w:val="left"/>
              <w:rPr>
                <w:rFonts w:ascii="ＭＳ ゴシック" w:eastAsia="ＭＳ ゴシック" w:hAnsi="ＭＳ ゴシック"/>
                <w:sz w:val="22"/>
              </w:rPr>
            </w:pPr>
            <w:r>
              <w:rPr>
                <w:rFonts w:ascii="ＭＳ ゴシック" w:eastAsia="ＭＳ ゴシック" w:hAnsi="ＭＳ ゴシック" w:hint="eastAsia"/>
                <w:sz w:val="22"/>
              </w:rPr>
              <w:t>障害福祉課</w:t>
            </w:r>
          </w:p>
        </w:tc>
        <w:tc>
          <w:tcPr>
            <w:tcW w:w="4677" w:type="dxa"/>
            <w:tcBorders>
              <w:top w:val="single" w:sz="4" w:space="0" w:color="auto"/>
              <w:bottom w:val="single" w:sz="4" w:space="0" w:color="auto"/>
            </w:tcBorders>
          </w:tcPr>
          <w:p w14:paraId="32671139" w14:textId="0ABBF94A" w:rsidR="00824F9F" w:rsidRPr="0012264B" w:rsidRDefault="00824F9F">
            <w:pPr>
              <w:ind w:rightChars="-56" w:right="-118"/>
              <w:jc w:val="left"/>
              <w:rPr>
                <w:rFonts w:ascii="ＭＳ ゴシック" w:eastAsia="ＭＳ ゴシック" w:hAnsi="ＭＳ ゴシック"/>
                <w:sz w:val="22"/>
                <w:szCs w:val="26"/>
              </w:rPr>
            </w:pPr>
            <w:r w:rsidRPr="00824F9F">
              <w:rPr>
                <w:rFonts w:ascii="ＭＳ ゴシック" w:eastAsia="ＭＳ ゴシック" w:hAnsi="ＭＳ ゴシック" w:hint="eastAsia"/>
                <w:sz w:val="22"/>
                <w:szCs w:val="26"/>
              </w:rPr>
              <w:t>広報ふじ特集ページ等を利用して市民に対し、精神疾患等について啓発する。</w:t>
            </w:r>
          </w:p>
        </w:tc>
      </w:tr>
      <w:tr w:rsidR="00E508C6" w:rsidRPr="003954A3" w14:paraId="3AD8E59A" w14:textId="77777777" w:rsidTr="00451954">
        <w:tc>
          <w:tcPr>
            <w:tcW w:w="2296" w:type="dxa"/>
            <w:vMerge w:val="restart"/>
            <w:tcBorders>
              <w:top w:val="nil"/>
            </w:tcBorders>
          </w:tcPr>
          <w:p w14:paraId="616A7898" w14:textId="055B623D" w:rsidR="00E508C6" w:rsidRPr="0012264B" w:rsidRDefault="00E508C6">
            <w:pPr>
              <w:jc w:val="left"/>
              <w:rPr>
                <w:rFonts w:ascii="ＭＳ ゴシック" w:eastAsia="ＭＳ ゴシック" w:hAnsi="ＭＳ ゴシック"/>
                <w:sz w:val="22"/>
              </w:rPr>
            </w:pPr>
            <w:r w:rsidRPr="00824F9F">
              <w:rPr>
                <w:rFonts w:ascii="ＭＳ ゴシック" w:eastAsia="ＭＳ ゴシック" w:hAnsi="ＭＳ ゴシック" w:hint="eastAsia"/>
                <w:sz w:val="22"/>
              </w:rPr>
              <w:t>医療観察法によるケア会議</w:t>
            </w:r>
          </w:p>
        </w:tc>
        <w:tc>
          <w:tcPr>
            <w:tcW w:w="1531" w:type="dxa"/>
            <w:vMerge w:val="restart"/>
            <w:tcBorders>
              <w:top w:val="nil"/>
            </w:tcBorders>
          </w:tcPr>
          <w:p w14:paraId="4CA14E56" w14:textId="030A442D" w:rsidR="00E508C6" w:rsidRPr="0012264B" w:rsidRDefault="00E508C6">
            <w:pPr>
              <w:ind w:rightChars="-29" w:right="-61"/>
              <w:jc w:val="left"/>
              <w:rPr>
                <w:rFonts w:ascii="ＭＳ ゴシック" w:eastAsia="ＭＳ ゴシック" w:hAnsi="ＭＳ ゴシック"/>
                <w:sz w:val="22"/>
              </w:rPr>
            </w:pPr>
            <w:r w:rsidRPr="00824F9F">
              <w:rPr>
                <w:rFonts w:ascii="ＭＳ ゴシック" w:eastAsia="ＭＳ ゴシック" w:hAnsi="ＭＳ ゴシック" w:hint="eastAsia"/>
                <w:sz w:val="22"/>
              </w:rPr>
              <w:t>障害福祉課</w:t>
            </w:r>
          </w:p>
        </w:tc>
        <w:tc>
          <w:tcPr>
            <w:tcW w:w="4677" w:type="dxa"/>
            <w:tcBorders>
              <w:top w:val="nil"/>
              <w:bottom w:val="single" w:sz="4" w:space="0" w:color="auto"/>
            </w:tcBorders>
          </w:tcPr>
          <w:p w14:paraId="4DCADCFC" w14:textId="77777777" w:rsidR="00451954" w:rsidRDefault="00E508C6">
            <w:pPr>
              <w:ind w:rightChars="-56" w:right="-118"/>
              <w:jc w:val="left"/>
              <w:rPr>
                <w:rFonts w:ascii="ＭＳ ゴシック" w:eastAsia="ＭＳ ゴシック" w:hAnsi="ＭＳ ゴシック"/>
                <w:sz w:val="22"/>
                <w:szCs w:val="26"/>
              </w:rPr>
            </w:pPr>
            <w:r w:rsidRPr="00E508C6">
              <w:rPr>
                <w:rFonts w:ascii="ＭＳ ゴシック" w:eastAsia="ＭＳ ゴシック" w:hAnsi="ＭＳ ゴシック" w:hint="eastAsia"/>
                <w:sz w:val="22"/>
                <w:szCs w:val="26"/>
              </w:rPr>
              <w:t>緊急入院が必要となったケースへの対応や未</w:t>
            </w:r>
          </w:p>
          <w:p w14:paraId="7C2370C6" w14:textId="77777777" w:rsidR="00451954" w:rsidRDefault="00E508C6">
            <w:pPr>
              <w:ind w:rightChars="-56" w:right="-118"/>
              <w:jc w:val="left"/>
              <w:rPr>
                <w:rFonts w:ascii="ＭＳ ゴシック" w:eastAsia="ＭＳ ゴシック" w:hAnsi="ＭＳ ゴシック"/>
                <w:sz w:val="22"/>
                <w:szCs w:val="26"/>
              </w:rPr>
            </w:pPr>
            <w:r w:rsidRPr="00E508C6">
              <w:rPr>
                <w:rFonts w:ascii="ＭＳ ゴシック" w:eastAsia="ＭＳ ゴシック" w:hAnsi="ＭＳ ゴシック" w:hint="eastAsia"/>
                <w:sz w:val="22"/>
                <w:szCs w:val="26"/>
              </w:rPr>
              <w:t>治療者、医療中断者を医療につなげるため保</w:t>
            </w:r>
          </w:p>
          <w:p w14:paraId="63472164" w14:textId="7A8C86FC" w:rsidR="00E508C6" w:rsidRPr="0012264B" w:rsidRDefault="00E508C6">
            <w:pPr>
              <w:ind w:rightChars="-56" w:right="-118"/>
              <w:jc w:val="left"/>
              <w:rPr>
                <w:rFonts w:ascii="ＭＳ ゴシック" w:eastAsia="ＭＳ ゴシック" w:hAnsi="ＭＳ ゴシック"/>
                <w:sz w:val="22"/>
                <w:szCs w:val="26"/>
              </w:rPr>
            </w:pPr>
            <w:r w:rsidRPr="00E508C6">
              <w:rPr>
                <w:rFonts w:ascii="ＭＳ ゴシック" w:eastAsia="ＭＳ ゴシック" w:hAnsi="ＭＳ ゴシック" w:hint="eastAsia"/>
                <w:sz w:val="22"/>
                <w:szCs w:val="26"/>
              </w:rPr>
              <w:t>健所、医療機関と連絡調整等を行う。</w:t>
            </w:r>
          </w:p>
        </w:tc>
      </w:tr>
      <w:tr w:rsidR="00E508C6" w:rsidRPr="003954A3" w14:paraId="499B0063" w14:textId="77777777" w:rsidTr="00451954">
        <w:tc>
          <w:tcPr>
            <w:tcW w:w="2296" w:type="dxa"/>
            <w:vMerge/>
            <w:tcBorders>
              <w:bottom w:val="single" w:sz="4" w:space="0" w:color="auto"/>
            </w:tcBorders>
          </w:tcPr>
          <w:p w14:paraId="3C2C5660" w14:textId="77777777" w:rsidR="00E508C6" w:rsidRPr="0012264B" w:rsidRDefault="00E508C6">
            <w:pPr>
              <w:jc w:val="left"/>
              <w:rPr>
                <w:rFonts w:ascii="ＭＳ ゴシック" w:eastAsia="ＭＳ ゴシック" w:hAnsi="ＭＳ ゴシック"/>
                <w:sz w:val="22"/>
              </w:rPr>
            </w:pPr>
          </w:p>
        </w:tc>
        <w:tc>
          <w:tcPr>
            <w:tcW w:w="1531" w:type="dxa"/>
            <w:vMerge/>
            <w:tcBorders>
              <w:bottom w:val="single" w:sz="4" w:space="0" w:color="auto"/>
            </w:tcBorders>
          </w:tcPr>
          <w:p w14:paraId="0BFA7CE4" w14:textId="77777777" w:rsidR="00E508C6" w:rsidRPr="0012264B" w:rsidRDefault="00E508C6">
            <w:pPr>
              <w:ind w:rightChars="-29" w:right="-61"/>
              <w:jc w:val="left"/>
              <w:rPr>
                <w:rFonts w:ascii="ＭＳ ゴシック" w:eastAsia="ＭＳ ゴシック" w:hAnsi="ＭＳ ゴシック"/>
                <w:sz w:val="22"/>
              </w:rPr>
            </w:pPr>
          </w:p>
        </w:tc>
        <w:tc>
          <w:tcPr>
            <w:tcW w:w="4677" w:type="dxa"/>
            <w:tcBorders>
              <w:top w:val="nil"/>
              <w:bottom w:val="single" w:sz="4" w:space="0" w:color="auto"/>
            </w:tcBorders>
          </w:tcPr>
          <w:p w14:paraId="7D55FBDC" w14:textId="77777777" w:rsidR="00451954" w:rsidRDefault="00E508C6">
            <w:pPr>
              <w:ind w:rightChars="-56" w:right="-118"/>
              <w:jc w:val="left"/>
              <w:rPr>
                <w:rFonts w:ascii="ＭＳ ゴシック" w:eastAsia="ＭＳ ゴシック" w:hAnsi="ＭＳ ゴシック"/>
                <w:sz w:val="22"/>
                <w:szCs w:val="26"/>
              </w:rPr>
            </w:pPr>
            <w:r w:rsidRPr="00E508C6">
              <w:rPr>
                <w:rFonts w:ascii="ＭＳ ゴシック" w:eastAsia="ＭＳ ゴシック" w:hAnsi="ＭＳ ゴシック" w:hint="eastAsia"/>
                <w:sz w:val="22"/>
                <w:szCs w:val="26"/>
              </w:rPr>
              <w:t>医療観察法が適用されたケースについて保護</w:t>
            </w:r>
          </w:p>
          <w:p w14:paraId="72BF66E4" w14:textId="77777777" w:rsidR="00451954" w:rsidRDefault="00E508C6">
            <w:pPr>
              <w:ind w:rightChars="-56" w:right="-118"/>
              <w:jc w:val="left"/>
              <w:rPr>
                <w:rFonts w:ascii="ＭＳ ゴシック" w:eastAsia="ＭＳ ゴシック" w:hAnsi="ＭＳ ゴシック"/>
                <w:sz w:val="22"/>
                <w:szCs w:val="26"/>
              </w:rPr>
            </w:pPr>
            <w:r w:rsidRPr="00E508C6">
              <w:rPr>
                <w:rFonts w:ascii="ＭＳ ゴシック" w:eastAsia="ＭＳ ゴシック" w:hAnsi="ＭＳ ゴシック" w:hint="eastAsia"/>
                <w:sz w:val="22"/>
                <w:szCs w:val="26"/>
              </w:rPr>
              <w:t>観察所の社会復帰調整官、指定医療機関と連</w:t>
            </w:r>
          </w:p>
          <w:p w14:paraId="2395EC67" w14:textId="66AC1570" w:rsidR="00E508C6" w:rsidRPr="0012264B" w:rsidRDefault="00E508C6">
            <w:pPr>
              <w:ind w:rightChars="-56" w:right="-118"/>
              <w:jc w:val="left"/>
              <w:rPr>
                <w:rFonts w:ascii="ＭＳ ゴシック" w:eastAsia="ＭＳ ゴシック" w:hAnsi="ＭＳ ゴシック"/>
                <w:sz w:val="22"/>
                <w:szCs w:val="26"/>
              </w:rPr>
            </w:pPr>
            <w:r w:rsidRPr="00E508C6">
              <w:rPr>
                <w:rFonts w:ascii="ＭＳ ゴシック" w:eastAsia="ＭＳ ゴシック" w:hAnsi="ＭＳ ゴシック" w:hint="eastAsia"/>
                <w:sz w:val="22"/>
                <w:szCs w:val="26"/>
              </w:rPr>
              <w:t>携し必要な対応を行う。</w:t>
            </w:r>
          </w:p>
        </w:tc>
      </w:tr>
    </w:tbl>
    <w:p w14:paraId="4C480469" w14:textId="0E017548" w:rsidR="00074D88" w:rsidRPr="00843A58" w:rsidRDefault="00074D88" w:rsidP="009737D4">
      <w:pPr>
        <w:ind w:left="240" w:hangingChars="100" w:hanging="240"/>
        <w:rPr>
          <w:rFonts w:ascii="ＭＳ ゴシック" w:eastAsia="ＭＳ ゴシック" w:hAnsi="ＭＳ ゴシック"/>
          <w:sz w:val="24"/>
        </w:rPr>
      </w:pPr>
      <w:r w:rsidRPr="00843A58">
        <w:rPr>
          <w:rFonts w:ascii="ＭＳ ゴシック" w:eastAsia="ＭＳ ゴシック" w:hAnsi="ＭＳ ゴシック"/>
          <w:sz w:val="24"/>
        </w:rPr>
        <w:br w:type="page"/>
      </w:r>
    </w:p>
    <w:p w14:paraId="195D08C0" w14:textId="3547EC87" w:rsidR="009737D4" w:rsidRPr="00843A58" w:rsidRDefault="009737D4" w:rsidP="009737D4">
      <w:pPr>
        <w:rPr>
          <w:rFonts w:ascii="ＭＳ ゴシック" w:eastAsia="ＭＳ ゴシック" w:hAnsi="ＭＳ ゴシック"/>
          <w:b/>
          <w:sz w:val="24"/>
        </w:rPr>
      </w:pPr>
      <w:r w:rsidRPr="00843A58">
        <w:rPr>
          <w:rFonts w:ascii="ＭＳ ゴシック" w:eastAsia="ＭＳ ゴシック" w:hAnsi="ＭＳ ゴシック" w:hint="eastAsia"/>
          <w:b/>
          <w:sz w:val="28"/>
          <w:bdr w:val="single" w:sz="4" w:space="0" w:color="auto"/>
        </w:rPr>
        <w:t>基本目標３</w:t>
      </w:r>
      <w:r w:rsidR="0078643E">
        <w:rPr>
          <w:rFonts w:ascii="ＭＳ ゴシック" w:eastAsia="ＭＳ ゴシック" w:hAnsi="ＭＳ ゴシック" w:hint="eastAsia"/>
          <w:b/>
          <w:sz w:val="28"/>
        </w:rPr>
        <w:t xml:space="preserve">　</w:t>
      </w:r>
      <w:r w:rsidR="00EC681A" w:rsidRPr="00843A58">
        <w:rPr>
          <w:rFonts w:ascii="ＭＳ ゴシック" w:eastAsia="ＭＳ ゴシック" w:hAnsi="ＭＳ ゴシック" w:hint="eastAsia"/>
          <w:b/>
          <w:sz w:val="28"/>
        </w:rPr>
        <w:t>自分の力を育み</w:t>
      </w:r>
      <w:r w:rsidRPr="00843A58">
        <w:rPr>
          <w:rFonts w:ascii="ＭＳ ゴシック" w:eastAsia="ＭＳ ゴシック" w:hAnsi="ＭＳ ゴシック" w:hint="eastAsia"/>
          <w:b/>
          <w:sz w:val="28"/>
        </w:rPr>
        <w:t>、発揮できるまちづくり</w:t>
      </w:r>
    </w:p>
    <w:p w14:paraId="212573A9" w14:textId="77777777" w:rsidR="009737D4" w:rsidRPr="00843A58" w:rsidRDefault="009737D4" w:rsidP="009737D4">
      <w:pPr>
        <w:rPr>
          <w:rFonts w:ascii="ＭＳ ゴシック" w:eastAsia="ＭＳ ゴシック" w:hAnsi="ＭＳ ゴシック"/>
          <w:sz w:val="24"/>
        </w:rPr>
      </w:pPr>
    </w:p>
    <w:p w14:paraId="34D2DFEE" w14:textId="2349C6FE" w:rsidR="009737D4" w:rsidRPr="00843A58" w:rsidRDefault="009737D4" w:rsidP="009737D4">
      <w:pPr>
        <w:rPr>
          <w:rFonts w:ascii="ＭＳ ゴシック" w:eastAsia="ＭＳ ゴシック" w:hAnsi="ＭＳ ゴシック"/>
          <w:b/>
          <w:sz w:val="24"/>
          <w:u w:val="double"/>
        </w:rPr>
      </w:pPr>
      <w:r w:rsidRPr="00843A58">
        <w:rPr>
          <w:rFonts w:ascii="ＭＳ ゴシック" w:eastAsia="ＭＳ ゴシック" w:hAnsi="ＭＳ ゴシック" w:hint="eastAsia"/>
          <w:b/>
          <w:sz w:val="28"/>
          <w:u w:val="double"/>
        </w:rPr>
        <w:t>１．</w:t>
      </w:r>
      <w:r w:rsidR="00D50354" w:rsidRPr="00843A58">
        <w:rPr>
          <w:rFonts w:ascii="ＭＳ ゴシック" w:eastAsia="ＭＳ ゴシック" w:hAnsi="ＭＳ ゴシック" w:hint="eastAsia"/>
          <w:b/>
          <w:sz w:val="28"/>
          <w:u w:val="double"/>
        </w:rPr>
        <w:t>早期療育の充実</w:t>
      </w:r>
      <w:r w:rsidRPr="00843A58">
        <w:rPr>
          <w:rFonts w:ascii="ＭＳ ゴシック" w:eastAsia="ＭＳ ゴシック" w:hAnsi="ＭＳ ゴシック" w:hint="eastAsia"/>
          <w:b/>
          <w:sz w:val="28"/>
          <w:u w:val="double"/>
        </w:rPr>
        <w:t xml:space="preserve">　　　　　　　　　　　　　　　　　　　　　　　</w:t>
      </w:r>
    </w:p>
    <w:p w14:paraId="18E57685" w14:textId="77777777" w:rsidR="009737D4" w:rsidRPr="00843A58" w:rsidRDefault="009737D4" w:rsidP="009737D4">
      <w:pPr>
        <w:rPr>
          <w:rFonts w:ascii="ＭＳ ゴシック" w:eastAsia="ＭＳ ゴシック" w:hAnsi="ＭＳ ゴシック"/>
          <w:sz w:val="24"/>
        </w:rPr>
      </w:pPr>
    </w:p>
    <w:p w14:paraId="3600839D" w14:textId="7261E16E" w:rsidR="009737D4" w:rsidRPr="00843A58" w:rsidRDefault="009737D4" w:rsidP="009737D4">
      <w:pPr>
        <w:rPr>
          <w:rFonts w:ascii="ＭＳ ゴシック" w:eastAsia="ＭＳ ゴシック" w:hAnsi="ＭＳ ゴシック"/>
          <w:b/>
          <w:sz w:val="28"/>
          <w:szCs w:val="28"/>
        </w:rPr>
      </w:pPr>
      <w:r w:rsidRPr="00843A58">
        <w:rPr>
          <w:rFonts w:ascii="ＭＳ ゴシック" w:eastAsia="ＭＳ ゴシック" w:hAnsi="ＭＳ ゴシック" w:hint="eastAsia"/>
          <w:b/>
          <w:sz w:val="28"/>
          <w:szCs w:val="28"/>
        </w:rPr>
        <w:t>【現状と課題】</w:t>
      </w:r>
    </w:p>
    <w:p w14:paraId="4CC5F9D2" w14:textId="6063D0D8" w:rsidR="009737D4" w:rsidRPr="00843A58" w:rsidRDefault="009737D4" w:rsidP="009737D4">
      <w:pPr>
        <w:ind w:firstLineChars="100" w:firstLine="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障害のあるこどもにとって、障害による困難を軽減し、健やかに成長していくために、幼少時から適切な療育を受けることが重要です。</w:t>
      </w:r>
    </w:p>
    <w:p w14:paraId="620DDAAF" w14:textId="40BB8540" w:rsidR="009737D4" w:rsidRPr="00843A58" w:rsidRDefault="009737D4" w:rsidP="009737D4">
      <w:pPr>
        <w:ind w:firstLineChars="100" w:firstLine="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このため、市は、乳幼児の健康診査や健康相談、家庭訪問、保育園・幼稚園訪問などで障害の早期発見に努め、早期療育につなげる取組を進めています。</w:t>
      </w:r>
    </w:p>
    <w:p w14:paraId="23123840" w14:textId="30EE2907" w:rsidR="009737D4" w:rsidRDefault="009737D4" w:rsidP="009737D4">
      <w:pPr>
        <w:ind w:firstLineChars="100" w:firstLine="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近年、こどもの発達についての相談は増加し、相談内容が多様化・複雑化しています。このため、こども一人ひとりの発達に応じたきめ細かな療育を実施する体制</w:t>
      </w:r>
      <w:r w:rsidR="0078643E">
        <w:rPr>
          <w:rFonts w:ascii="ＭＳ ゴシック" w:eastAsia="ＭＳ ゴシック" w:hAnsi="ＭＳ ゴシック" w:hint="eastAsia"/>
          <w:sz w:val="26"/>
          <w:szCs w:val="26"/>
        </w:rPr>
        <w:t>づく</w:t>
      </w:r>
      <w:r w:rsidRPr="00843A58">
        <w:rPr>
          <w:rFonts w:ascii="ＭＳ ゴシック" w:eastAsia="ＭＳ ゴシック" w:hAnsi="ＭＳ ゴシック" w:hint="eastAsia"/>
          <w:sz w:val="26"/>
          <w:szCs w:val="26"/>
        </w:rPr>
        <w:t>りが求められています。</w:t>
      </w:r>
    </w:p>
    <w:p w14:paraId="30EE07BC" w14:textId="77777777" w:rsidR="000135FE" w:rsidRPr="00843A58" w:rsidRDefault="000135FE" w:rsidP="009737D4">
      <w:pPr>
        <w:ind w:firstLineChars="100" w:firstLine="260"/>
        <w:rPr>
          <w:rFonts w:ascii="ＭＳ ゴシック" w:eastAsia="ＭＳ ゴシック" w:hAnsi="ＭＳ ゴシック"/>
          <w:sz w:val="26"/>
          <w:szCs w:val="26"/>
        </w:rPr>
      </w:pPr>
    </w:p>
    <w:p w14:paraId="074DBAF3" w14:textId="77777777" w:rsidR="00FA4163" w:rsidRPr="00843A58" w:rsidRDefault="00FA4163" w:rsidP="00FA4163">
      <w:pPr>
        <w:spacing w:line="360" w:lineRule="auto"/>
        <w:rPr>
          <w:rFonts w:ascii="ＭＳ ゴシック" w:eastAsia="ＭＳ ゴシック" w:hAnsi="ＭＳ ゴシック"/>
          <w:b/>
          <w:sz w:val="28"/>
        </w:rPr>
      </w:pPr>
      <w:r w:rsidRPr="00843A58">
        <w:rPr>
          <w:rFonts w:ascii="ＭＳ ゴシック" w:eastAsia="ＭＳ ゴシック" w:hAnsi="ＭＳ ゴシック" w:hint="eastAsia"/>
          <w:b/>
          <w:sz w:val="28"/>
        </w:rPr>
        <w:t>【目指すべき姿】</w:t>
      </w:r>
    </w:p>
    <w:p w14:paraId="4C09C123" w14:textId="3BA8B4C1" w:rsidR="00FA4163" w:rsidRPr="00843A58" w:rsidRDefault="00FA4163" w:rsidP="00FA4163">
      <w:pPr>
        <w:spacing w:line="360" w:lineRule="auto"/>
        <w:rPr>
          <w:rFonts w:ascii="ＭＳ ゴシック" w:eastAsia="ＭＳ ゴシック" w:hAnsi="ＭＳ ゴシック"/>
          <w:b/>
          <w:sz w:val="28"/>
        </w:rPr>
      </w:pPr>
      <w:r w:rsidRPr="00843A58">
        <w:rPr>
          <w:rFonts w:ascii="ＭＳ ゴシック" w:eastAsia="ＭＳ ゴシック" w:hAnsi="ＭＳ ゴシック" w:hint="eastAsia"/>
          <w:b/>
          <w:sz w:val="28"/>
        </w:rPr>
        <w:t>「一人ひとりが持っている自分</w:t>
      </w:r>
      <w:r w:rsidR="0027686E" w:rsidRPr="00843A58">
        <w:rPr>
          <w:rFonts w:ascii="ＭＳ ゴシック" w:eastAsia="ＭＳ ゴシック" w:hAnsi="ＭＳ ゴシック" w:hint="eastAsia"/>
          <w:b/>
          <w:sz w:val="28"/>
        </w:rPr>
        <w:t>の力を大切に育む</w:t>
      </w:r>
      <w:r w:rsidRPr="00843A58">
        <w:rPr>
          <w:rFonts w:ascii="ＭＳ ゴシック" w:eastAsia="ＭＳ ゴシック" w:hAnsi="ＭＳ ゴシック" w:hint="eastAsia"/>
          <w:b/>
          <w:sz w:val="28"/>
        </w:rPr>
        <w:t>まち」</w:t>
      </w:r>
    </w:p>
    <w:p w14:paraId="2D4332C8" w14:textId="5C90ABD6" w:rsidR="00FA4163" w:rsidRPr="00843A58" w:rsidRDefault="00FA4163" w:rsidP="00FA4163">
      <w:pPr>
        <w:ind w:firstLineChars="100" w:firstLine="260"/>
        <w:rPr>
          <w:rFonts w:ascii="ＭＳ ゴシック" w:eastAsia="ＭＳ ゴシック" w:hAnsi="ＭＳ ゴシック"/>
          <w:b/>
          <w:sz w:val="26"/>
          <w:szCs w:val="26"/>
        </w:rPr>
      </w:pPr>
      <w:r w:rsidRPr="00843A58">
        <w:rPr>
          <w:rFonts w:ascii="ＭＳ ゴシック" w:eastAsia="ＭＳ ゴシック" w:hAnsi="ＭＳ ゴシック" w:hint="eastAsia"/>
          <w:sz w:val="26"/>
          <w:szCs w:val="26"/>
        </w:rPr>
        <w:t>関係機関が連携して、障害の早期発見に努め、</w:t>
      </w:r>
      <w:r w:rsidR="007F5045">
        <w:rPr>
          <w:rFonts w:ascii="ＭＳ ゴシック" w:eastAsia="ＭＳ ゴシック" w:hAnsi="ＭＳ ゴシック" w:hint="eastAsia"/>
          <w:sz w:val="26"/>
          <w:szCs w:val="26"/>
        </w:rPr>
        <w:t>幼少期から</w:t>
      </w:r>
      <w:r w:rsidRPr="00843A58">
        <w:rPr>
          <w:rFonts w:ascii="ＭＳ ゴシック" w:eastAsia="ＭＳ ゴシック" w:hAnsi="ＭＳ ゴシック" w:hint="eastAsia"/>
          <w:sz w:val="26"/>
          <w:szCs w:val="26"/>
        </w:rPr>
        <w:t>効果的な療育を実施することで、一人ひとりが自分の資質を伸ばして成長できるまちを目指します。</w:t>
      </w:r>
    </w:p>
    <w:p w14:paraId="05FFFF0C" w14:textId="77777777" w:rsidR="00FA4163" w:rsidRPr="00843A58" w:rsidRDefault="00FA4163" w:rsidP="00C57C55">
      <w:pPr>
        <w:spacing w:line="300" w:lineRule="auto"/>
        <w:rPr>
          <w:rFonts w:ascii="ＭＳ ゴシック" w:eastAsia="ＭＳ ゴシック" w:hAnsi="ＭＳ ゴシック"/>
          <w:b/>
          <w:color w:val="FFFFFF" w:themeColor="background1"/>
          <w:sz w:val="24"/>
          <w:highlight w:val="black"/>
        </w:rPr>
      </w:pPr>
    </w:p>
    <w:p w14:paraId="48E82169" w14:textId="77777777" w:rsidR="00FA4163" w:rsidRPr="00843A58" w:rsidRDefault="00FA4163" w:rsidP="00C57C55">
      <w:pPr>
        <w:spacing w:line="300" w:lineRule="auto"/>
        <w:rPr>
          <w:rFonts w:ascii="ＭＳ ゴシック" w:eastAsia="ＭＳ ゴシック" w:hAnsi="ＭＳ ゴシック"/>
          <w:b/>
          <w:color w:val="FFFFFF" w:themeColor="background1"/>
          <w:sz w:val="24"/>
          <w:highlight w:val="black"/>
        </w:rPr>
      </w:pPr>
    </w:p>
    <w:p w14:paraId="0C569FE0" w14:textId="77777777" w:rsidR="00DB3703" w:rsidRPr="00843A58" w:rsidRDefault="00DB3703" w:rsidP="00C57C55">
      <w:pPr>
        <w:spacing w:line="300" w:lineRule="auto"/>
        <w:rPr>
          <w:rFonts w:ascii="ＭＳ ゴシック" w:eastAsia="ＭＳ ゴシック" w:hAnsi="ＭＳ ゴシック"/>
          <w:b/>
          <w:color w:val="FFFFFF" w:themeColor="background1"/>
          <w:sz w:val="24"/>
          <w:highlight w:val="black"/>
        </w:rPr>
      </w:pPr>
    </w:p>
    <w:p w14:paraId="724008F9" w14:textId="77777777" w:rsidR="00FA4163" w:rsidRPr="00843A58" w:rsidRDefault="00FA4163" w:rsidP="00C57C55">
      <w:pPr>
        <w:spacing w:line="300" w:lineRule="auto"/>
        <w:rPr>
          <w:rFonts w:ascii="ＭＳ ゴシック" w:eastAsia="ＭＳ ゴシック" w:hAnsi="ＭＳ ゴシック"/>
          <w:b/>
          <w:color w:val="FFFFFF" w:themeColor="background1"/>
          <w:sz w:val="24"/>
          <w:highlight w:val="black"/>
        </w:rPr>
      </w:pPr>
    </w:p>
    <w:p w14:paraId="1DA525EE" w14:textId="77777777" w:rsidR="00FA4163" w:rsidRPr="00843A58" w:rsidRDefault="00FA4163" w:rsidP="00C57C55">
      <w:pPr>
        <w:spacing w:line="300" w:lineRule="auto"/>
        <w:rPr>
          <w:rFonts w:ascii="ＭＳ ゴシック" w:eastAsia="ＭＳ ゴシック" w:hAnsi="ＭＳ ゴシック"/>
          <w:b/>
          <w:color w:val="FFFFFF" w:themeColor="background1"/>
          <w:sz w:val="24"/>
          <w:highlight w:val="black"/>
        </w:rPr>
      </w:pPr>
    </w:p>
    <w:p w14:paraId="63ACDD79" w14:textId="77777777" w:rsidR="00FA4163" w:rsidRPr="00843A58" w:rsidRDefault="00FA4163" w:rsidP="00C57C55">
      <w:pPr>
        <w:spacing w:line="300" w:lineRule="auto"/>
        <w:rPr>
          <w:rFonts w:ascii="ＭＳ ゴシック" w:eastAsia="ＭＳ ゴシック" w:hAnsi="ＭＳ ゴシック"/>
          <w:b/>
          <w:color w:val="FFFFFF" w:themeColor="background1"/>
          <w:sz w:val="24"/>
          <w:highlight w:val="black"/>
        </w:rPr>
      </w:pPr>
    </w:p>
    <w:p w14:paraId="79B945C4" w14:textId="41738A85" w:rsidR="00FA4163" w:rsidRPr="00843A58" w:rsidRDefault="00FA4163" w:rsidP="00C57C55">
      <w:pPr>
        <w:spacing w:line="300" w:lineRule="auto"/>
        <w:rPr>
          <w:rFonts w:ascii="ＭＳ ゴシック" w:eastAsia="ＭＳ ゴシック" w:hAnsi="ＭＳ ゴシック"/>
          <w:b/>
          <w:color w:val="FFFFFF" w:themeColor="background1"/>
          <w:sz w:val="24"/>
          <w:highlight w:val="black"/>
        </w:rPr>
      </w:pPr>
    </w:p>
    <w:p w14:paraId="0895E19E" w14:textId="0801D801" w:rsidR="00A944B6" w:rsidRPr="00843A58" w:rsidRDefault="00A944B6" w:rsidP="00C57C55">
      <w:pPr>
        <w:spacing w:line="300" w:lineRule="auto"/>
        <w:rPr>
          <w:rFonts w:ascii="ＭＳ ゴシック" w:eastAsia="ＭＳ ゴシック" w:hAnsi="ＭＳ ゴシック"/>
          <w:b/>
          <w:color w:val="FFFFFF" w:themeColor="background1"/>
          <w:sz w:val="24"/>
          <w:highlight w:val="black"/>
        </w:rPr>
      </w:pPr>
    </w:p>
    <w:p w14:paraId="49C85895" w14:textId="77777777" w:rsidR="0027686E" w:rsidRPr="00843A58" w:rsidRDefault="0027686E" w:rsidP="00C57C55">
      <w:pPr>
        <w:spacing w:line="300" w:lineRule="auto"/>
        <w:rPr>
          <w:rFonts w:ascii="ＭＳ ゴシック" w:eastAsia="ＭＳ ゴシック" w:hAnsi="ＭＳ ゴシック"/>
          <w:b/>
          <w:color w:val="FFFFFF" w:themeColor="background1"/>
          <w:sz w:val="24"/>
          <w:highlight w:val="black"/>
        </w:rPr>
      </w:pPr>
    </w:p>
    <w:p w14:paraId="21E5C6BF" w14:textId="32E20D75" w:rsidR="00A944B6" w:rsidRDefault="00A944B6" w:rsidP="00C57C55">
      <w:pPr>
        <w:spacing w:line="300" w:lineRule="auto"/>
        <w:rPr>
          <w:rFonts w:ascii="ＭＳ ゴシック" w:eastAsia="ＭＳ ゴシック" w:hAnsi="ＭＳ ゴシック"/>
          <w:b/>
          <w:color w:val="FFFFFF" w:themeColor="background1"/>
          <w:sz w:val="24"/>
          <w:highlight w:val="black"/>
        </w:rPr>
      </w:pPr>
    </w:p>
    <w:p w14:paraId="252B1F51" w14:textId="77777777" w:rsidR="007F5045" w:rsidRPr="00843A58" w:rsidRDefault="007F5045" w:rsidP="00C57C55">
      <w:pPr>
        <w:spacing w:line="300" w:lineRule="auto"/>
        <w:rPr>
          <w:rFonts w:ascii="ＭＳ ゴシック" w:eastAsia="ＭＳ ゴシック" w:hAnsi="ＭＳ ゴシック"/>
          <w:b/>
          <w:color w:val="FFFFFF" w:themeColor="background1"/>
          <w:sz w:val="24"/>
          <w:highlight w:val="black"/>
        </w:rPr>
      </w:pPr>
    </w:p>
    <w:p w14:paraId="0D74C781" w14:textId="77777777" w:rsidR="009737D4" w:rsidRPr="00843A58" w:rsidRDefault="009737D4">
      <w:pPr>
        <w:spacing w:line="300" w:lineRule="auto"/>
        <w:ind w:left="281" w:hangingChars="100" w:hanging="281"/>
        <w:rPr>
          <w:rFonts w:ascii="ＭＳ ゴシック" w:eastAsia="ＭＳ ゴシック" w:hAnsi="ＭＳ ゴシック"/>
          <w:b/>
          <w:sz w:val="28"/>
          <w:szCs w:val="26"/>
        </w:rPr>
      </w:pPr>
      <w:r w:rsidRPr="00843A58">
        <w:rPr>
          <w:rFonts w:ascii="ＭＳ ゴシック" w:eastAsia="ＭＳ ゴシック" w:hAnsi="ＭＳ ゴシック" w:hint="eastAsia"/>
          <w:b/>
          <w:sz w:val="28"/>
          <w:szCs w:val="26"/>
        </w:rPr>
        <w:t>【具体的な施策】</w:t>
      </w:r>
    </w:p>
    <w:p w14:paraId="541657E9" w14:textId="6BE6C10E" w:rsidR="009737D4" w:rsidRPr="00843A58" w:rsidRDefault="009737D4" w:rsidP="00843A58">
      <w:pPr>
        <w:spacing w:beforeLines="50" w:before="191" w:line="300" w:lineRule="auto"/>
        <w:ind w:left="280" w:hangingChars="100" w:hanging="280"/>
        <w:rPr>
          <w:rFonts w:ascii="ＭＳ ゴシック" w:eastAsia="ＭＳ ゴシック" w:hAnsi="ＭＳ ゴシック"/>
          <w:sz w:val="28"/>
          <w:szCs w:val="26"/>
        </w:rPr>
      </w:pPr>
      <w:r w:rsidRPr="00843A58">
        <w:rPr>
          <w:rFonts w:ascii="ＭＳ ゴシック" w:eastAsia="ＭＳ ゴシック" w:hAnsi="ＭＳ ゴシック" w:hint="eastAsia"/>
          <w:sz w:val="28"/>
          <w:szCs w:val="26"/>
          <w:highlight w:val="lightGray"/>
        </w:rPr>
        <w:t>（１）障害の早期発見</w:t>
      </w:r>
      <w:r w:rsidR="00B85F60" w:rsidRPr="00843A58">
        <w:rPr>
          <w:rFonts w:ascii="ＭＳ ゴシック" w:eastAsia="ＭＳ ゴシック" w:hAnsi="ＭＳ ゴシック" w:hint="eastAsia"/>
          <w:sz w:val="28"/>
          <w:szCs w:val="26"/>
          <w:highlight w:val="lightGray"/>
        </w:rPr>
        <w:t>のための</w:t>
      </w:r>
      <w:r w:rsidR="00D50354" w:rsidRPr="00843A58">
        <w:rPr>
          <w:rFonts w:ascii="ＭＳ ゴシック" w:eastAsia="ＭＳ ゴシック" w:hAnsi="ＭＳ ゴシック" w:hint="eastAsia"/>
          <w:sz w:val="28"/>
          <w:szCs w:val="26"/>
          <w:highlight w:val="lightGray"/>
        </w:rPr>
        <w:t>対策の充実</w:t>
      </w:r>
      <w:r w:rsidRPr="00843A58">
        <w:rPr>
          <w:rFonts w:ascii="ＭＳ ゴシック" w:eastAsia="ＭＳ ゴシック" w:hAnsi="ＭＳ ゴシック" w:hint="eastAsia"/>
          <w:sz w:val="28"/>
          <w:szCs w:val="26"/>
          <w:highlight w:val="lightGray"/>
        </w:rPr>
        <w:t xml:space="preserve">　</w:t>
      </w:r>
    </w:p>
    <w:tbl>
      <w:tblPr>
        <w:tblStyle w:val="a3"/>
        <w:tblW w:w="8504" w:type="dxa"/>
        <w:tblInd w:w="-5" w:type="dxa"/>
        <w:tblCellMar>
          <w:left w:w="57" w:type="dxa"/>
          <w:right w:w="57" w:type="dxa"/>
        </w:tblCellMar>
        <w:tblLook w:val="04A0" w:firstRow="1" w:lastRow="0" w:firstColumn="1" w:lastColumn="0" w:noHBand="0" w:noVBand="1"/>
      </w:tblPr>
      <w:tblGrid>
        <w:gridCol w:w="2211"/>
        <w:gridCol w:w="1417"/>
        <w:gridCol w:w="4876"/>
      </w:tblGrid>
      <w:tr w:rsidR="009F0E53" w:rsidRPr="003954A3" w14:paraId="17CF0ADC" w14:textId="77777777" w:rsidTr="00843A58">
        <w:tc>
          <w:tcPr>
            <w:tcW w:w="2211" w:type="dxa"/>
            <w:shd w:val="clear" w:color="auto" w:fill="D9E2F3" w:themeFill="accent5" w:themeFillTint="33"/>
          </w:tcPr>
          <w:p w14:paraId="4B696822" w14:textId="77777777" w:rsidR="009F0E53" w:rsidRPr="00843A58" w:rsidRDefault="009F0E53" w:rsidP="00843A58">
            <w:pPr>
              <w:spacing w:line="360" w:lineRule="exact"/>
              <w:jc w:val="center"/>
              <w:rPr>
                <w:rFonts w:ascii="ＭＳ ゴシック" w:eastAsia="ＭＳ ゴシック" w:hAnsi="ＭＳ ゴシック"/>
                <w:sz w:val="22"/>
              </w:rPr>
            </w:pPr>
            <w:r w:rsidRPr="00843A58">
              <w:rPr>
                <w:rFonts w:ascii="ＭＳ ゴシック" w:eastAsia="ＭＳ ゴシック" w:hAnsi="ＭＳ ゴシック" w:hint="eastAsia"/>
                <w:color w:val="000000" w:themeColor="text1"/>
                <w:sz w:val="22"/>
                <w:szCs w:val="26"/>
              </w:rPr>
              <w:t>事業名</w:t>
            </w:r>
          </w:p>
        </w:tc>
        <w:tc>
          <w:tcPr>
            <w:tcW w:w="1417" w:type="dxa"/>
            <w:shd w:val="clear" w:color="auto" w:fill="D9E2F3" w:themeFill="accent5" w:themeFillTint="33"/>
          </w:tcPr>
          <w:p w14:paraId="25CCCFC6" w14:textId="77777777" w:rsidR="009F0E53" w:rsidRPr="00843A58" w:rsidRDefault="009F0E53" w:rsidP="00843A58">
            <w:pPr>
              <w:spacing w:line="360" w:lineRule="exact"/>
              <w:jc w:val="center"/>
              <w:rPr>
                <w:rFonts w:ascii="ＭＳ ゴシック" w:eastAsia="ＭＳ ゴシック" w:hAnsi="ＭＳ ゴシック"/>
                <w:sz w:val="22"/>
              </w:rPr>
            </w:pPr>
            <w:r w:rsidRPr="00843A58">
              <w:rPr>
                <w:rFonts w:ascii="ＭＳ ゴシック" w:eastAsia="ＭＳ ゴシック" w:hAnsi="ＭＳ ゴシック" w:hint="eastAsia"/>
                <w:color w:val="000000" w:themeColor="text1"/>
                <w:sz w:val="22"/>
                <w:szCs w:val="26"/>
              </w:rPr>
              <w:t>担当課</w:t>
            </w:r>
          </w:p>
        </w:tc>
        <w:tc>
          <w:tcPr>
            <w:tcW w:w="4876" w:type="dxa"/>
            <w:shd w:val="clear" w:color="auto" w:fill="D9E2F3" w:themeFill="accent5" w:themeFillTint="33"/>
          </w:tcPr>
          <w:p w14:paraId="3D4B963A" w14:textId="77777777" w:rsidR="009F0E53" w:rsidRPr="00843A58" w:rsidRDefault="009F0E53" w:rsidP="00843A58">
            <w:pPr>
              <w:spacing w:line="360" w:lineRule="exact"/>
              <w:ind w:rightChars="-56" w:right="-118"/>
              <w:jc w:val="center"/>
              <w:rPr>
                <w:rFonts w:ascii="ＭＳ ゴシック" w:eastAsia="ＭＳ ゴシック" w:hAnsi="ＭＳ ゴシック"/>
                <w:sz w:val="22"/>
                <w:szCs w:val="24"/>
              </w:rPr>
            </w:pPr>
            <w:r w:rsidRPr="00843A58">
              <w:rPr>
                <w:rFonts w:ascii="ＭＳ ゴシック" w:eastAsia="ＭＳ ゴシック" w:hAnsi="ＭＳ ゴシック" w:hint="eastAsia"/>
                <w:color w:val="000000" w:themeColor="text1"/>
                <w:sz w:val="22"/>
                <w:szCs w:val="26"/>
              </w:rPr>
              <w:t>施策の内容</w:t>
            </w:r>
          </w:p>
        </w:tc>
      </w:tr>
      <w:tr w:rsidR="00EA3E3A" w:rsidRPr="003954A3" w14:paraId="72E91362" w14:textId="77777777" w:rsidTr="00843A58">
        <w:tc>
          <w:tcPr>
            <w:tcW w:w="2211" w:type="dxa"/>
          </w:tcPr>
          <w:p w14:paraId="7CE060F3" w14:textId="1A107340" w:rsidR="000356DA" w:rsidRPr="00843A58" w:rsidRDefault="000356DA" w:rsidP="00843A58">
            <w:pPr>
              <w:ind w:rightChars="-43" w:right="-90"/>
              <w:jc w:val="left"/>
              <w:rPr>
                <w:rFonts w:ascii="ＭＳ ゴシック" w:eastAsia="ＭＳ ゴシック" w:hAnsi="ＭＳ ゴシック"/>
                <w:sz w:val="22"/>
              </w:rPr>
            </w:pPr>
            <w:r w:rsidRPr="00843A58">
              <w:rPr>
                <w:rFonts w:ascii="ＭＳ ゴシック" w:eastAsia="ＭＳ ゴシック" w:hAnsi="ＭＳ ゴシック" w:hint="eastAsia"/>
                <w:sz w:val="22"/>
              </w:rPr>
              <w:t>こども発達センターとの連携</w:t>
            </w:r>
          </w:p>
        </w:tc>
        <w:tc>
          <w:tcPr>
            <w:tcW w:w="1417" w:type="dxa"/>
          </w:tcPr>
          <w:p w14:paraId="46F451F9" w14:textId="0406FB33" w:rsidR="000356DA" w:rsidRPr="00843A58" w:rsidRDefault="000356DA">
            <w:pPr>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rPr>
              <w:t>地域保健課</w:t>
            </w:r>
          </w:p>
        </w:tc>
        <w:tc>
          <w:tcPr>
            <w:tcW w:w="4876" w:type="dxa"/>
          </w:tcPr>
          <w:p w14:paraId="25F99580" w14:textId="2F215CD1" w:rsidR="000356DA" w:rsidRPr="00843A58" w:rsidRDefault="000356DA" w:rsidP="00843A58">
            <w:pPr>
              <w:jc w:val="left"/>
              <w:rPr>
                <w:rFonts w:ascii="ＭＳ ゴシック" w:eastAsia="ＭＳ ゴシック" w:hAnsi="ＭＳ ゴシック"/>
                <w:w w:val="80"/>
                <w:sz w:val="22"/>
                <w:szCs w:val="24"/>
              </w:rPr>
            </w:pPr>
            <w:r w:rsidRPr="00843A58">
              <w:rPr>
                <w:rFonts w:ascii="ＭＳ ゴシック" w:eastAsia="ＭＳ ゴシック" w:hAnsi="ＭＳ ゴシック" w:hint="eastAsia"/>
                <w:sz w:val="22"/>
                <w:szCs w:val="24"/>
              </w:rPr>
              <w:t>乳幼児の健康診査や健康相談</w:t>
            </w:r>
            <w:r w:rsidRPr="00843A58">
              <w:rPr>
                <w:rFonts w:ascii="ＭＳ ゴシック" w:eastAsia="ＭＳ ゴシック" w:hAnsi="ＭＳ ゴシック" w:hint="eastAsia"/>
                <w:w w:val="80"/>
                <w:sz w:val="22"/>
                <w:szCs w:val="24"/>
              </w:rPr>
              <w:t>、</w:t>
            </w:r>
            <w:r w:rsidRPr="00843A58">
              <w:rPr>
                <w:rFonts w:ascii="ＭＳ ゴシック" w:eastAsia="ＭＳ ゴシック" w:hAnsi="ＭＳ ゴシック" w:hint="eastAsia"/>
                <w:sz w:val="22"/>
                <w:szCs w:val="24"/>
              </w:rPr>
              <w:t>家庭訪問等で障害を持つこどもの早期発見に努め</w:t>
            </w:r>
            <w:r w:rsidRPr="00843A58">
              <w:rPr>
                <w:rFonts w:ascii="ＭＳ ゴシック" w:eastAsia="ＭＳ ゴシック" w:hAnsi="ＭＳ ゴシック" w:hint="eastAsia"/>
                <w:w w:val="80"/>
                <w:sz w:val="22"/>
                <w:szCs w:val="24"/>
              </w:rPr>
              <w:t>、</w:t>
            </w:r>
            <w:r w:rsidRPr="00843A58">
              <w:rPr>
                <w:rFonts w:ascii="ＭＳ ゴシック" w:eastAsia="ＭＳ ゴシック" w:hAnsi="ＭＳ ゴシック" w:hint="eastAsia"/>
                <w:sz w:val="22"/>
                <w:szCs w:val="24"/>
              </w:rPr>
              <w:t>こども発達センターでの早期療育につなげる</w:t>
            </w:r>
            <w:r w:rsidR="00EA3E3A" w:rsidRPr="00843A58">
              <w:rPr>
                <w:rFonts w:ascii="ＭＳ ゴシック" w:eastAsia="ＭＳ ゴシック" w:hAnsi="ＭＳ ゴシック" w:hint="eastAsia"/>
                <w:w w:val="80"/>
                <w:sz w:val="22"/>
                <w:szCs w:val="24"/>
              </w:rPr>
              <w:t>。</w:t>
            </w:r>
          </w:p>
        </w:tc>
      </w:tr>
      <w:tr w:rsidR="000356DA" w:rsidRPr="003954A3" w14:paraId="16E3DA60" w14:textId="77777777" w:rsidTr="00843A58">
        <w:tc>
          <w:tcPr>
            <w:tcW w:w="2211" w:type="dxa"/>
          </w:tcPr>
          <w:p w14:paraId="7299862B" w14:textId="0E893325" w:rsidR="000356DA" w:rsidRPr="00843A58" w:rsidRDefault="000356DA">
            <w:pPr>
              <w:jc w:val="left"/>
              <w:rPr>
                <w:rFonts w:ascii="ＭＳ ゴシック" w:eastAsia="ＭＳ ゴシック" w:hAnsi="ＭＳ ゴシック"/>
                <w:sz w:val="22"/>
              </w:rPr>
            </w:pPr>
            <w:r w:rsidRPr="00843A58">
              <w:rPr>
                <w:rFonts w:ascii="ＭＳ ゴシック" w:eastAsia="ＭＳ ゴシック" w:hAnsi="ＭＳ ゴシック"/>
                <w:sz w:val="22"/>
              </w:rPr>
              <w:t>1</w:t>
            </w:r>
            <w:r w:rsidRPr="00843A58">
              <w:rPr>
                <w:rFonts w:ascii="ＭＳ ゴシック" w:eastAsia="ＭＳ ゴシック" w:hAnsi="ＭＳ ゴシック" w:hint="eastAsia"/>
                <w:sz w:val="22"/>
              </w:rPr>
              <w:t>才</w:t>
            </w:r>
            <w:r w:rsidRPr="00843A58">
              <w:rPr>
                <w:rFonts w:ascii="ＭＳ ゴシック" w:eastAsia="ＭＳ ゴシック" w:hAnsi="ＭＳ ゴシック"/>
                <w:sz w:val="22"/>
              </w:rPr>
              <w:t>6</w:t>
            </w:r>
            <w:r w:rsidR="0078643E">
              <w:rPr>
                <w:rFonts w:ascii="ＭＳ ゴシック" w:eastAsia="ＭＳ ゴシック" w:hAnsi="ＭＳ ゴシック" w:hint="eastAsia"/>
                <w:sz w:val="22"/>
              </w:rPr>
              <w:t>か</w:t>
            </w:r>
            <w:r w:rsidRPr="00843A58">
              <w:rPr>
                <w:rFonts w:ascii="ＭＳ ゴシック" w:eastAsia="ＭＳ ゴシック" w:hAnsi="ＭＳ ゴシック" w:hint="eastAsia"/>
                <w:sz w:val="22"/>
              </w:rPr>
              <w:t>月及び</w:t>
            </w:r>
            <w:r w:rsidRPr="00843A58">
              <w:rPr>
                <w:rFonts w:ascii="ＭＳ ゴシック" w:eastAsia="ＭＳ ゴシック" w:hAnsi="ＭＳ ゴシック"/>
                <w:sz w:val="22"/>
              </w:rPr>
              <w:t>3</w:t>
            </w:r>
            <w:r w:rsidRPr="00843A58">
              <w:rPr>
                <w:rFonts w:ascii="ＭＳ ゴシック" w:eastAsia="ＭＳ ゴシック" w:hAnsi="ＭＳ ゴシック" w:hint="eastAsia"/>
                <w:sz w:val="22"/>
              </w:rPr>
              <w:t>歳児健診、にこにこ教室に参加</w:t>
            </w:r>
          </w:p>
        </w:tc>
        <w:tc>
          <w:tcPr>
            <w:tcW w:w="1417" w:type="dxa"/>
          </w:tcPr>
          <w:p w14:paraId="06BD0B4C" w14:textId="2984E0B7" w:rsidR="000356DA" w:rsidRPr="00843A58" w:rsidRDefault="000356DA">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こども発達センター</w:t>
            </w:r>
          </w:p>
        </w:tc>
        <w:tc>
          <w:tcPr>
            <w:tcW w:w="4876" w:type="dxa"/>
          </w:tcPr>
          <w:p w14:paraId="1D6716D6" w14:textId="407BCC10" w:rsidR="000356DA" w:rsidRPr="00843A58" w:rsidRDefault="000356DA" w:rsidP="00843A58">
            <w:pPr>
              <w:ind w:rightChars="-29" w:right="-61"/>
              <w:jc w:val="left"/>
              <w:rPr>
                <w:rFonts w:ascii="ＭＳ ゴシック" w:eastAsia="ＭＳ ゴシック" w:hAnsi="ＭＳ ゴシック"/>
                <w:sz w:val="22"/>
                <w:szCs w:val="24"/>
              </w:rPr>
            </w:pPr>
            <w:r w:rsidRPr="00843A58">
              <w:rPr>
                <w:rFonts w:ascii="ＭＳ ゴシック" w:eastAsia="ＭＳ ゴシック" w:hAnsi="ＭＳ ゴシック" w:hint="eastAsia"/>
                <w:sz w:val="22"/>
                <w:szCs w:val="26"/>
              </w:rPr>
              <w:t>こども発達センターと地域保健課との連携、情報交換のため、</w:t>
            </w:r>
            <w:r w:rsidR="00ED67C0" w:rsidRPr="00843A58">
              <w:rPr>
                <w:rFonts w:ascii="ＭＳ ゴシック" w:eastAsia="ＭＳ ゴシック" w:hAnsi="ＭＳ ゴシック"/>
                <w:sz w:val="22"/>
                <w:szCs w:val="26"/>
              </w:rPr>
              <w:t>1</w:t>
            </w:r>
            <w:r w:rsidR="00ED67C0" w:rsidRPr="00843A58">
              <w:rPr>
                <w:rFonts w:ascii="ＭＳ ゴシック" w:eastAsia="ＭＳ ゴシック" w:hAnsi="ＭＳ ゴシック" w:hint="eastAsia"/>
                <w:sz w:val="22"/>
                <w:szCs w:val="26"/>
              </w:rPr>
              <w:t>歳</w:t>
            </w:r>
            <w:r w:rsidR="00ED67C0" w:rsidRPr="00843A58">
              <w:rPr>
                <w:rFonts w:ascii="ＭＳ ゴシック" w:eastAsia="ＭＳ ゴシック" w:hAnsi="ＭＳ ゴシック"/>
                <w:sz w:val="22"/>
                <w:szCs w:val="26"/>
              </w:rPr>
              <w:t>6</w:t>
            </w:r>
            <w:r w:rsidR="0078643E">
              <w:rPr>
                <w:rFonts w:ascii="ＭＳ ゴシック" w:eastAsia="ＭＳ ゴシック" w:hAnsi="ＭＳ ゴシック" w:hint="eastAsia"/>
                <w:sz w:val="22"/>
                <w:szCs w:val="26"/>
              </w:rPr>
              <w:t>か</w:t>
            </w:r>
            <w:r w:rsidR="00ED67C0" w:rsidRPr="00843A58">
              <w:rPr>
                <w:rFonts w:ascii="ＭＳ ゴシック" w:eastAsia="ＭＳ ゴシック" w:hAnsi="ＭＳ ゴシック" w:hint="eastAsia"/>
                <w:sz w:val="22"/>
                <w:szCs w:val="26"/>
              </w:rPr>
              <w:t>月及び</w:t>
            </w:r>
            <w:r w:rsidR="00ED67C0" w:rsidRPr="00843A58">
              <w:rPr>
                <w:rFonts w:ascii="ＭＳ ゴシック" w:eastAsia="ＭＳ ゴシック" w:hAnsi="ＭＳ ゴシック"/>
                <w:sz w:val="22"/>
                <w:szCs w:val="26"/>
              </w:rPr>
              <w:t>3</w:t>
            </w:r>
            <w:r w:rsidRPr="00843A58">
              <w:rPr>
                <w:rFonts w:ascii="ＭＳ ゴシック" w:eastAsia="ＭＳ ゴシック" w:hAnsi="ＭＳ ゴシック" w:hint="eastAsia"/>
                <w:sz w:val="22"/>
                <w:szCs w:val="26"/>
              </w:rPr>
              <w:t>歳児健診、おやこ教室等にこども発達センター保健師、セラピストなどスタッフが参加する。</w:t>
            </w:r>
          </w:p>
        </w:tc>
      </w:tr>
      <w:tr w:rsidR="000356DA" w:rsidRPr="003954A3" w14:paraId="36F62C70" w14:textId="77777777" w:rsidTr="00843A58">
        <w:tc>
          <w:tcPr>
            <w:tcW w:w="2211" w:type="dxa"/>
          </w:tcPr>
          <w:p w14:paraId="3E3D450E" w14:textId="4245F149" w:rsidR="000356DA" w:rsidRPr="00843A58" w:rsidRDefault="000356DA">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健診事後個別相談「おやこ相談」</w:t>
            </w:r>
          </w:p>
        </w:tc>
        <w:tc>
          <w:tcPr>
            <w:tcW w:w="1417" w:type="dxa"/>
          </w:tcPr>
          <w:p w14:paraId="4F8EFC0F" w14:textId="266B2F51" w:rsidR="000356DA" w:rsidRPr="00843A58" w:rsidRDefault="000356DA">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地域保健課</w:t>
            </w:r>
          </w:p>
        </w:tc>
        <w:tc>
          <w:tcPr>
            <w:tcW w:w="4876" w:type="dxa"/>
          </w:tcPr>
          <w:p w14:paraId="3B689A59" w14:textId="056591D6" w:rsidR="000356DA" w:rsidRPr="00843A58" w:rsidRDefault="000356DA" w:rsidP="00843A58">
            <w:pPr>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認定心理士、臨床発達心理士がこどもの発達や保護者の育児に関する相談を行い、保護者が安心して育児ができるよう、「おやこ相談」を実施する。</w:t>
            </w:r>
          </w:p>
        </w:tc>
      </w:tr>
      <w:tr w:rsidR="000356DA" w:rsidRPr="003954A3" w14:paraId="0E992A2D" w14:textId="77777777" w:rsidTr="00843A58">
        <w:tc>
          <w:tcPr>
            <w:tcW w:w="2211" w:type="dxa"/>
          </w:tcPr>
          <w:p w14:paraId="1D1391F1" w14:textId="742246A5" w:rsidR="000356DA" w:rsidRPr="00843A58" w:rsidRDefault="000356DA">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幼児発達支援事業　おやこ教室</w:t>
            </w:r>
          </w:p>
        </w:tc>
        <w:tc>
          <w:tcPr>
            <w:tcW w:w="1417" w:type="dxa"/>
          </w:tcPr>
          <w:p w14:paraId="12D28872" w14:textId="0113263D" w:rsidR="000356DA" w:rsidRPr="00843A58" w:rsidRDefault="000356DA">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地域保健課</w:t>
            </w:r>
          </w:p>
        </w:tc>
        <w:tc>
          <w:tcPr>
            <w:tcW w:w="4876" w:type="dxa"/>
          </w:tcPr>
          <w:p w14:paraId="31C9323D" w14:textId="3F6D1382" w:rsidR="000356DA" w:rsidRPr="00843A58" w:rsidRDefault="000356DA" w:rsidP="00843A58">
            <w:pPr>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発達面で気になる幼児と保護者を対象に、幼児期に必要な愛着形成や自己肯定感の確立を目指すため、心理職・保育士・保健師がグループ支援を行う幼児発達支援事業「おやこ教室」を実施する。</w:t>
            </w:r>
          </w:p>
        </w:tc>
      </w:tr>
    </w:tbl>
    <w:p w14:paraId="62481F23" w14:textId="77777777" w:rsidR="00D50354" w:rsidRPr="00843A58" w:rsidRDefault="00D50354" w:rsidP="00843A58">
      <w:pPr>
        <w:spacing w:beforeLines="50" w:before="191" w:line="300" w:lineRule="auto"/>
        <w:ind w:left="280" w:hangingChars="100" w:hanging="280"/>
        <w:rPr>
          <w:rFonts w:ascii="ＭＳ ゴシック" w:eastAsia="ＭＳ ゴシック" w:hAnsi="ＭＳ ゴシック"/>
          <w:sz w:val="28"/>
          <w:szCs w:val="26"/>
        </w:rPr>
      </w:pPr>
      <w:r w:rsidRPr="00843A58">
        <w:rPr>
          <w:rFonts w:ascii="ＭＳ ゴシック" w:eastAsia="ＭＳ ゴシック" w:hAnsi="ＭＳ ゴシック" w:hint="eastAsia"/>
          <w:sz w:val="28"/>
          <w:szCs w:val="26"/>
          <w:highlight w:val="lightGray"/>
        </w:rPr>
        <w:t xml:space="preserve">（２）早期療育の充実　</w:t>
      </w:r>
    </w:p>
    <w:tbl>
      <w:tblPr>
        <w:tblStyle w:val="a3"/>
        <w:tblW w:w="8504" w:type="dxa"/>
        <w:tblInd w:w="-5" w:type="dxa"/>
        <w:tblCellMar>
          <w:left w:w="57" w:type="dxa"/>
          <w:right w:w="57" w:type="dxa"/>
        </w:tblCellMar>
        <w:tblLook w:val="04A0" w:firstRow="1" w:lastRow="0" w:firstColumn="1" w:lastColumn="0" w:noHBand="0" w:noVBand="1"/>
      </w:tblPr>
      <w:tblGrid>
        <w:gridCol w:w="2211"/>
        <w:gridCol w:w="1417"/>
        <w:gridCol w:w="4876"/>
      </w:tblGrid>
      <w:tr w:rsidR="00462643" w:rsidRPr="003954A3" w14:paraId="35C85502" w14:textId="77777777" w:rsidTr="00843A58">
        <w:tc>
          <w:tcPr>
            <w:tcW w:w="2211" w:type="dxa"/>
            <w:shd w:val="clear" w:color="auto" w:fill="D9E2F3" w:themeFill="accent5" w:themeFillTint="33"/>
          </w:tcPr>
          <w:p w14:paraId="39413FD3" w14:textId="21DF5464" w:rsidR="00462643" w:rsidRPr="00843A58" w:rsidRDefault="00462643" w:rsidP="00843A58">
            <w:pPr>
              <w:spacing w:line="360" w:lineRule="exact"/>
              <w:jc w:val="center"/>
              <w:rPr>
                <w:rFonts w:ascii="ＭＳ ゴシック" w:eastAsia="ＭＳ ゴシック" w:hAnsi="ＭＳ ゴシック"/>
                <w:sz w:val="22"/>
                <w:shd w:val="pct15" w:color="auto" w:fill="FFFFFF"/>
              </w:rPr>
            </w:pPr>
            <w:r w:rsidRPr="00843A58">
              <w:rPr>
                <w:rFonts w:ascii="ＭＳ ゴシック" w:eastAsia="ＭＳ ゴシック" w:hAnsi="ＭＳ ゴシック" w:hint="eastAsia"/>
                <w:sz w:val="22"/>
              </w:rPr>
              <w:t>事業名</w:t>
            </w:r>
          </w:p>
        </w:tc>
        <w:tc>
          <w:tcPr>
            <w:tcW w:w="1417" w:type="dxa"/>
            <w:shd w:val="clear" w:color="auto" w:fill="D9E2F3" w:themeFill="accent5" w:themeFillTint="33"/>
          </w:tcPr>
          <w:p w14:paraId="173A5F77" w14:textId="0FB54531" w:rsidR="00462643" w:rsidRPr="00843A58" w:rsidRDefault="00462643" w:rsidP="00843A58">
            <w:pPr>
              <w:spacing w:line="360" w:lineRule="exact"/>
              <w:jc w:val="center"/>
              <w:rPr>
                <w:rFonts w:ascii="ＭＳ ゴシック" w:eastAsia="ＭＳ ゴシック" w:hAnsi="ＭＳ ゴシック"/>
                <w:sz w:val="22"/>
              </w:rPr>
            </w:pPr>
            <w:r w:rsidRPr="00843A58">
              <w:rPr>
                <w:rFonts w:ascii="ＭＳ ゴシック" w:eastAsia="ＭＳ ゴシック" w:hAnsi="ＭＳ ゴシック" w:hint="eastAsia"/>
                <w:sz w:val="22"/>
              </w:rPr>
              <w:t>担当課</w:t>
            </w:r>
          </w:p>
        </w:tc>
        <w:tc>
          <w:tcPr>
            <w:tcW w:w="4876" w:type="dxa"/>
            <w:shd w:val="clear" w:color="auto" w:fill="D9E2F3" w:themeFill="accent5" w:themeFillTint="33"/>
          </w:tcPr>
          <w:p w14:paraId="356D1B98" w14:textId="382C1981" w:rsidR="00462643" w:rsidRPr="00843A58" w:rsidRDefault="00462643" w:rsidP="00843A58">
            <w:pPr>
              <w:spacing w:line="360" w:lineRule="exact"/>
              <w:ind w:rightChars="-56" w:right="-118"/>
              <w:jc w:val="center"/>
              <w:rPr>
                <w:rFonts w:ascii="ＭＳ ゴシック" w:eastAsia="ＭＳ ゴシック" w:hAnsi="ＭＳ ゴシック"/>
                <w:sz w:val="22"/>
                <w:szCs w:val="26"/>
              </w:rPr>
            </w:pPr>
            <w:r w:rsidRPr="00843A58">
              <w:rPr>
                <w:rFonts w:ascii="ＭＳ ゴシック" w:eastAsia="ＭＳ ゴシック" w:hAnsi="ＭＳ ゴシック" w:hint="eastAsia"/>
                <w:sz w:val="22"/>
              </w:rPr>
              <w:t>施策の内容</w:t>
            </w:r>
          </w:p>
        </w:tc>
      </w:tr>
      <w:tr w:rsidR="00462643" w:rsidRPr="003954A3" w14:paraId="3EB036A3" w14:textId="77777777" w:rsidTr="00843A58">
        <w:tc>
          <w:tcPr>
            <w:tcW w:w="2211" w:type="dxa"/>
          </w:tcPr>
          <w:p w14:paraId="541491E9" w14:textId="290B5678" w:rsidR="00462643" w:rsidRPr="00843A58" w:rsidRDefault="00462643">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発達相談室</w:t>
            </w:r>
          </w:p>
        </w:tc>
        <w:tc>
          <w:tcPr>
            <w:tcW w:w="1417" w:type="dxa"/>
          </w:tcPr>
          <w:p w14:paraId="342E8BEF" w14:textId="295EDE0C" w:rsidR="00462643" w:rsidRPr="00843A58" w:rsidRDefault="00462643">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こども発達センター</w:t>
            </w:r>
          </w:p>
        </w:tc>
        <w:tc>
          <w:tcPr>
            <w:tcW w:w="4876" w:type="dxa"/>
          </w:tcPr>
          <w:p w14:paraId="78BB2610" w14:textId="5C1ADC08" w:rsidR="00462643" w:rsidRPr="00843A58" w:rsidRDefault="00462643" w:rsidP="00843A58">
            <w:pPr>
              <w:ind w:rightChars="38" w:right="80"/>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発達の遅れやつまづきが見られる就学前のこどもを対象に、こどもの発達状況に応じて各スタッフが心理発達相談、発達検査、言語相談及び指導、摂食指導、運動機能訓練、保健指導等を実施する。</w:t>
            </w:r>
          </w:p>
        </w:tc>
      </w:tr>
      <w:tr w:rsidR="00462643" w:rsidRPr="003954A3" w14:paraId="0432744A" w14:textId="77777777" w:rsidTr="00843A58">
        <w:tc>
          <w:tcPr>
            <w:tcW w:w="2211" w:type="dxa"/>
            <w:tcBorders>
              <w:bottom w:val="single" w:sz="4" w:space="0" w:color="auto"/>
            </w:tcBorders>
          </w:tcPr>
          <w:p w14:paraId="092CEAC1" w14:textId="2ADC4B67" w:rsidR="00462643" w:rsidRPr="00843A58" w:rsidRDefault="00462643">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親子教室</w:t>
            </w:r>
          </w:p>
        </w:tc>
        <w:tc>
          <w:tcPr>
            <w:tcW w:w="1417" w:type="dxa"/>
            <w:tcBorders>
              <w:bottom w:val="single" w:sz="4" w:space="0" w:color="auto"/>
            </w:tcBorders>
          </w:tcPr>
          <w:p w14:paraId="1B3691EE" w14:textId="43111656" w:rsidR="00462643" w:rsidRPr="00843A58" w:rsidRDefault="00462643">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こども発達センター</w:t>
            </w:r>
          </w:p>
        </w:tc>
        <w:tc>
          <w:tcPr>
            <w:tcW w:w="4876" w:type="dxa"/>
            <w:tcBorders>
              <w:bottom w:val="single" w:sz="4" w:space="0" w:color="auto"/>
            </w:tcBorders>
          </w:tcPr>
          <w:p w14:paraId="17892A8F" w14:textId="723AFD78" w:rsidR="00462643" w:rsidRPr="00843A58" w:rsidRDefault="00462643" w:rsidP="00843A58">
            <w:pPr>
              <w:ind w:rightChars="-29" w:right="-61"/>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発達の気になる幼児を対象にこどもの年齢や発達状況に応じたグループを編成し、集団活動により基本的生活習慣の確立や遊びを通して保護者がこどもに適切なかかわりができるよう「親子教室」を実施する。</w:t>
            </w:r>
          </w:p>
        </w:tc>
      </w:tr>
      <w:tr w:rsidR="006A028A" w:rsidRPr="003954A3" w14:paraId="2053F0F0" w14:textId="77777777" w:rsidTr="00843A58">
        <w:trPr>
          <w:trHeight w:val="599"/>
        </w:trPr>
        <w:tc>
          <w:tcPr>
            <w:tcW w:w="2211" w:type="dxa"/>
            <w:tcBorders>
              <w:left w:val="nil"/>
              <w:bottom w:val="nil"/>
              <w:right w:val="nil"/>
            </w:tcBorders>
          </w:tcPr>
          <w:p w14:paraId="7FBF5B74" w14:textId="77777777" w:rsidR="006A028A" w:rsidRPr="00451954" w:rsidRDefault="006A028A">
            <w:pPr>
              <w:jc w:val="left"/>
              <w:rPr>
                <w:rFonts w:ascii="ＭＳ ゴシック" w:eastAsia="ＭＳ ゴシック" w:hAnsi="ＭＳ ゴシック"/>
                <w:sz w:val="22"/>
              </w:rPr>
            </w:pPr>
          </w:p>
        </w:tc>
        <w:tc>
          <w:tcPr>
            <w:tcW w:w="1417" w:type="dxa"/>
            <w:tcBorders>
              <w:left w:val="nil"/>
              <w:bottom w:val="nil"/>
              <w:right w:val="nil"/>
            </w:tcBorders>
          </w:tcPr>
          <w:p w14:paraId="6B245F82" w14:textId="77777777" w:rsidR="006A028A" w:rsidRPr="00451954" w:rsidRDefault="006A028A">
            <w:pPr>
              <w:jc w:val="left"/>
              <w:rPr>
                <w:rFonts w:ascii="ＭＳ ゴシック" w:eastAsia="ＭＳ ゴシック" w:hAnsi="ＭＳ ゴシック"/>
                <w:sz w:val="22"/>
              </w:rPr>
            </w:pPr>
          </w:p>
        </w:tc>
        <w:tc>
          <w:tcPr>
            <w:tcW w:w="4876" w:type="dxa"/>
            <w:tcBorders>
              <w:left w:val="nil"/>
              <w:bottom w:val="nil"/>
              <w:right w:val="nil"/>
            </w:tcBorders>
          </w:tcPr>
          <w:p w14:paraId="6D70ED7E" w14:textId="77777777" w:rsidR="006A028A" w:rsidRPr="00451954" w:rsidRDefault="006A028A">
            <w:pPr>
              <w:ind w:rightChars="-29" w:right="-61"/>
              <w:jc w:val="left"/>
              <w:rPr>
                <w:rFonts w:ascii="ＭＳ ゴシック" w:eastAsia="ＭＳ ゴシック" w:hAnsi="ＭＳ ゴシック"/>
                <w:sz w:val="22"/>
                <w:szCs w:val="26"/>
              </w:rPr>
            </w:pPr>
          </w:p>
        </w:tc>
      </w:tr>
      <w:tr w:rsidR="006A028A" w:rsidRPr="003954A3" w14:paraId="25FCAE2E" w14:textId="77777777" w:rsidTr="006A028A">
        <w:tc>
          <w:tcPr>
            <w:tcW w:w="2211" w:type="dxa"/>
            <w:shd w:val="clear" w:color="auto" w:fill="D9E2F3" w:themeFill="accent5" w:themeFillTint="33"/>
          </w:tcPr>
          <w:p w14:paraId="17B4FAE5" w14:textId="77777777" w:rsidR="006A028A" w:rsidRPr="00223D78" w:rsidRDefault="006A028A" w:rsidP="006A028A">
            <w:pPr>
              <w:spacing w:line="360" w:lineRule="exact"/>
              <w:jc w:val="center"/>
              <w:rPr>
                <w:rFonts w:ascii="ＭＳ ゴシック" w:eastAsia="ＭＳ ゴシック" w:hAnsi="ＭＳ ゴシック"/>
                <w:sz w:val="22"/>
                <w:shd w:val="pct15" w:color="auto" w:fill="FFFFFF"/>
              </w:rPr>
            </w:pPr>
            <w:r w:rsidRPr="00223D78">
              <w:rPr>
                <w:rFonts w:ascii="ＭＳ ゴシック" w:eastAsia="ＭＳ ゴシック" w:hAnsi="ＭＳ ゴシック" w:hint="eastAsia"/>
                <w:sz w:val="22"/>
              </w:rPr>
              <w:t>事業名</w:t>
            </w:r>
          </w:p>
        </w:tc>
        <w:tc>
          <w:tcPr>
            <w:tcW w:w="1417" w:type="dxa"/>
            <w:shd w:val="clear" w:color="auto" w:fill="D9E2F3" w:themeFill="accent5" w:themeFillTint="33"/>
          </w:tcPr>
          <w:p w14:paraId="1509EB33" w14:textId="77777777" w:rsidR="006A028A" w:rsidRPr="00223D78" w:rsidRDefault="006A028A" w:rsidP="006A028A">
            <w:pPr>
              <w:spacing w:line="360" w:lineRule="exact"/>
              <w:jc w:val="center"/>
              <w:rPr>
                <w:rFonts w:ascii="ＭＳ ゴシック" w:eastAsia="ＭＳ ゴシック" w:hAnsi="ＭＳ ゴシック"/>
                <w:sz w:val="22"/>
              </w:rPr>
            </w:pPr>
            <w:r w:rsidRPr="00223D78">
              <w:rPr>
                <w:rFonts w:ascii="ＭＳ ゴシック" w:eastAsia="ＭＳ ゴシック" w:hAnsi="ＭＳ ゴシック" w:hint="eastAsia"/>
                <w:sz w:val="22"/>
              </w:rPr>
              <w:t>担当課</w:t>
            </w:r>
          </w:p>
        </w:tc>
        <w:tc>
          <w:tcPr>
            <w:tcW w:w="4876" w:type="dxa"/>
            <w:shd w:val="clear" w:color="auto" w:fill="D9E2F3" w:themeFill="accent5" w:themeFillTint="33"/>
          </w:tcPr>
          <w:p w14:paraId="3890CC5C" w14:textId="77777777" w:rsidR="006A028A" w:rsidRPr="00223D78" w:rsidRDefault="006A028A" w:rsidP="006A028A">
            <w:pPr>
              <w:spacing w:line="360" w:lineRule="exact"/>
              <w:ind w:rightChars="-56" w:right="-118"/>
              <w:jc w:val="center"/>
              <w:rPr>
                <w:rFonts w:ascii="ＭＳ ゴシック" w:eastAsia="ＭＳ ゴシック" w:hAnsi="ＭＳ ゴシック"/>
                <w:sz w:val="22"/>
                <w:szCs w:val="26"/>
              </w:rPr>
            </w:pPr>
            <w:r w:rsidRPr="00223D78">
              <w:rPr>
                <w:rFonts w:ascii="ＭＳ ゴシック" w:eastAsia="ＭＳ ゴシック" w:hAnsi="ＭＳ ゴシック" w:hint="eastAsia"/>
                <w:sz w:val="22"/>
              </w:rPr>
              <w:t>施策の内容</w:t>
            </w:r>
          </w:p>
        </w:tc>
      </w:tr>
      <w:tr w:rsidR="00462643" w:rsidRPr="003954A3" w14:paraId="7F01623D" w14:textId="77777777" w:rsidTr="00843A58">
        <w:tc>
          <w:tcPr>
            <w:tcW w:w="2211" w:type="dxa"/>
            <w:tcBorders>
              <w:top w:val="nil"/>
              <w:bottom w:val="single" w:sz="4" w:space="0" w:color="auto"/>
            </w:tcBorders>
          </w:tcPr>
          <w:p w14:paraId="54DCCDDA" w14:textId="1B7C7ADE" w:rsidR="00462643" w:rsidRPr="00843A58" w:rsidRDefault="00462643">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児童発達支援</w:t>
            </w:r>
          </w:p>
        </w:tc>
        <w:tc>
          <w:tcPr>
            <w:tcW w:w="1417" w:type="dxa"/>
            <w:tcBorders>
              <w:top w:val="nil"/>
              <w:bottom w:val="single" w:sz="4" w:space="0" w:color="auto"/>
            </w:tcBorders>
          </w:tcPr>
          <w:p w14:paraId="35D20AD9" w14:textId="49A3C382" w:rsidR="00462643" w:rsidRPr="00843A58" w:rsidRDefault="00462643">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こども発達センター</w:t>
            </w:r>
          </w:p>
        </w:tc>
        <w:tc>
          <w:tcPr>
            <w:tcW w:w="4876" w:type="dxa"/>
            <w:tcBorders>
              <w:top w:val="nil"/>
              <w:bottom w:val="single" w:sz="4" w:space="0" w:color="auto"/>
            </w:tcBorders>
          </w:tcPr>
          <w:p w14:paraId="55F6FAD3" w14:textId="551C6E7C" w:rsidR="00462643" w:rsidRPr="00843A58" w:rsidRDefault="00462643" w:rsidP="00843A58">
            <w:pPr>
              <w:ind w:rightChars="38" w:right="80"/>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「こども発達センターみはら園」にて、発達に遅れや</w:t>
            </w:r>
            <w:r w:rsidR="0078643E">
              <w:rPr>
                <w:rFonts w:ascii="ＭＳ ゴシック" w:eastAsia="ＭＳ ゴシック" w:hAnsi="ＭＳ ゴシック" w:hint="eastAsia"/>
                <w:sz w:val="22"/>
                <w:szCs w:val="26"/>
              </w:rPr>
              <w:t>気掛かり</w:t>
            </w:r>
            <w:r w:rsidRPr="00843A58">
              <w:rPr>
                <w:rFonts w:ascii="ＭＳ ゴシック" w:eastAsia="ＭＳ ゴシック" w:hAnsi="ＭＳ ゴシック" w:hint="eastAsia"/>
                <w:sz w:val="22"/>
                <w:szCs w:val="26"/>
              </w:rPr>
              <w:t>のあるこどもの就学前の通園施設として、食事、排せつ、着脱等の身辺自立への指導のほか必要な療育を行う。</w:t>
            </w:r>
          </w:p>
        </w:tc>
      </w:tr>
      <w:tr w:rsidR="00462643" w:rsidRPr="003954A3" w14:paraId="4584FBEB" w14:textId="77777777" w:rsidTr="00843A58">
        <w:tc>
          <w:tcPr>
            <w:tcW w:w="2211" w:type="dxa"/>
            <w:tcBorders>
              <w:top w:val="nil"/>
            </w:tcBorders>
          </w:tcPr>
          <w:p w14:paraId="5B0CCA90" w14:textId="724905BF" w:rsidR="00462643" w:rsidRPr="00843A58" w:rsidRDefault="00462643">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統合保育の実施</w:t>
            </w:r>
          </w:p>
        </w:tc>
        <w:tc>
          <w:tcPr>
            <w:tcW w:w="1417" w:type="dxa"/>
            <w:tcBorders>
              <w:top w:val="nil"/>
            </w:tcBorders>
          </w:tcPr>
          <w:p w14:paraId="14C3F013" w14:textId="1BF4798B" w:rsidR="00462643" w:rsidRPr="00843A58" w:rsidRDefault="00462643">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保育幼稚園課</w:t>
            </w:r>
          </w:p>
        </w:tc>
        <w:tc>
          <w:tcPr>
            <w:tcW w:w="4876" w:type="dxa"/>
            <w:tcBorders>
              <w:top w:val="nil"/>
            </w:tcBorders>
          </w:tcPr>
          <w:p w14:paraId="3BDDC2BF" w14:textId="60869BDA" w:rsidR="00462643" w:rsidRPr="00843A58" w:rsidRDefault="00462643" w:rsidP="00843A58">
            <w:pPr>
              <w:ind w:rightChars="38" w:right="80"/>
              <w:jc w:val="left"/>
              <w:rPr>
                <w:rFonts w:ascii="ＭＳ ゴシック" w:eastAsia="ＭＳ ゴシック" w:hAnsi="ＭＳ ゴシック"/>
                <w:sz w:val="22"/>
              </w:rPr>
            </w:pPr>
            <w:r w:rsidRPr="00843A58">
              <w:rPr>
                <w:rFonts w:ascii="ＭＳ ゴシック" w:eastAsia="ＭＳ ゴシック" w:hAnsi="ＭＳ ゴシック" w:hint="eastAsia"/>
                <w:sz w:val="22"/>
              </w:rPr>
              <w:t>保育園、幼稚園、認定こども園において、心身に障害を持つこどもも、持たないこどもも、隔てることなく集団保育の中で適切な指導を実施することにより、健全な社会性の発達を促す統合保育を実施する。</w:t>
            </w:r>
          </w:p>
        </w:tc>
      </w:tr>
      <w:tr w:rsidR="00462643" w:rsidRPr="003954A3" w14:paraId="63FBCDCA" w14:textId="77777777" w:rsidTr="00843A58">
        <w:tc>
          <w:tcPr>
            <w:tcW w:w="2211" w:type="dxa"/>
          </w:tcPr>
          <w:p w14:paraId="476426ED" w14:textId="5DAD214E" w:rsidR="00462643" w:rsidRPr="00843A58" w:rsidRDefault="00462643">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特別支援保育研修会の実施</w:t>
            </w:r>
          </w:p>
        </w:tc>
        <w:tc>
          <w:tcPr>
            <w:tcW w:w="1417" w:type="dxa"/>
          </w:tcPr>
          <w:p w14:paraId="68362411" w14:textId="0CE77D46" w:rsidR="00462643" w:rsidRPr="00843A58" w:rsidRDefault="00462643">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保育幼稚園課</w:t>
            </w:r>
          </w:p>
        </w:tc>
        <w:tc>
          <w:tcPr>
            <w:tcW w:w="4876" w:type="dxa"/>
          </w:tcPr>
          <w:p w14:paraId="00129571" w14:textId="734E54FD" w:rsidR="00462643" w:rsidRPr="00843A58" w:rsidRDefault="00462643" w:rsidP="00843A58">
            <w:pPr>
              <w:ind w:rightChars="38" w:right="80"/>
              <w:jc w:val="left"/>
              <w:rPr>
                <w:rFonts w:ascii="ＭＳ ゴシック" w:eastAsia="ＭＳ ゴシック" w:hAnsi="ＭＳ ゴシック"/>
                <w:sz w:val="22"/>
              </w:rPr>
            </w:pPr>
            <w:r w:rsidRPr="00843A58">
              <w:rPr>
                <w:rFonts w:ascii="ＭＳ ゴシック" w:eastAsia="ＭＳ ゴシック" w:hAnsi="ＭＳ ゴシック" w:hint="eastAsia"/>
                <w:sz w:val="22"/>
              </w:rPr>
              <w:t>各園の統合保育実践例を出し合い、こどもたちの成長発達にかかわる職員の専門性を高める特別支援保育研修会を実施する。</w:t>
            </w:r>
          </w:p>
        </w:tc>
      </w:tr>
      <w:tr w:rsidR="00462643" w:rsidRPr="003954A3" w14:paraId="284941CA" w14:textId="77777777" w:rsidTr="00843A58">
        <w:tc>
          <w:tcPr>
            <w:tcW w:w="2211" w:type="dxa"/>
          </w:tcPr>
          <w:p w14:paraId="4C123FD3" w14:textId="3C55FE91" w:rsidR="00462643" w:rsidRPr="00843A58" w:rsidRDefault="00462643">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特別支援保育連絡会の開催</w:t>
            </w:r>
          </w:p>
        </w:tc>
        <w:tc>
          <w:tcPr>
            <w:tcW w:w="1417" w:type="dxa"/>
          </w:tcPr>
          <w:p w14:paraId="7327648E" w14:textId="27BDAD9D" w:rsidR="00462643" w:rsidRPr="00843A58" w:rsidRDefault="00462643">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保育幼稚園課</w:t>
            </w:r>
          </w:p>
        </w:tc>
        <w:tc>
          <w:tcPr>
            <w:tcW w:w="4876" w:type="dxa"/>
          </w:tcPr>
          <w:p w14:paraId="49499E43" w14:textId="3EF89588" w:rsidR="00462643" w:rsidRPr="00843A58" w:rsidRDefault="00462643" w:rsidP="00843A58">
            <w:pPr>
              <w:ind w:rightChars="38" w:right="80"/>
              <w:jc w:val="left"/>
              <w:rPr>
                <w:rFonts w:ascii="ＭＳ ゴシック" w:eastAsia="ＭＳ ゴシック" w:hAnsi="ＭＳ ゴシック"/>
                <w:sz w:val="22"/>
              </w:rPr>
            </w:pPr>
            <w:r w:rsidRPr="00843A58">
              <w:rPr>
                <w:rFonts w:ascii="ＭＳ ゴシック" w:eastAsia="ＭＳ ゴシック" w:hAnsi="ＭＳ ゴシック" w:hint="eastAsia"/>
                <w:sz w:val="22"/>
              </w:rPr>
              <w:t>富士市の統合保育のあり方について、意見交換、専門研修を行う特別支援保育連絡会を開催する。</w:t>
            </w:r>
          </w:p>
        </w:tc>
      </w:tr>
      <w:tr w:rsidR="00462643" w:rsidRPr="003954A3" w14:paraId="1DA142A7" w14:textId="77777777" w:rsidTr="00843A58">
        <w:tc>
          <w:tcPr>
            <w:tcW w:w="2211" w:type="dxa"/>
          </w:tcPr>
          <w:p w14:paraId="55A5BB98" w14:textId="2BCFFBD9" w:rsidR="00462643" w:rsidRPr="00843A58" w:rsidRDefault="00462643">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幼稚園特別支援教育研修会の開催</w:t>
            </w:r>
          </w:p>
        </w:tc>
        <w:tc>
          <w:tcPr>
            <w:tcW w:w="1417" w:type="dxa"/>
          </w:tcPr>
          <w:p w14:paraId="521A8B43" w14:textId="32BA28F1" w:rsidR="00462643" w:rsidRPr="00843A58" w:rsidRDefault="00462643">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保育幼稚園課</w:t>
            </w:r>
          </w:p>
        </w:tc>
        <w:tc>
          <w:tcPr>
            <w:tcW w:w="4876" w:type="dxa"/>
          </w:tcPr>
          <w:p w14:paraId="5F5D6965" w14:textId="7ED36B38" w:rsidR="00462643" w:rsidRPr="00843A58" w:rsidRDefault="00462643" w:rsidP="00843A58">
            <w:pPr>
              <w:ind w:rightChars="38" w:right="80"/>
              <w:jc w:val="left"/>
              <w:rPr>
                <w:rFonts w:ascii="ＭＳ ゴシック" w:eastAsia="ＭＳ ゴシック" w:hAnsi="ＭＳ ゴシック"/>
                <w:sz w:val="22"/>
              </w:rPr>
            </w:pPr>
            <w:r w:rsidRPr="00843A58">
              <w:rPr>
                <w:rFonts w:ascii="ＭＳ ゴシック" w:eastAsia="ＭＳ ゴシック" w:hAnsi="ＭＳ ゴシック" w:hint="eastAsia"/>
                <w:sz w:val="22"/>
              </w:rPr>
              <w:t>障害児に対する理解を深め、対応の仕方等の研修を行う幼稚園特別支援教育研修会を開催する。</w:t>
            </w:r>
          </w:p>
        </w:tc>
      </w:tr>
      <w:tr w:rsidR="00462643" w:rsidRPr="003954A3" w14:paraId="5413080E" w14:textId="77777777" w:rsidTr="00843A58">
        <w:tc>
          <w:tcPr>
            <w:tcW w:w="2211" w:type="dxa"/>
          </w:tcPr>
          <w:p w14:paraId="20F19F59" w14:textId="51A01453" w:rsidR="00462643" w:rsidRPr="00843A58" w:rsidRDefault="00462643">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園訪問</w:t>
            </w:r>
          </w:p>
        </w:tc>
        <w:tc>
          <w:tcPr>
            <w:tcW w:w="1417" w:type="dxa"/>
          </w:tcPr>
          <w:p w14:paraId="707AD293" w14:textId="2AC17547" w:rsidR="00462643" w:rsidRPr="00843A58" w:rsidRDefault="00462643">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こども発達センター</w:t>
            </w:r>
          </w:p>
        </w:tc>
        <w:tc>
          <w:tcPr>
            <w:tcW w:w="4876" w:type="dxa"/>
          </w:tcPr>
          <w:p w14:paraId="32ED48EA" w14:textId="7C1FA341" w:rsidR="00462643" w:rsidRPr="00843A58" w:rsidRDefault="00462643" w:rsidP="00843A58">
            <w:pPr>
              <w:ind w:rightChars="38" w:right="80"/>
              <w:jc w:val="left"/>
              <w:rPr>
                <w:rFonts w:ascii="ＭＳ ゴシック" w:eastAsia="ＭＳ ゴシック" w:hAnsi="ＭＳ ゴシック"/>
                <w:sz w:val="22"/>
              </w:rPr>
            </w:pPr>
            <w:r w:rsidRPr="00843A58">
              <w:rPr>
                <w:rFonts w:ascii="ＭＳ ゴシック" w:eastAsia="ＭＳ ゴシック" w:hAnsi="ＭＳ ゴシック" w:hint="eastAsia"/>
                <w:sz w:val="22"/>
              </w:rPr>
              <w:t>こども発達センタースタッフが保育園、幼稚園を訪問し、集団の中でのこどもの様子を把握するとともに、園内会議に参加して情報交換や保育士、教諭に対する助言を行う。</w:t>
            </w:r>
          </w:p>
        </w:tc>
      </w:tr>
    </w:tbl>
    <w:p w14:paraId="1187C503" w14:textId="00FBC3A4" w:rsidR="0086342A" w:rsidRPr="00843A58" w:rsidRDefault="0086342A" w:rsidP="009737D4">
      <w:pPr>
        <w:ind w:left="260" w:hangingChars="100" w:hanging="260"/>
        <w:rPr>
          <w:rFonts w:ascii="ＭＳ ゴシック" w:eastAsia="ＭＳ ゴシック" w:hAnsi="ＭＳ ゴシック"/>
          <w:sz w:val="26"/>
          <w:szCs w:val="26"/>
        </w:rPr>
      </w:pPr>
      <w:r w:rsidRPr="00843A58">
        <w:rPr>
          <w:rFonts w:ascii="ＭＳ ゴシック" w:eastAsia="ＭＳ ゴシック" w:hAnsi="ＭＳ ゴシック"/>
          <w:sz w:val="26"/>
          <w:szCs w:val="26"/>
        </w:rPr>
        <w:br w:type="page"/>
      </w:r>
    </w:p>
    <w:p w14:paraId="78BD136E" w14:textId="19EED813" w:rsidR="00CD5603" w:rsidRPr="00843A58" w:rsidRDefault="00CD5603" w:rsidP="00CD5603">
      <w:pPr>
        <w:rPr>
          <w:rFonts w:ascii="ＭＳ ゴシック" w:eastAsia="ＭＳ ゴシック" w:hAnsi="ＭＳ ゴシック"/>
          <w:b/>
          <w:sz w:val="24"/>
          <w:u w:val="double"/>
        </w:rPr>
      </w:pPr>
      <w:r w:rsidRPr="00843A58">
        <w:rPr>
          <w:rFonts w:ascii="ＭＳ ゴシック" w:eastAsia="ＭＳ ゴシック" w:hAnsi="ＭＳ ゴシック" w:hint="eastAsia"/>
          <w:b/>
          <w:sz w:val="28"/>
          <w:u w:val="double"/>
        </w:rPr>
        <w:t xml:space="preserve">２．教育の振興　　　　　　　　　　　　　　　　　　　　　　　</w:t>
      </w:r>
    </w:p>
    <w:p w14:paraId="089F53E2" w14:textId="6478BAA6" w:rsidR="00CD5603" w:rsidRPr="00843A58" w:rsidRDefault="00CD5603" w:rsidP="00CD5603">
      <w:pPr>
        <w:rPr>
          <w:rFonts w:ascii="ＭＳ ゴシック" w:eastAsia="ＭＳ ゴシック" w:hAnsi="ＭＳ ゴシック"/>
          <w:sz w:val="24"/>
        </w:rPr>
      </w:pPr>
    </w:p>
    <w:p w14:paraId="6361AE63" w14:textId="77777777" w:rsidR="00CD5603" w:rsidRPr="00843A58" w:rsidRDefault="00CD5603" w:rsidP="00CD5603">
      <w:pPr>
        <w:rPr>
          <w:rFonts w:ascii="ＭＳ ゴシック" w:eastAsia="ＭＳ ゴシック" w:hAnsi="ＭＳ ゴシック"/>
          <w:b/>
          <w:sz w:val="28"/>
          <w:szCs w:val="28"/>
        </w:rPr>
      </w:pPr>
      <w:r w:rsidRPr="00843A58">
        <w:rPr>
          <w:rFonts w:ascii="ＭＳ ゴシック" w:eastAsia="ＭＳ ゴシック" w:hAnsi="ＭＳ ゴシック" w:hint="eastAsia"/>
          <w:b/>
          <w:sz w:val="28"/>
          <w:szCs w:val="28"/>
        </w:rPr>
        <w:t>【現状と課題】</w:t>
      </w:r>
    </w:p>
    <w:p w14:paraId="70BADAE9" w14:textId="457EE0B2" w:rsidR="00CD5603" w:rsidRPr="00843A58" w:rsidRDefault="00CD5603">
      <w:pPr>
        <w:ind w:firstLineChars="100" w:firstLine="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平成２７年４月に開設された特別支援教育センターでは専門的な職員が保護者、学級の支援を行うとともに、医療・福祉・就労などの関係機関と連携を図り、特別支援教育の充実に努めています。</w:t>
      </w:r>
    </w:p>
    <w:p w14:paraId="4B6D2158" w14:textId="696EBD70" w:rsidR="00CD5603" w:rsidRPr="00843A58" w:rsidRDefault="00CD5603" w:rsidP="00CD5603">
      <w:pPr>
        <w:ind w:firstLineChars="100" w:firstLine="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近年、こどもの発達についての相談は増加し、相談内容が多様化・複雑化しています。このため、こども一人ひとりの発達に応じたきめ細かな療育と学習支援を実施するとともに、関係機関が連携を深め、地域の中で、就学前、就学中、卒業後と、継続的な支援を実現する体制</w:t>
      </w:r>
      <w:r w:rsidR="003A70E5">
        <w:rPr>
          <w:rFonts w:ascii="ＭＳ ゴシック" w:eastAsia="ＭＳ ゴシック" w:hAnsi="ＭＳ ゴシック" w:hint="eastAsia"/>
          <w:sz w:val="26"/>
          <w:szCs w:val="26"/>
        </w:rPr>
        <w:t>づくり</w:t>
      </w:r>
      <w:r w:rsidRPr="00843A58">
        <w:rPr>
          <w:rFonts w:ascii="ＭＳ ゴシック" w:eastAsia="ＭＳ ゴシック" w:hAnsi="ＭＳ ゴシック" w:hint="eastAsia"/>
          <w:sz w:val="26"/>
          <w:szCs w:val="26"/>
        </w:rPr>
        <w:t>が求められています。</w:t>
      </w:r>
    </w:p>
    <w:p w14:paraId="34A4FAD2" w14:textId="77777777" w:rsidR="00CD5603" w:rsidRPr="00843A58" w:rsidRDefault="00CD5603" w:rsidP="00CD5603">
      <w:pPr>
        <w:spacing w:line="360" w:lineRule="auto"/>
        <w:rPr>
          <w:rFonts w:ascii="ＭＳ ゴシック" w:eastAsia="ＭＳ ゴシック" w:hAnsi="ＭＳ ゴシック"/>
          <w:b/>
          <w:sz w:val="28"/>
        </w:rPr>
      </w:pPr>
    </w:p>
    <w:p w14:paraId="38371990" w14:textId="77777777" w:rsidR="00CD5603" w:rsidRPr="00843A58" w:rsidRDefault="00CD5603" w:rsidP="00CD5603">
      <w:pPr>
        <w:spacing w:line="360" w:lineRule="auto"/>
        <w:rPr>
          <w:rFonts w:ascii="ＭＳ ゴシック" w:eastAsia="ＭＳ ゴシック" w:hAnsi="ＭＳ ゴシック"/>
          <w:b/>
          <w:sz w:val="28"/>
        </w:rPr>
      </w:pPr>
      <w:r w:rsidRPr="00843A58">
        <w:rPr>
          <w:rFonts w:ascii="ＭＳ ゴシック" w:eastAsia="ＭＳ ゴシック" w:hAnsi="ＭＳ ゴシック" w:hint="eastAsia"/>
          <w:b/>
          <w:sz w:val="28"/>
        </w:rPr>
        <w:t>【目指すべき姿】</w:t>
      </w:r>
    </w:p>
    <w:p w14:paraId="34DC89E5" w14:textId="38193EBE" w:rsidR="00CD5603" w:rsidRPr="00843A58" w:rsidRDefault="00CD5603" w:rsidP="00CD5603">
      <w:pPr>
        <w:spacing w:line="360" w:lineRule="auto"/>
        <w:rPr>
          <w:rFonts w:ascii="ＭＳ ゴシック" w:eastAsia="ＭＳ ゴシック" w:hAnsi="ＭＳ ゴシック"/>
          <w:b/>
          <w:sz w:val="28"/>
        </w:rPr>
      </w:pPr>
      <w:r w:rsidRPr="00843A58">
        <w:rPr>
          <w:rFonts w:ascii="ＭＳ ゴシック" w:eastAsia="ＭＳ ゴシック" w:hAnsi="ＭＳ ゴシック" w:hint="eastAsia"/>
          <w:b/>
          <w:sz w:val="28"/>
        </w:rPr>
        <w:t>「</w:t>
      </w:r>
      <w:r w:rsidR="007F5045">
        <w:rPr>
          <w:rFonts w:ascii="ＭＳ ゴシック" w:eastAsia="ＭＳ ゴシック" w:hAnsi="ＭＳ ゴシック" w:hint="eastAsia"/>
          <w:b/>
          <w:sz w:val="28"/>
        </w:rPr>
        <w:t>ライフステージを通じて</w:t>
      </w:r>
      <w:r w:rsidR="008E4E5C">
        <w:rPr>
          <w:rFonts w:ascii="ＭＳ ゴシック" w:eastAsia="ＭＳ ゴシック" w:hAnsi="ＭＳ ゴシック" w:hint="eastAsia"/>
          <w:b/>
          <w:sz w:val="28"/>
        </w:rPr>
        <w:t>一人ひとりの成長を支え</w:t>
      </w:r>
      <w:r w:rsidR="0027686E" w:rsidRPr="00843A58">
        <w:rPr>
          <w:rFonts w:ascii="ＭＳ ゴシック" w:eastAsia="ＭＳ ゴシック" w:hAnsi="ＭＳ ゴシック" w:hint="eastAsia"/>
          <w:b/>
          <w:sz w:val="28"/>
        </w:rPr>
        <w:t>、</w:t>
      </w:r>
      <w:r w:rsidR="008E4E5C">
        <w:rPr>
          <w:rFonts w:ascii="ＭＳ ゴシック" w:eastAsia="ＭＳ ゴシック" w:hAnsi="ＭＳ ゴシック" w:hint="eastAsia"/>
          <w:b/>
          <w:sz w:val="28"/>
        </w:rPr>
        <w:t>共生できるまち</w:t>
      </w:r>
      <w:r w:rsidRPr="00843A58">
        <w:rPr>
          <w:rFonts w:ascii="ＭＳ ゴシック" w:eastAsia="ＭＳ ゴシック" w:hAnsi="ＭＳ ゴシック" w:hint="eastAsia"/>
          <w:b/>
          <w:sz w:val="28"/>
        </w:rPr>
        <w:t>」</w:t>
      </w:r>
    </w:p>
    <w:p w14:paraId="0BA2F534" w14:textId="43B72391" w:rsidR="00CD5603" w:rsidRPr="00843A58" w:rsidRDefault="00C756F4" w:rsidP="00CD5603">
      <w:pPr>
        <w:ind w:firstLineChars="100" w:firstLine="260"/>
        <w:rPr>
          <w:rFonts w:ascii="ＭＳ ゴシック" w:eastAsia="ＭＳ ゴシック" w:hAnsi="ＭＳ ゴシック"/>
          <w:b/>
          <w:sz w:val="26"/>
          <w:szCs w:val="26"/>
        </w:rPr>
      </w:pPr>
      <w:r>
        <w:rPr>
          <w:rFonts w:ascii="ＭＳ ゴシック" w:eastAsia="ＭＳ ゴシック" w:hAnsi="ＭＳ ゴシック" w:hint="eastAsia"/>
          <w:sz w:val="26"/>
          <w:szCs w:val="26"/>
        </w:rPr>
        <w:t>障害のあるこども一人ひとりに合わせた支援</w:t>
      </w:r>
      <w:r w:rsidR="00CD5603" w:rsidRPr="00843A58">
        <w:rPr>
          <w:rFonts w:ascii="ＭＳ ゴシック" w:eastAsia="ＭＳ ゴシック" w:hAnsi="ＭＳ ゴシック" w:hint="eastAsia"/>
          <w:sz w:val="26"/>
          <w:szCs w:val="26"/>
        </w:rPr>
        <w:t>を実施することで、</w:t>
      </w:r>
      <w:r>
        <w:rPr>
          <w:rFonts w:ascii="ＭＳ ゴシック" w:eastAsia="ＭＳ ゴシック" w:hAnsi="ＭＳ ゴシック" w:hint="eastAsia"/>
          <w:sz w:val="26"/>
          <w:szCs w:val="26"/>
        </w:rPr>
        <w:t>障害のある子とない子が一緒に学</w:t>
      </w:r>
      <w:r w:rsidR="007F5045">
        <w:rPr>
          <w:rFonts w:ascii="ＭＳ ゴシック" w:eastAsia="ＭＳ ゴシック" w:hAnsi="ＭＳ ゴシック" w:hint="eastAsia"/>
          <w:sz w:val="26"/>
          <w:szCs w:val="26"/>
        </w:rPr>
        <w:t>び、</w:t>
      </w:r>
      <w:r w:rsidR="008E4E5C">
        <w:rPr>
          <w:rFonts w:ascii="ＭＳ ゴシック" w:eastAsia="ＭＳ ゴシック" w:hAnsi="ＭＳ ゴシック" w:hint="eastAsia"/>
          <w:sz w:val="26"/>
          <w:szCs w:val="26"/>
        </w:rPr>
        <w:t>共に</w:t>
      </w:r>
      <w:r w:rsidR="007F5045">
        <w:rPr>
          <w:rFonts w:ascii="ＭＳ ゴシック" w:eastAsia="ＭＳ ゴシック" w:hAnsi="ＭＳ ゴシック" w:hint="eastAsia"/>
          <w:sz w:val="26"/>
          <w:szCs w:val="26"/>
        </w:rPr>
        <w:t>成長できる</w:t>
      </w:r>
      <w:r w:rsidR="00CD5603" w:rsidRPr="00843A58">
        <w:rPr>
          <w:rFonts w:ascii="ＭＳ ゴシック" w:eastAsia="ＭＳ ゴシック" w:hAnsi="ＭＳ ゴシック" w:hint="eastAsia"/>
          <w:sz w:val="26"/>
          <w:szCs w:val="26"/>
        </w:rPr>
        <w:t>まちを目指します。</w:t>
      </w:r>
    </w:p>
    <w:p w14:paraId="05A58BA9" w14:textId="77777777" w:rsidR="00CD5603" w:rsidRPr="00843A58" w:rsidRDefault="00CD5603" w:rsidP="00CD5603">
      <w:pPr>
        <w:spacing w:line="300" w:lineRule="auto"/>
        <w:rPr>
          <w:rFonts w:ascii="ＭＳ ゴシック" w:eastAsia="ＭＳ ゴシック" w:hAnsi="ＭＳ ゴシック"/>
          <w:b/>
          <w:color w:val="FFFFFF" w:themeColor="background1"/>
          <w:sz w:val="24"/>
          <w:highlight w:val="black"/>
        </w:rPr>
      </w:pPr>
    </w:p>
    <w:p w14:paraId="3AEB759D" w14:textId="77777777" w:rsidR="00CD5603" w:rsidRPr="00843A58" w:rsidRDefault="00CD5603" w:rsidP="00CD5603">
      <w:pPr>
        <w:spacing w:line="300" w:lineRule="auto"/>
        <w:rPr>
          <w:rFonts w:ascii="ＭＳ ゴシック" w:eastAsia="ＭＳ ゴシック" w:hAnsi="ＭＳ ゴシック"/>
          <w:b/>
          <w:color w:val="FFFFFF" w:themeColor="background1"/>
          <w:sz w:val="24"/>
          <w:highlight w:val="black"/>
        </w:rPr>
      </w:pPr>
    </w:p>
    <w:p w14:paraId="760BC9BF" w14:textId="77777777" w:rsidR="00CD5603" w:rsidRPr="00843A58" w:rsidRDefault="00CD5603" w:rsidP="00CD5603">
      <w:pPr>
        <w:spacing w:line="300" w:lineRule="auto"/>
        <w:rPr>
          <w:rFonts w:ascii="ＭＳ ゴシック" w:eastAsia="ＭＳ ゴシック" w:hAnsi="ＭＳ ゴシック"/>
          <w:b/>
          <w:color w:val="FFFFFF" w:themeColor="background1"/>
          <w:sz w:val="24"/>
          <w:highlight w:val="black"/>
        </w:rPr>
      </w:pPr>
    </w:p>
    <w:p w14:paraId="3D4789B1" w14:textId="77777777" w:rsidR="00CD5603" w:rsidRPr="00843A58" w:rsidRDefault="00CD5603" w:rsidP="00CD5603">
      <w:pPr>
        <w:spacing w:line="300" w:lineRule="auto"/>
        <w:rPr>
          <w:rFonts w:ascii="ＭＳ ゴシック" w:eastAsia="ＭＳ ゴシック" w:hAnsi="ＭＳ ゴシック"/>
          <w:b/>
          <w:color w:val="FFFFFF" w:themeColor="background1"/>
          <w:sz w:val="24"/>
          <w:highlight w:val="black"/>
        </w:rPr>
      </w:pPr>
    </w:p>
    <w:p w14:paraId="7C7A14F4" w14:textId="77777777" w:rsidR="00CD5603" w:rsidRPr="00843A58" w:rsidRDefault="00CD5603" w:rsidP="00CD5603">
      <w:pPr>
        <w:spacing w:line="300" w:lineRule="auto"/>
        <w:rPr>
          <w:rFonts w:ascii="ＭＳ ゴシック" w:eastAsia="ＭＳ ゴシック" w:hAnsi="ＭＳ ゴシック"/>
          <w:b/>
          <w:color w:val="FFFFFF" w:themeColor="background1"/>
          <w:sz w:val="24"/>
          <w:highlight w:val="black"/>
        </w:rPr>
      </w:pPr>
    </w:p>
    <w:p w14:paraId="7282C3AE" w14:textId="77777777" w:rsidR="00CD5603" w:rsidRPr="00843A58" w:rsidRDefault="00CD5603" w:rsidP="00CD5603">
      <w:pPr>
        <w:spacing w:line="300" w:lineRule="auto"/>
        <w:rPr>
          <w:rFonts w:ascii="ＭＳ ゴシック" w:eastAsia="ＭＳ ゴシック" w:hAnsi="ＭＳ ゴシック"/>
          <w:b/>
          <w:color w:val="FFFFFF" w:themeColor="background1"/>
          <w:sz w:val="24"/>
          <w:highlight w:val="black"/>
        </w:rPr>
      </w:pPr>
    </w:p>
    <w:p w14:paraId="3BED0F68" w14:textId="76F6C342" w:rsidR="00CD5603" w:rsidRPr="00843A58" w:rsidRDefault="00CD5603" w:rsidP="00CD5603">
      <w:pPr>
        <w:ind w:left="241" w:hangingChars="100" w:hanging="241"/>
        <w:rPr>
          <w:rFonts w:ascii="ＭＳ ゴシック" w:eastAsia="ＭＳ ゴシック" w:hAnsi="ＭＳ ゴシック"/>
          <w:b/>
          <w:color w:val="FFFFFF" w:themeColor="background1"/>
          <w:sz w:val="24"/>
        </w:rPr>
      </w:pPr>
    </w:p>
    <w:p w14:paraId="73ADABAA" w14:textId="689FA027" w:rsidR="0027686E" w:rsidRPr="00843A58" w:rsidRDefault="0027686E" w:rsidP="00CD5603">
      <w:pPr>
        <w:ind w:left="241" w:hangingChars="100" w:hanging="241"/>
        <w:rPr>
          <w:rFonts w:ascii="ＭＳ ゴシック" w:eastAsia="ＭＳ ゴシック" w:hAnsi="ＭＳ ゴシック"/>
          <w:b/>
          <w:color w:val="FFFFFF" w:themeColor="background1"/>
          <w:sz w:val="24"/>
        </w:rPr>
      </w:pPr>
    </w:p>
    <w:p w14:paraId="4ECFDAB3" w14:textId="1705D966" w:rsidR="0027686E" w:rsidRPr="00843A58" w:rsidRDefault="0027686E" w:rsidP="00CD5603">
      <w:pPr>
        <w:ind w:left="241" w:hangingChars="100" w:hanging="241"/>
        <w:rPr>
          <w:rFonts w:ascii="ＭＳ ゴシック" w:eastAsia="ＭＳ ゴシック" w:hAnsi="ＭＳ ゴシック"/>
          <w:b/>
          <w:color w:val="FFFFFF" w:themeColor="background1"/>
          <w:sz w:val="24"/>
        </w:rPr>
      </w:pPr>
    </w:p>
    <w:p w14:paraId="5671E5C3" w14:textId="6A883D28" w:rsidR="0027686E" w:rsidRPr="00843A58" w:rsidRDefault="0027686E" w:rsidP="00CD5603">
      <w:pPr>
        <w:ind w:left="241" w:hangingChars="100" w:hanging="241"/>
        <w:rPr>
          <w:rFonts w:ascii="ＭＳ ゴシック" w:eastAsia="ＭＳ ゴシック" w:hAnsi="ＭＳ ゴシック"/>
          <w:b/>
          <w:color w:val="FFFFFF" w:themeColor="background1"/>
          <w:sz w:val="24"/>
        </w:rPr>
      </w:pPr>
    </w:p>
    <w:p w14:paraId="079F2723" w14:textId="7FAD2A00" w:rsidR="0027686E" w:rsidRPr="00843A58" w:rsidRDefault="0027686E" w:rsidP="00CD5603">
      <w:pPr>
        <w:ind w:left="241" w:hangingChars="100" w:hanging="241"/>
        <w:rPr>
          <w:rFonts w:ascii="ＭＳ ゴシック" w:eastAsia="ＭＳ ゴシック" w:hAnsi="ＭＳ ゴシック"/>
          <w:b/>
          <w:color w:val="FFFFFF" w:themeColor="background1"/>
          <w:sz w:val="24"/>
        </w:rPr>
      </w:pPr>
    </w:p>
    <w:p w14:paraId="31313C5C" w14:textId="48E560B9" w:rsidR="0027686E" w:rsidRPr="00843A58" w:rsidRDefault="0027686E" w:rsidP="00CD5603">
      <w:pPr>
        <w:ind w:left="241" w:hangingChars="100" w:hanging="241"/>
        <w:rPr>
          <w:rFonts w:ascii="ＭＳ ゴシック" w:eastAsia="ＭＳ ゴシック" w:hAnsi="ＭＳ ゴシック"/>
          <w:b/>
          <w:color w:val="FFFFFF" w:themeColor="background1"/>
          <w:sz w:val="24"/>
        </w:rPr>
      </w:pPr>
    </w:p>
    <w:p w14:paraId="22BC881A" w14:textId="35BE20B1" w:rsidR="0027686E" w:rsidRPr="00843A58" w:rsidRDefault="0027686E" w:rsidP="00CD5603">
      <w:pPr>
        <w:ind w:left="241" w:hangingChars="100" w:hanging="241"/>
        <w:rPr>
          <w:rFonts w:ascii="ＭＳ ゴシック" w:eastAsia="ＭＳ ゴシック" w:hAnsi="ＭＳ ゴシック"/>
          <w:b/>
          <w:color w:val="FFFFFF" w:themeColor="background1"/>
          <w:sz w:val="24"/>
        </w:rPr>
      </w:pPr>
    </w:p>
    <w:p w14:paraId="59F8F892" w14:textId="77777777" w:rsidR="0027686E" w:rsidRPr="00843A58" w:rsidRDefault="0027686E" w:rsidP="00CD5603">
      <w:pPr>
        <w:ind w:left="240" w:hangingChars="100" w:hanging="240"/>
        <w:rPr>
          <w:rFonts w:ascii="ＭＳ ゴシック" w:eastAsia="ＭＳ ゴシック" w:hAnsi="ＭＳ ゴシック"/>
          <w:sz w:val="24"/>
        </w:rPr>
      </w:pPr>
    </w:p>
    <w:p w14:paraId="1074CC39" w14:textId="33702AC9" w:rsidR="00CD5603" w:rsidRPr="00843A58" w:rsidRDefault="00CD5603" w:rsidP="00843A58">
      <w:pPr>
        <w:ind w:left="281" w:hangingChars="100" w:hanging="281"/>
        <w:rPr>
          <w:rFonts w:ascii="ＭＳ ゴシック" w:eastAsia="ＭＳ ゴシック" w:hAnsi="ＭＳ ゴシック"/>
          <w:b/>
          <w:sz w:val="28"/>
          <w:szCs w:val="26"/>
        </w:rPr>
      </w:pPr>
      <w:r w:rsidRPr="00843A58">
        <w:rPr>
          <w:rFonts w:ascii="ＭＳ ゴシック" w:eastAsia="ＭＳ ゴシック" w:hAnsi="ＭＳ ゴシック" w:hint="eastAsia"/>
          <w:b/>
          <w:sz w:val="28"/>
          <w:szCs w:val="26"/>
        </w:rPr>
        <w:t>【具体的な施策】</w:t>
      </w:r>
    </w:p>
    <w:p w14:paraId="5D44AB19" w14:textId="5E899646" w:rsidR="009737D4" w:rsidRPr="00843A58" w:rsidRDefault="009737D4" w:rsidP="00843A58">
      <w:pPr>
        <w:spacing w:line="300" w:lineRule="auto"/>
        <w:ind w:left="280" w:hangingChars="100" w:hanging="280"/>
        <w:rPr>
          <w:rFonts w:ascii="ＭＳ ゴシック" w:eastAsia="ＭＳ ゴシック" w:hAnsi="ＭＳ ゴシック"/>
          <w:sz w:val="28"/>
          <w:szCs w:val="26"/>
        </w:rPr>
      </w:pPr>
      <w:r w:rsidRPr="00843A58">
        <w:rPr>
          <w:rFonts w:ascii="ＭＳ ゴシック" w:eastAsia="ＭＳ ゴシック" w:hAnsi="ＭＳ ゴシック" w:hint="eastAsia"/>
          <w:sz w:val="28"/>
          <w:szCs w:val="26"/>
          <w:highlight w:val="lightGray"/>
        </w:rPr>
        <w:t>（</w:t>
      </w:r>
      <w:r w:rsidR="00CD5603" w:rsidRPr="00843A58">
        <w:rPr>
          <w:rFonts w:ascii="ＭＳ ゴシック" w:eastAsia="ＭＳ ゴシック" w:hAnsi="ＭＳ ゴシック" w:hint="eastAsia"/>
          <w:sz w:val="28"/>
          <w:szCs w:val="26"/>
          <w:highlight w:val="lightGray"/>
        </w:rPr>
        <w:t>１</w:t>
      </w:r>
      <w:r w:rsidRPr="00843A58">
        <w:rPr>
          <w:rFonts w:ascii="ＭＳ ゴシック" w:eastAsia="ＭＳ ゴシック" w:hAnsi="ＭＳ ゴシック" w:hint="eastAsia"/>
          <w:sz w:val="28"/>
          <w:szCs w:val="26"/>
          <w:highlight w:val="lightGray"/>
        </w:rPr>
        <w:t xml:space="preserve">）障害のある児童、生徒への支援の充実　</w:t>
      </w:r>
    </w:p>
    <w:tbl>
      <w:tblPr>
        <w:tblStyle w:val="a3"/>
        <w:tblW w:w="8504" w:type="dxa"/>
        <w:tblInd w:w="-5" w:type="dxa"/>
        <w:tblCellMar>
          <w:left w:w="57" w:type="dxa"/>
          <w:right w:w="57" w:type="dxa"/>
        </w:tblCellMar>
        <w:tblLook w:val="04A0" w:firstRow="1" w:lastRow="0" w:firstColumn="1" w:lastColumn="0" w:noHBand="0" w:noVBand="1"/>
      </w:tblPr>
      <w:tblGrid>
        <w:gridCol w:w="2041"/>
        <w:gridCol w:w="1474"/>
        <w:gridCol w:w="4989"/>
      </w:tblGrid>
      <w:tr w:rsidR="00B30982" w:rsidRPr="003954A3" w14:paraId="0318FC64" w14:textId="77777777" w:rsidTr="00843A58">
        <w:tc>
          <w:tcPr>
            <w:tcW w:w="2041" w:type="dxa"/>
            <w:shd w:val="clear" w:color="auto" w:fill="D9E2F3" w:themeFill="accent5" w:themeFillTint="33"/>
          </w:tcPr>
          <w:p w14:paraId="33F127C1" w14:textId="77777777" w:rsidR="00B30982" w:rsidRPr="00843A58" w:rsidRDefault="00B30982" w:rsidP="00843A58">
            <w:pPr>
              <w:spacing w:line="360" w:lineRule="exact"/>
              <w:jc w:val="center"/>
              <w:rPr>
                <w:rFonts w:ascii="ＭＳ ゴシック" w:eastAsia="ＭＳ ゴシック" w:hAnsi="ＭＳ ゴシック"/>
                <w:sz w:val="22"/>
                <w:shd w:val="pct15" w:color="auto" w:fill="FFFFFF"/>
              </w:rPr>
            </w:pPr>
            <w:r w:rsidRPr="00843A58">
              <w:rPr>
                <w:rFonts w:ascii="ＭＳ ゴシック" w:eastAsia="ＭＳ ゴシック" w:hAnsi="ＭＳ ゴシック" w:hint="eastAsia"/>
                <w:sz w:val="22"/>
              </w:rPr>
              <w:t>事業名</w:t>
            </w:r>
          </w:p>
        </w:tc>
        <w:tc>
          <w:tcPr>
            <w:tcW w:w="1474" w:type="dxa"/>
            <w:shd w:val="clear" w:color="auto" w:fill="D9E2F3" w:themeFill="accent5" w:themeFillTint="33"/>
          </w:tcPr>
          <w:p w14:paraId="458EEE41" w14:textId="77777777" w:rsidR="00B30982" w:rsidRPr="00843A58" w:rsidRDefault="00B30982" w:rsidP="00843A58">
            <w:pPr>
              <w:spacing w:line="360" w:lineRule="exact"/>
              <w:jc w:val="center"/>
              <w:rPr>
                <w:rFonts w:ascii="ＭＳ ゴシック" w:eastAsia="ＭＳ ゴシック" w:hAnsi="ＭＳ ゴシック"/>
                <w:sz w:val="22"/>
              </w:rPr>
            </w:pPr>
            <w:r w:rsidRPr="00843A58">
              <w:rPr>
                <w:rFonts w:ascii="ＭＳ ゴシック" w:eastAsia="ＭＳ ゴシック" w:hAnsi="ＭＳ ゴシック" w:hint="eastAsia"/>
                <w:sz w:val="22"/>
              </w:rPr>
              <w:t>担当課</w:t>
            </w:r>
          </w:p>
        </w:tc>
        <w:tc>
          <w:tcPr>
            <w:tcW w:w="4989" w:type="dxa"/>
            <w:shd w:val="clear" w:color="auto" w:fill="D9E2F3" w:themeFill="accent5" w:themeFillTint="33"/>
          </w:tcPr>
          <w:p w14:paraId="175716F9" w14:textId="77777777" w:rsidR="00B30982" w:rsidRPr="00843A58" w:rsidRDefault="00B30982" w:rsidP="00843A58">
            <w:pPr>
              <w:spacing w:line="360" w:lineRule="exact"/>
              <w:ind w:rightChars="-56" w:right="-118"/>
              <w:jc w:val="center"/>
              <w:rPr>
                <w:rFonts w:ascii="ＭＳ ゴシック" w:eastAsia="ＭＳ ゴシック" w:hAnsi="ＭＳ ゴシック"/>
                <w:sz w:val="22"/>
                <w:szCs w:val="26"/>
              </w:rPr>
            </w:pPr>
            <w:r w:rsidRPr="00843A58">
              <w:rPr>
                <w:rFonts w:ascii="ＭＳ ゴシック" w:eastAsia="ＭＳ ゴシック" w:hAnsi="ＭＳ ゴシック" w:hint="eastAsia"/>
                <w:sz w:val="22"/>
              </w:rPr>
              <w:t>施策の内容</w:t>
            </w:r>
          </w:p>
        </w:tc>
      </w:tr>
      <w:tr w:rsidR="00B30982" w:rsidRPr="003954A3" w14:paraId="6DDA42E2" w14:textId="77777777" w:rsidTr="00843A58">
        <w:tc>
          <w:tcPr>
            <w:tcW w:w="2041" w:type="dxa"/>
          </w:tcPr>
          <w:p w14:paraId="70974910" w14:textId="2F8ECB7F" w:rsidR="00B30982" w:rsidRPr="00843A58" w:rsidRDefault="00C056E1">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就学にあたっての情報引継ぎ</w:t>
            </w:r>
          </w:p>
        </w:tc>
        <w:tc>
          <w:tcPr>
            <w:tcW w:w="1474" w:type="dxa"/>
          </w:tcPr>
          <w:p w14:paraId="76DAE89E" w14:textId="77777777" w:rsidR="00B30982" w:rsidRPr="00843A58" w:rsidRDefault="00B30982">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こども発達センター</w:t>
            </w:r>
          </w:p>
        </w:tc>
        <w:tc>
          <w:tcPr>
            <w:tcW w:w="4989" w:type="dxa"/>
          </w:tcPr>
          <w:p w14:paraId="471AE544" w14:textId="1D39973E" w:rsidR="00B30982" w:rsidRPr="00843A58" w:rsidRDefault="00C056E1" w:rsidP="00843A58">
            <w:pPr>
              <w:ind w:rightChars="38" w:right="80"/>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小学校への入学にあたり、学校生活をスムーズにスタートできるように、スタッフが学校へ出向き、こどもの特性や配慮して欲しい点などを伝える。</w:t>
            </w:r>
          </w:p>
        </w:tc>
      </w:tr>
      <w:tr w:rsidR="00C056E1" w:rsidRPr="003954A3" w14:paraId="65E64A56" w14:textId="77777777" w:rsidTr="00843A58">
        <w:tc>
          <w:tcPr>
            <w:tcW w:w="2041" w:type="dxa"/>
          </w:tcPr>
          <w:p w14:paraId="6944C87E" w14:textId="58533C1C" w:rsidR="00C056E1" w:rsidRPr="00843A58" w:rsidRDefault="00C056E1">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教育相談</w:t>
            </w:r>
          </w:p>
        </w:tc>
        <w:tc>
          <w:tcPr>
            <w:tcW w:w="1474" w:type="dxa"/>
          </w:tcPr>
          <w:p w14:paraId="5B2D2E3A" w14:textId="77777777" w:rsidR="00D90D16" w:rsidRPr="00843A58" w:rsidRDefault="00C056E1">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学校教育課</w:t>
            </w:r>
            <w:r w:rsidR="00D90D16" w:rsidRPr="00843A58">
              <w:rPr>
                <w:rFonts w:ascii="ＭＳ ゴシック" w:eastAsia="ＭＳ ゴシック" w:hAnsi="ＭＳ ゴシック" w:hint="eastAsia"/>
                <w:sz w:val="22"/>
              </w:rPr>
              <w:t>・</w:t>
            </w:r>
          </w:p>
          <w:p w14:paraId="0ECC754D" w14:textId="58D0BE9B" w:rsidR="00C056E1" w:rsidRPr="00843A58" w:rsidRDefault="00C056E1" w:rsidP="00843A58">
            <w:pPr>
              <w:ind w:rightChars="12" w:right="25"/>
              <w:jc w:val="left"/>
              <w:rPr>
                <w:rFonts w:ascii="ＭＳ ゴシック" w:eastAsia="ＭＳ ゴシック" w:hAnsi="ＭＳ ゴシック"/>
                <w:sz w:val="22"/>
              </w:rPr>
            </w:pPr>
            <w:r w:rsidRPr="00843A58">
              <w:rPr>
                <w:rFonts w:ascii="ＭＳ ゴシック" w:eastAsia="ＭＳ ゴシック" w:hAnsi="ＭＳ ゴシック" w:hint="eastAsia"/>
                <w:sz w:val="22"/>
              </w:rPr>
              <w:t>特別支援教育センター</w:t>
            </w:r>
          </w:p>
        </w:tc>
        <w:tc>
          <w:tcPr>
            <w:tcW w:w="4989" w:type="dxa"/>
          </w:tcPr>
          <w:p w14:paraId="54BCB12F" w14:textId="7DCC13C1" w:rsidR="00C056E1" w:rsidRPr="00843A58" w:rsidRDefault="00C056E1" w:rsidP="00843A58">
            <w:pPr>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特別支援教育センターにおいて、心理判定士、作業療法士、社会福祉士、言語聴覚士等の専門職員を集約配置し、保護者や学校からの相談に対して、専門的な助言、支援を行う。</w:t>
            </w:r>
          </w:p>
        </w:tc>
      </w:tr>
      <w:tr w:rsidR="00C056E1" w:rsidRPr="003954A3" w14:paraId="026A7709" w14:textId="77777777" w:rsidTr="00843A58">
        <w:tc>
          <w:tcPr>
            <w:tcW w:w="2041" w:type="dxa"/>
          </w:tcPr>
          <w:p w14:paraId="7D33D9B8" w14:textId="5F56D3C5" w:rsidR="00D90D16" w:rsidRPr="00843A58" w:rsidRDefault="00C056E1">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新</w:t>
            </w:r>
            <w:r w:rsidR="00D50C49">
              <w:rPr>
                <w:rFonts w:ascii="ＭＳ ゴシック" w:eastAsia="ＭＳ ゴシック" w:hAnsi="ＭＳ ゴシック" w:hint="eastAsia"/>
                <w:sz w:val="22"/>
              </w:rPr>
              <w:t>１</w:t>
            </w:r>
            <w:r w:rsidRPr="00843A58">
              <w:rPr>
                <w:rFonts w:ascii="ＭＳ ゴシック" w:eastAsia="ＭＳ ゴシック" w:hAnsi="ＭＳ ゴシック" w:hint="eastAsia"/>
                <w:sz w:val="22"/>
              </w:rPr>
              <w:t>年生応援</w:t>
            </w:r>
          </w:p>
          <w:p w14:paraId="4EBEC585" w14:textId="41C9FE76" w:rsidR="00C056E1" w:rsidRPr="00843A58" w:rsidRDefault="00C056E1">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シート</w:t>
            </w:r>
          </w:p>
        </w:tc>
        <w:tc>
          <w:tcPr>
            <w:tcW w:w="1474" w:type="dxa"/>
          </w:tcPr>
          <w:p w14:paraId="11322C3B" w14:textId="77777777" w:rsidR="007B5E41" w:rsidRPr="00843A58" w:rsidRDefault="00C056E1">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学校教育課・</w:t>
            </w:r>
          </w:p>
          <w:p w14:paraId="07AC57F6" w14:textId="1BC289EE" w:rsidR="00C056E1" w:rsidRPr="00843A58" w:rsidRDefault="00C056E1">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特別支援教育センター</w:t>
            </w:r>
          </w:p>
        </w:tc>
        <w:tc>
          <w:tcPr>
            <w:tcW w:w="4989" w:type="dxa"/>
          </w:tcPr>
          <w:p w14:paraId="79B72745" w14:textId="21070C54" w:rsidR="00C056E1" w:rsidRPr="00843A58" w:rsidRDefault="00C056E1" w:rsidP="00843A58">
            <w:pPr>
              <w:ind w:rightChars="38" w:right="80"/>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学校が事前にこどもの特性を</w:t>
            </w:r>
            <w:r w:rsidR="003A70E5">
              <w:rPr>
                <w:rFonts w:ascii="ＭＳ ゴシック" w:eastAsia="ＭＳ ゴシック" w:hAnsi="ＭＳ ゴシック" w:hint="eastAsia"/>
                <w:sz w:val="22"/>
                <w:szCs w:val="26"/>
              </w:rPr>
              <w:t>捉え</w:t>
            </w:r>
            <w:r w:rsidRPr="00843A58">
              <w:rPr>
                <w:rFonts w:ascii="ＭＳ ゴシック" w:eastAsia="ＭＳ ゴシック" w:hAnsi="ＭＳ ゴシック" w:hint="eastAsia"/>
                <w:sz w:val="22"/>
                <w:szCs w:val="26"/>
              </w:rPr>
              <w:t>、担任の指導に役立てスムーズな就学を支援するため、小学校入学児の保護者に新１年生応援シートを配布する。</w:t>
            </w:r>
          </w:p>
        </w:tc>
      </w:tr>
      <w:tr w:rsidR="00C056E1" w:rsidRPr="003954A3" w14:paraId="7B53032D" w14:textId="77777777" w:rsidTr="00843A58">
        <w:tc>
          <w:tcPr>
            <w:tcW w:w="2041" w:type="dxa"/>
          </w:tcPr>
          <w:p w14:paraId="49653636" w14:textId="22B287AE" w:rsidR="00C056E1" w:rsidRPr="00843A58" w:rsidRDefault="00C056E1" w:rsidP="00843A58">
            <w:pPr>
              <w:ind w:rightChars="66" w:right="139"/>
              <w:jc w:val="left"/>
              <w:rPr>
                <w:rFonts w:ascii="ＭＳ ゴシック" w:eastAsia="ＭＳ ゴシック" w:hAnsi="ＭＳ ゴシック"/>
                <w:sz w:val="22"/>
                <w:shd w:val="pct15" w:color="auto" w:fill="FFFFFF"/>
              </w:rPr>
            </w:pPr>
            <w:r w:rsidRPr="00843A58">
              <w:rPr>
                <w:rFonts w:ascii="ＭＳ ゴシック" w:eastAsia="ＭＳ ゴシック" w:hAnsi="ＭＳ ゴシック" w:hint="eastAsia"/>
                <w:sz w:val="22"/>
              </w:rPr>
              <w:t>富士市就学支援委員会の実施</w:t>
            </w:r>
          </w:p>
        </w:tc>
        <w:tc>
          <w:tcPr>
            <w:tcW w:w="1474" w:type="dxa"/>
          </w:tcPr>
          <w:p w14:paraId="052875C2" w14:textId="77777777" w:rsidR="007B5E41" w:rsidRPr="00843A58" w:rsidRDefault="00C056E1">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学校教育課・</w:t>
            </w:r>
          </w:p>
          <w:p w14:paraId="4ADD9A53" w14:textId="4CD792D3" w:rsidR="00C056E1" w:rsidRPr="00843A58" w:rsidRDefault="00C056E1">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特別支援教育センター</w:t>
            </w:r>
          </w:p>
        </w:tc>
        <w:tc>
          <w:tcPr>
            <w:tcW w:w="4989" w:type="dxa"/>
          </w:tcPr>
          <w:p w14:paraId="3276316D" w14:textId="5402C816" w:rsidR="00C056E1" w:rsidRPr="00843A58" w:rsidRDefault="00C056E1" w:rsidP="00843A58">
            <w:pPr>
              <w:ind w:rightChars="38" w:right="80"/>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医学</w:t>
            </w:r>
            <w:r w:rsidRPr="00843A58">
              <w:rPr>
                <w:rFonts w:ascii="ＭＳ ゴシック" w:eastAsia="ＭＳ ゴシック" w:hAnsi="ＭＳ ゴシック" w:hint="eastAsia"/>
                <w:w w:val="90"/>
                <w:sz w:val="22"/>
                <w:szCs w:val="26"/>
              </w:rPr>
              <w:t>、</w:t>
            </w:r>
            <w:r w:rsidRPr="00843A58">
              <w:rPr>
                <w:rFonts w:ascii="ＭＳ ゴシック" w:eastAsia="ＭＳ ゴシック" w:hAnsi="ＭＳ ゴシック" w:hint="eastAsia"/>
                <w:sz w:val="22"/>
                <w:szCs w:val="26"/>
              </w:rPr>
              <w:t>心理学</w:t>
            </w:r>
            <w:r w:rsidRPr="00843A58">
              <w:rPr>
                <w:rFonts w:ascii="ＭＳ ゴシック" w:eastAsia="ＭＳ ゴシック" w:hAnsi="ＭＳ ゴシック" w:hint="eastAsia"/>
                <w:w w:val="90"/>
                <w:sz w:val="22"/>
                <w:szCs w:val="26"/>
              </w:rPr>
              <w:t>、</w:t>
            </w:r>
            <w:r w:rsidRPr="00843A58">
              <w:rPr>
                <w:rFonts w:ascii="ＭＳ ゴシック" w:eastAsia="ＭＳ ゴシック" w:hAnsi="ＭＳ ゴシック" w:hint="eastAsia"/>
                <w:sz w:val="22"/>
                <w:szCs w:val="26"/>
              </w:rPr>
              <w:t>教育学その他の障害のある児童生徒の就学に関する専門的知識を有する者及び学校職員で構成する富士市就学支援委員会を開催し</w:t>
            </w:r>
            <w:r w:rsidRPr="00843A58">
              <w:rPr>
                <w:rFonts w:ascii="ＭＳ ゴシック" w:eastAsia="ＭＳ ゴシック" w:hAnsi="ＭＳ ゴシック" w:hint="eastAsia"/>
                <w:w w:val="90"/>
                <w:sz w:val="22"/>
                <w:szCs w:val="26"/>
              </w:rPr>
              <w:t>、</w:t>
            </w:r>
            <w:r w:rsidRPr="00843A58">
              <w:rPr>
                <w:rFonts w:ascii="ＭＳ ゴシック" w:eastAsia="ＭＳ ゴシック" w:hAnsi="ＭＳ ゴシック" w:hint="eastAsia"/>
                <w:sz w:val="22"/>
                <w:szCs w:val="26"/>
              </w:rPr>
              <w:t>特別支援教育センターまたは富士市就学支援委員が就学時健康診断で配慮が必要であると思われるこどもと保護者に面接</w:t>
            </w:r>
            <w:r w:rsidRPr="00843A58">
              <w:rPr>
                <w:rFonts w:ascii="ＭＳ ゴシック" w:eastAsia="ＭＳ ゴシック" w:hAnsi="ＭＳ ゴシック" w:hint="eastAsia"/>
                <w:w w:val="90"/>
                <w:sz w:val="22"/>
                <w:szCs w:val="26"/>
              </w:rPr>
              <w:t>、</w:t>
            </w:r>
            <w:r w:rsidRPr="00843A58">
              <w:rPr>
                <w:rFonts w:ascii="ＭＳ ゴシック" w:eastAsia="ＭＳ ゴシック" w:hAnsi="ＭＳ ゴシック" w:hint="eastAsia"/>
                <w:sz w:val="22"/>
                <w:szCs w:val="26"/>
              </w:rPr>
              <w:t>行動観察などを行って把握したこどもの特性等に適した就学の場を審議する</w:t>
            </w:r>
            <w:r w:rsidRPr="00843A58">
              <w:rPr>
                <w:rFonts w:ascii="ＭＳ ゴシック" w:eastAsia="ＭＳ ゴシック" w:hAnsi="ＭＳ ゴシック" w:hint="eastAsia"/>
                <w:w w:val="90"/>
                <w:sz w:val="22"/>
                <w:szCs w:val="26"/>
              </w:rPr>
              <w:t>。</w:t>
            </w:r>
          </w:p>
        </w:tc>
      </w:tr>
      <w:tr w:rsidR="00C056E1" w:rsidRPr="003954A3" w14:paraId="4D312D58" w14:textId="77777777" w:rsidTr="00843A58">
        <w:tc>
          <w:tcPr>
            <w:tcW w:w="2041" w:type="dxa"/>
          </w:tcPr>
          <w:p w14:paraId="3AADDAB8" w14:textId="2670AB3D" w:rsidR="00C056E1" w:rsidRPr="00843A58" w:rsidRDefault="00C056E1">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小</w:t>
            </w:r>
            <w:r w:rsidR="00D50C49">
              <w:rPr>
                <w:rFonts w:ascii="ＭＳ ゴシック" w:eastAsia="ＭＳ ゴシック" w:hAnsi="ＭＳ ゴシック" w:hint="eastAsia"/>
                <w:sz w:val="22"/>
              </w:rPr>
              <w:t>１</w:t>
            </w:r>
            <w:r w:rsidRPr="00843A58">
              <w:rPr>
                <w:rFonts w:ascii="ＭＳ ゴシック" w:eastAsia="ＭＳ ゴシック" w:hAnsi="ＭＳ ゴシック" w:hint="eastAsia"/>
                <w:sz w:val="22"/>
              </w:rPr>
              <w:t>教室</w:t>
            </w:r>
          </w:p>
        </w:tc>
        <w:tc>
          <w:tcPr>
            <w:tcW w:w="1474" w:type="dxa"/>
          </w:tcPr>
          <w:p w14:paraId="6239B664" w14:textId="77777777" w:rsidR="007B5E41" w:rsidRPr="00843A58" w:rsidRDefault="00C056E1">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学校教育課・</w:t>
            </w:r>
          </w:p>
          <w:p w14:paraId="3AACAAF9" w14:textId="7C3A436D" w:rsidR="00C056E1" w:rsidRPr="00843A58" w:rsidRDefault="00C056E1">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特別支援教育センター</w:t>
            </w:r>
          </w:p>
        </w:tc>
        <w:tc>
          <w:tcPr>
            <w:tcW w:w="4989" w:type="dxa"/>
          </w:tcPr>
          <w:p w14:paraId="0D27DC0A" w14:textId="2CCCB62B" w:rsidR="00C056E1" w:rsidRPr="00843A58" w:rsidRDefault="00C056E1" w:rsidP="00843A58">
            <w:pPr>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小１グループに通っていた児童を対象に小１教室を開設して支援方法をさぐり、保護者にも児童に合う支援方法を知らせ、保護者と学校とが協力関係を構築できるように助言や情報提供をする。</w:t>
            </w:r>
          </w:p>
        </w:tc>
      </w:tr>
      <w:tr w:rsidR="00C056E1" w:rsidRPr="003954A3" w14:paraId="65D5B089" w14:textId="77777777" w:rsidTr="00843A58">
        <w:tc>
          <w:tcPr>
            <w:tcW w:w="2041" w:type="dxa"/>
            <w:tcBorders>
              <w:bottom w:val="single" w:sz="4" w:space="0" w:color="auto"/>
            </w:tcBorders>
          </w:tcPr>
          <w:p w14:paraId="72A56E45" w14:textId="7B92C1AB" w:rsidR="00C056E1" w:rsidRPr="00843A58" w:rsidRDefault="00C056E1">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サポート員配置</w:t>
            </w:r>
          </w:p>
        </w:tc>
        <w:tc>
          <w:tcPr>
            <w:tcW w:w="1474" w:type="dxa"/>
            <w:tcBorders>
              <w:bottom w:val="single" w:sz="4" w:space="0" w:color="auto"/>
            </w:tcBorders>
          </w:tcPr>
          <w:p w14:paraId="1ADB64B6" w14:textId="77777777" w:rsidR="007B5E41" w:rsidRPr="00843A58" w:rsidRDefault="00C056E1">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学校教育課・</w:t>
            </w:r>
          </w:p>
          <w:p w14:paraId="4F843D15" w14:textId="5B16F5AA" w:rsidR="00C056E1" w:rsidRPr="00843A58" w:rsidRDefault="00C056E1">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特別支援教育センター</w:t>
            </w:r>
          </w:p>
        </w:tc>
        <w:tc>
          <w:tcPr>
            <w:tcW w:w="4989" w:type="dxa"/>
            <w:tcBorders>
              <w:bottom w:val="single" w:sz="4" w:space="0" w:color="auto"/>
            </w:tcBorders>
          </w:tcPr>
          <w:p w14:paraId="1F283DC0" w14:textId="2187B0D9" w:rsidR="00C056E1" w:rsidRPr="00843A58" w:rsidRDefault="00C056E1" w:rsidP="00843A58">
            <w:pPr>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特別支援学級や通常学級において配慮や支援を必要としている児童生徒の人数や実態に応じて特別支援学級サポート員や特別支援教育サポート員を配置する。</w:t>
            </w:r>
          </w:p>
        </w:tc>
      </w:tr>
      <w:tr w:rsidR="008E4E5C" w:rsidRPr="003954A3" w14:paraId="4D8201E0" w14:textId="77777777" w:rsidTr="00843A58">
        <w:trPr>
          <w:trHeight w:val="1314"/>
        </w:trPr>
        <w:tc>
          <w:tcPr>
            <w:tcW w:w="2041" w:type="dxa"/>
            <w:tcBorders>
              <w:left w:val="nil"/>
              <w:bottom w:val="nil"/>
              <w:right w:val="nil"/>
            </w:tcBorders>
          </w:tcPr>
          <w:p w14:paraId="6FF29791" w14:textId="77777777" w:rsidR="008E4E5C" w:rsidRPr="00451954" w:rsidRDefault="008E4E5C">
            <w:pPr>
              <w:jc w:val="left"/>
              <w:rPr>
                <w:rFonts w:ascii="ＭＳ ゴシック" w:eastAsia="ＭＳ ゴシック" w:hAnsi="ＭＳ ゴシック"/>
                <w:sz w:val="22"/>
              </w:rPr>
            </w:pPr>
          </w:p>
        </w:tc>
        <w:tc>
          <w:tcPr>
            <w:tcW w:w="1474" w:type="dxa"/>
            <w:tcBorders>
              <w:left w:val="nil"/>
              <w:bottom w:val="nil"/>
              <w:right w:val="nil"/>
            </w:tcBorders>
          </w:tcPr>
          <w:p w14:paraId="48AD96ED" w14:textId="77777777" w:rsidR="008E4E5C" w:rsidRPr="00451954" w:rsidRDefault="008E4E5C">
            <w:pPr>
              <w:jc w:val="left"/>
              <w:rPr>
                <w:rFonts w:ascii="ＭＳ ゴシック" w:eastAsia="ＭＳ ゴシック" w:hAnsi="ＭＳ ゴシック"/>
                <w:sz w:val="22"/>
              </w:rPr>
            </w:pPr>
          </w:p>
        </w:tc>
        <w:tc>
          <w:tcPr>
            <w:tcW w:w="4989" w:type="dxa"/>
            <w:tcBorders>
              <w:left w:val="nil"/>
              <w:bottom w:val="nil"/>
              <w:right w:val="nil"/>
            </w:tcBorders>
          </w:tcPr>
          <w:p w14:paraId="4683E8AD" w14:textId="77777777" w:rsidR="008E4E5C" w:rsidRPr="00451954" w:rsidRDefault="008E4E5C">
            <w:pPr>
              <w:jc w:val="left"/>
              <w:rPr>
                <w:rFonts w:ascii="ＭＳ ゴシック" w:eastAsia="ＭＳ ゴシック" w:hAnsi="ＭＳ ゴシック"/>
                <w:sz w:val="22"/>
                <w:szCs w:val="26"/>
              </w:rPr>
            </w:pPr>
          </w:p>
        </w:tc>
      </w:tr>
      <w:tr w:rsidR="008E4E5C" w:rsidRPr="003954A3" w14:paraId="0D890693" w14:textId="77777777" w:rsidTr="0078643E">
        <w:tc>
          <w:tcPr>
            <w:tcW w:w="2041" w:type="dxa"/>
            <w:shd w:val="clear" w:color="auto" w:fill="D9E2F3" w:themeFill="accent5" w:themeFillTint="33"/>
          </w:tcPr>
          <w:p w14:paraId="32042F7D" w14:textId="77777777" w:rsidR="008E4E5C" w:rsidRPr="00CB37A4" w:rsidRDefault="008E4E5C" w:rsidP="0078643E">
            <w:pPr>
              <w:spacing w:line="360" w:lineRule="exact"/>
              <w:jc w:val="center"/>
              <w:rPr>
                <w:rFonts w:ascii="ＭＳ ゴシック" w:eastAsia="ＭＳ ゴシック" w:hAnsi="ＭＳ ゴシック"/>
                <w:sz w:val="22"/>
                <w:shd w:val="pct15" w:color="auto" w:fill="FFFFFF"/>
              </w:rPr>
            </w:pPr>
            <w:r w:rsidRPr="00CB37A4">
              <w:rPr>
                <w:rFonts w:ascii="ＭＳ ゴシック" w:eastAsia="ＭＳ ゴシック" w:hAnsi="ＭＳ ゴシック" w:hint="eastAsia"/>
                <w:sz w:val="22"/>
              </w:rPr>
              <w:t>事業名</w:t>
            </w:r>
          </w:p>
        </w:tc>
        <w:tc>
          <w:tcPr>
            <w:tcW w:w="1474" w:type="dxa"/>
            <w:shd w:val="clear" w:color="auto" w:fill="D9E2F3" w:themeFill="accent5" w:themeFillTint="33"/>
          </w:tcPr>
          <w:p w14:paraId="659E9F08" w14:textId="77777777" w:rsidR="008E4E5C" w:rsidRPr="00CB37A4" w:rsidRDefault="008E4E5C" w:rsidP="0078643E">
            <w:pPr>
              <w:spacing w:line="360" w:lineRule="exact"/>
              <w:jc w:val="center"/>
              <w:rPr>
                <w:rFonts w:ascii="ＭＳ ゴシック" w:eastAsia="ＭＳ ゴシック" w:hAnsi="ＭＳ ゴシック"/>
                <w:sz w:val="22"/>
              </w:rPr>
            </w:pPr>
            <w:r w:rsidRPr="00CB37A4">
              <w:rPr>
                <w:rFonts w:ascii="ＭＳ ゴシック" w:eastAsia="ＭＳ ゴシック" w:hAnsi="ＭＳ ゴシック" w:hint="eastAsia"/>
                <w:sz w:val="22"/>
              </w:rPr>
              <w:t>担当課</w:t>
            </w:r>
          </w:p>
        </w:tc>
        <w:tc>
          <w:tcPr>
            <w:tcW w:w="4989" w:type="dxa"/>
            <w:shd w:val="clear" w:color="auto" w:fill="D9E2F3" w:themeFill="accent5" w:themeFillTint="33"/>
          </w:tcPr>
          <w:p w14:paraId="1147E0D5" w14:textId="77777777" w:rsidR="008E4E5C" w:rsidRPr="00CB37A4" w:rsidRDefault="008E4E5C" w:rsidP="0078643E">
            <w:pPr>
              <w:spacing w:line="360" w:lineRule="exact"/>
              <w:ind w:rightChars="-56" w:right="-118"/>
              <w:jc w:val="center"/>
              <w:rPr>
                <w:rFonts w:ascii="ＭＳ ゴシック" w:eastAsia="ＭＳ ゴシック" w:hAnsi="ＭＳ ゴシック"/>
                <w:sz w:val="22"/>
                <w:szCs w:val="26"/>
              </w:rPr>
            </w:pPr>
            <w:r w:rsidRPr="00CB37A4">
              <w:rPr>
                <w:rFonts w:ascii="ＭＳ ゴシック" w:eastAsia="ＭＳ ゴシック" w:hAnsi="ＭＳ ゴシック" w:hint="eastAsia"/>
                <w:sz w:val="22"/>
              </w:rPr>
              <w:t>施策の内容</w:t>
            </w:r>
          </w:p>
        </w:tc>
      </w:tr>
      <w:tr w:rsidR="00C056E1" w:rsidRPr="003954A3" w14:paraId="7E43C599" w14:textId="77777777" w:rsidTr="00843A58">
        <w:tc>
          <w:tcPr>
            <w:tcW w:w="2041" w:type="dxa"/>
            <w:tcBorders>
              <w:top w:val="nil"/>
            </w:tcBorders>
          </w:tcPr>
          <w:p w14:paraId="51E2640A" w14:textId="37EA5B0C" w:rsidR="00C056E1" w:rsidRPr="00843A58" w:rsidRDefault="00C056E1">
            <w:pPr>
              <w:jc w:val="left"/>
              <w:rPr>
                <w:rFonts w:ascii="ＭＳ ゴシック" w:eastAsia="ＭＳ ゴシック" w:hAnsi="ＭＳ ゴシック"/>
                <w:sz w:val="22"/>
                <w:shd w:val="pct15" w:color="auto" w:fill="FFFFFF"/>
              </w:rPr>
            </w:pPr>
            <w:r w:rsidRPr="00843A58">
              <w:rPr>
                <w:rFonts w:ascii="ＭＳ ゴシック" w:eastAsia="ＭＳ ゴシック" w:hAnsi="ＭＳ ゴシック" w:hint="eastAsia"/>
                <w:sz w:val="22"/>
              </w:rPr>
              <w:t>巡回相談</w:t>
            </w:r>
          </w:p>
        </w:tc>
        <w:tc>
          <w:tcPr>
            <w:tcW w:w="1474" w:type="dxa"/>
            <w:tcBorders>
              <w:top w:val="nil"/>
            </w:tcBorders>
          </w:tcPr>
          <w:p w14:paraId="11C8DC80" w14:textId="77777777" w:rsidR="007B5E41" w:rsidRPr="00843A58" w:rsidRDefault="00C056E1">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学校教育課・</w:t>
            </w:r>
          </w:p>
          <w:p w14:paraId="7524BF87" w14:textId="6DB34772" w:rsidR="00C056E1" w:rsidRPr="00843A58" w:rsidRDefault="00C056E1">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特別支援教育センター</w:t>
            </w:r>
          </w:p>
        </w:tc>
        <w:tc>
          <w:tcPr>
            <w:tcW w:w="4989" w:type="dxa"/>
            <w:tcBorders>
              <w:top w:val="nil"/>
            </w:tcBorders>
          </w:tcPr>
          <w:p w14:paraId="1DD48D77" w14:textId="24BBB963" w:rsidR="00C056E1" w:rsidRPr="00843A58" w:rsidRDefault="00C056E1" w:rsidP="00843A58">
            <w:pPr>
              <w:ind w:rightChars="38" w:right="80"/>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通常学級に在籍する発達障害のある児童生徒に対し、必要に応じて巡回学習相談員や専門職員が相談に応じ、特別支援教育コーディネーター、保護者と協議しながら個別の教育支援計画・指導計画を作成する。</w:t>
            </w:r>
          </w:p>
        </w:tc>
      </w:tr>
      <w:tr w:rsidR="00C056E1" w:rsidRPr="003954A3" w14:paraId="36EDD996" w14:textId="77777777" w:rsidTr="00843A58">
        <w:tc>
          <w:tcPr>
            <w:tcW w:w="2041" w:type="dxa"/>
          </w:tcPr>
          <w:p w14:paraId="090087B4" w14:textId="6C60C107" w:rsidR="00C056E1" w:rsidRPr="00843A58" w:rsidRDefault="00C056E1">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サポート員研修</w:t>
            </w:r>
          </w:p>
        </w:tc>
        <w:tc>
          <w:tcPr>
            <w:tcW w:w="1474" w:type="dxa"/>
          </w:tcPr>
          <w:p w14:paraId="7462C773" w14:textId="23FC7946" w:rsidR="00C056E1" w:rsidRPr="00843A58" w:rsidRDefault="00C056E1">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学校教育課・特別支援教育センター</w:t>
            </w:r>
          </w:p>
        </w:tc>
        <w:tc>
          <w:tcPr>
            <w:tcW w:w="4989" w:type="dxa"/>
          </w:tcPr>
          <w:p w14:paraId="0C8A766D" w14:textId="0F776BC5" w:rsidR="00C056E1" w:rsidRPr="00843A58" w:rsidRDefault="00C056E1" w:rsidP="00843A58">
            <w:pPr>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特別支援学級サポート員や特別支援教育サポート員等の資質向上のため、サポート員の役割、発達障害の理解、支援方法等について大学教授の講演、グループワーク等を行うサポート員研修を実施する。</w:t>
            </w:r>
          </w:p>
        </w:tc>
      </w:tr>
      <w:tr w:rsidR="00C056E1" w:rsidRPr="003954A3" w14:paraId="2CEE2096" w14:textId="77777777" w:rsidTr="00843A58">
        <w:tc>
          <w:tcPr>
            <w:tcW w:w="2041" w:type="dxa"/>
          </w:tcPr>
          <w:p w14:paraId="49B7113C" w14:textId="77777777" w:rsidR="007B5E41" w:rsidRPr="00843A58" w:rsidRDefault="00C056E1">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富士市特別支援</w:t>
            </w:r>
          </w:p>
          <w:p w14:paraId="0837B6BC" w14:textId="556CCB10" w:rsidR="00C056E1" w:rsidRPr="00843A58" w:rsidRDefault="00C056E1">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教育連携協議会</w:t>
            </w:r>
          </w:p>
        </w:tc>
        <w:tc>
          <w:tcPr>
            <w:tcW w:w="1474" w:type="dxa"/>
          </w:tcPr>
          <w:p w14:paraId="701E51DC" w14:textId="77777777" w:rsidR="00D90D16" w:rsidRPr="00843A58" w:rsidRDefault="0027054E" w:rsidP="00843A58">
            <w:pPr>
              <w:ind w:rightChars="12" w:right="25"/>
              <w:jc w:val="left"/>
              <w:rPr>
                <w:rFonts w:ascii="ＭＳ ゴシック" w:eastAsia="ＭＳ ゴシック" w:hAnsi="ＭＳ ゴシック"/>
                <w:sz w:val="22"/>
              </w:rPr>
            </w:pPr>
            <w:r w:rsidRPr="00843A58">
              <w:rPr>
                <w:rFonts w:ascii="ＭＳ ゴシック" w:eastAsia="ＭＳ ゴシック" w:hAnsi="ＭＳ ゴシック" w:hint="eastAsia"/>
                <w:sz w:val="22"/>
              </w:rPr>
              <w:t>富士特別</w:t>
            </w:r>
          </w:p>
          <w:p w14:paraId="4B0D9580" w14:textId="2D27EF91" w:rsidR="00D90D16" w:rsidRPr="00843A58" w:rsidRDefault="0027054E" w:rsidP="00843A58">
            <w:pPr>
              <w:ind w:rightChars="12" w:right="25"/>
              <w:jc w:val="left"/>
              <w:rPr>
                <w:rFonts w:ascii="ＭＳ ゴシック" w:eastAsia="ＭＳ ゴシック" w:hAnsi="ＭＳ ゴシック"/>
                <w:sz w:val="22"/>
              </w:rPr>
            </w:pPr>
            <w:r w:rsidRPr="00843A58">
              <w:rPr>
                <w:rFonts w:ascii="ＭＳ ゴシック" w:eastAsia="ＭＳ ゴシック" w:hAnsi="ＭＳ ゴシック" w:hint="eastAsia"/>
                <w:sz w:val="22"/>
              </w:rPr>
              <w:t>支援学校・</w:t>
            </w:r>
          </w:p>
          <w:p w14:paraId="6014735D" w14:textId="77777777" w:rsidR="00D90D16" w:rsidRPr="00843A58" w:rsidRDefault="0027054E">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学校教育課・</w:t>
            </w:r>
          </w:p>
          <w:p w14:paraId="5C69FA2D" w14:textId="5EAE4EDE" w:rsidR="00C056E1" w:rsidRPr="00843A58" w:rsidRDefault="0027054E">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特別支援教育センター</w:t>
            </w:r>
          </w:p>
        </w:tc>
        <w:tc>
          <w:tcPr>
            <w:tcW w:w="4989" w:type="dxa"/>
          </w:tcPr>
          <w:p w14:paraId="68AF6CCF" w14:textId="49303CA6" w:rsidR="00C056E1" w:rsidRPr="00843A58" w:rsidRDefault="00C056E1" w:rsidP="00843A58">
            <w:pPr>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障害のある児童生徒の自立や社会参加に向けて、個々のニーズに応じた支援の充実や支援体制の整備を推進し、関係機関との連携を円滑に推進するため、特別支援学校の特別支援教育コーディネーターが市の各種委員会へ参加する。</w:t>
            </w:r>
          </w:p>
        </w:tc>
      </w:tr>
      <w:tr w:rsidR="00C056E1" w:rsidRPr="003954A3" w14:paraId="0EEB474C" w14:textId="77777777" w:rsidTr="00843A58">
        <w:tc>
          <w:tcPr>
            <w:tcW w:w="2041" w:type="dxa"/>
          </w:tcPr>
          <w:p w14:paraId="2361957B" w14:textId="50C25D91" w:rsidR="00C056E1" w:rsidRPr="00843A58" w:rsidRDefault="00C056E1">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新任特別支援教育コーディネーター研修会</w:t>
            </w:r>
          </w:p>
        </w:tc>
        <w:tc>
          <w:tcPr>
            <w:tcW w:w="1474" w:type="dxa"/>
          </w:tcPr>
          <w:p w14:paraId="440717A9" w14:textId="77777777" w:rsidR="00D90D16" w:rsidRPr="00843A58" w:rsidRDefault="00C056E1">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学校教育課・</w:t>
            </w:r>
          </w:p>
          <w:p w14:paraId="71B062A0" w14:textId="0B9A9307" w:rsidR="00C056E1" w:rsidRPr="00843A58" w:rsidRDefault="00C056E1">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特別支援教育センター</w:t>
            </w:r>
          </w:p>
        </w:tc>
        <w:tc>
          <w:tcPr>
            <w:tcW w:w="4989" w:type="dxa"/>
          </w:tcPr>
          <w:p w14:paraId="16C49741" w14:textId="050984F4" w:rsidR="00C056E1" w:rsidRPr="00843A58" w:rsidRDefault="00C056E1" w:rsidP="00843A58">
            <w:pPr>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特別支援教育コーディネーターの役割や指導法の向上を目指す研修会を実施する。</w:t>
            </w:r>
          </w:p>
        </w:tc>
      </w:tr>
      <w:tr w:rsidR="00C056E1" w:rsidRPr="003954A3" w14:paraId="4FF6EE87" w14:textId="77777777" w:rsidTr="00843A58">
        <w:tc>
          <w:tcPr>
            <w:tcW w:w="2041" w:type="dxa"/>
          </w:tcPr>
          <w:p w14:paraId="38A60DD1" w14:textId="77777777" w:rsidR="007B5E41" w:rsidRPr="00843A58" w:rsidRDefault="00C056E1">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個別の教育支援</w:t>
            </w:r>
          </w:p>
          <w:p w14:paraId="02789229" w14:textId="2DE155D1" w:rsidR="00C056E1" w:rsidRPr="00843A58" w:rsidRDefault="00C056E1">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計画の見直し</w:t>
            </w:r>
          </w:p>
        </w:tc>
        <w:tc>
          <w:tcPr>
            <w:tcW w:w="1474" w:type="dxa"/>
          </w:tcPr>
          <w:p w14:paraId="6E991536" w14:textId="77777777" w:rsidR="00D90D16" w:rsidRPr="00843A58" w:rsidRDefault="00C056E1">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学校教育課・</w:t>
            </w:r>
          </w:p>
          <w:p w14:paraId="668BE045" w14:textId="5F237700" w:rsidR="00C056E1" w:rsidRPr="00843A58" w:rsidRDefault="00C056E1">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特別支援教育センター</w:t>
            </w:r>
          </w:p>
        </w:tc>
        <w:tc>
          <w:tcPr>
            <w:tcW w:w="4989" w:type="dxa"/>
          </w:tcPr>
          <w:p w14:paraId="1F27ABCF" w14:textId="02D06F48" w:rsidR="00C056E1" w:rsidRPr="00843A58" w:rsidRDefault="00C056E1" w:rsidP="00843A58">
            <w:pPr>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特別支援学級在籍児童生徒や巡回相談を受けている通常学級在籍児童生徒について</w:t>
            </w:r>
            <w:r w:rsidRPr="00843A58">
              <w:rPr>
                <w:rFonts w:ascii="ＭＳ ゴシック" w:eastAsia="ＭＳ ゴシック" w:hAnsi="ＭＳ ゴシック" w:hint="eastAsia"/>
                <w:w w:val="80"/>
                <w:sz w:val="22"/>
                <w:szCs w:val="26"/>
              </w:rPr>
              <w:t>、</w:t>
            </w:r>
            <w:r w:rsidRPr="00843A58">
              <w:rPr>
                <w:rFonts w:ascii="ＭＳ ゴシック" w:eastAsia="ＭＳ ゴシック" w:hAnsi="ＭＳ ゴシック" w:hint="eastAsia"/>
                <w:sz w:val="22"/>
                <w:szCs w:val="26"/>
              </w:rPr>
              <w:t>保護者と生育歴</w:t>
            </w:r>
            <w:r w:rsidRPr="00843A58">
              <w:rPr>
                <w:rFonts w:ascii="ＭＳ ゴシック" w:eastAsia="ＭＳ ゴシック" w:hAnsi="ＭＳ ゴシック" w:hint="eastAsia"/>
                <w:w w:val="80"/>
                <w:sz w:val="22"/>
                <w:szCs w:val="26"/>
              </w:rPr>
              <w:t>、</w:t>
            </w:r>
            <w:r w:rsidRPr="00843A58">
              <w:rPr>
                <w:rFonts w:ascii="ＭＳ ゴシック" w:eastAsia="ＭＳ ゴシック" w:hAnsi="ＭＳ ゴシック" w:hint="eastAsia"/>
                <w:sz w:val="22"/>
                <w:szCs w:val="26"/>
              </w:rPr>
              <w:t>学習の様子</w:t>
            </w:r>
            <w:r w:rsidRPr="00843A58">
              <w:rPr>
                <w:rFonts w:ascii="ＭＳ ゴシック" w:eastAsia="ＭＳ ゴシック" w:hAnsi="ＭＳ ゴシック" w:hint="eastAsia"/>
                <w:w w:val="80"/>
                <w:sz w:val="22"/>
                <w:szCs w:val="26"/>
              </w:rPr>
              <w:t>、</w:t>
            </w:r>
            <w:r w:rsidRPr="00843A58">
              <w:rPr>
                <w:rFonts w:ascii="ＭＳ ゴシック" w:eastAsia="ＭＳ ゴシック" w:hAnsi="ＭＳ ゴシック" w:hint="eastAsia"/>
                <w:sz w:val="22"/>
                <w:szCs w:val="26"/>
              </w:rPr>
              <w:t>生活の様子、医療面</w:t>
            </w:r>
            <w:r w:rsidRPr="00843A58">
              <w:rPr>
                <w:rFonts w:ascii="ＭＳ ゴシック" w:eastAsia="ＭＳ ゴシック" w:hAnsi="ＭＳ ゴシック" w:hint="eastAsia"/>
                <w:w w:val="80"/>
                <w:sz w:val="22"/>
                <w:szCs w:val="26"/>
              </w:rPr>
              <w:t>、</w:t>
            </w:r>
            <w:r w:rsidRPr="00843A58">
              <w:rPr>
                <w:rFonts w:ascii="ＭＳ ゴシック" w:eastAsia="ＭＳ ゴシック" w:hAnsi="ＭＳ ゴシック" w:hint="eastAsia"/>
                <w:sz w:val="22"/>
                <w:szCs w:val="26"/>
              </w:rPr>
              <w:t>社会性等について相談しながら個別の教育支援計画を作成し</w:t>
            </w:r>
            <w:r w:rsidRPr="00843A58">
              <w:rPr>
                <w:rFonts w:ascii="ＭＳ ゴシック" w:eastAsia="ＭＳ ゴシック" w:hAnsi="ＭＳ ゴシック" w:hint="eastAsia"/>
                <w:w w:val="80"/>
                <w:sz w:val="22"/>
                <w:szCs w:val="26"/>
              </w:rPr>
              <w:t>、</w:t>
            </w:r>
            <w:r w:rsidRPr="00843A58">
              <w:rPr>
                <w:rFonts w:ascii="ＭＳ ゴシック" w:eastAsia="ＭＳ ゴシック" w:hAnsi="ＭＳ ゴシック" w:hint="eastAsia"/>
                <w:sz w:val="22"/>
                <w:szCs w:val="26"/>
              </w:rPr>
              <w:t>関係機関と連携する</w:t>
            </w:r>
            <w:r w:rsidRPr="00843A58">
              <w:rPr>
                <w:rFonts w:ascii="ＭＳ ゴシック" w:eastAsia="ＭＳ ゴシック" w:hAnsi="ＭＳ ゴシック" w:hint="eastAsia"/>
                <w:w w:val="80"/>
                <w:sz w:val="22"/>
                <w:szCs w:val="26"/>
              </w:rPr>
              <w:t>。</w:t>
            </w:r>
          </w:p>
        </w:tc>
      </w:tr>
      <w:tr w:rsidR="00C056E1" w:rsidRPr="003954A3" w14:paraId="0C7772CB" w14:textId="77777777" w:rsidTr="00843A58">
        <w:tc>
          <w:tcPr>
            <w:tcW w:w="2041" w:type="dxa"/>
          </w:tcPr>
          <w:p w14:paraId="7C638190" w14:textId="1AB7DD72" w:rsidR="00C056E1" w:rsidRPr="00843A58" w:rsidRDefault="00C056E1">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情報交換</w:t>
            </w:r>
          </w:p>
        </w:tc>
        <w:tc>
          <w:tcPr>
            <w:tcW w:w="1474" w:type="dxa"/>
          </w:tcPr>
          <w:p w14:paraId="2B60098D" w14:textId="77777777" w:rsidR="007B5E41" w:rsidRPr="00843A58" w:rsidRDefault="00C056E1">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学校教育課・</w:t>
            </w:r>
          </w:p>
          <w:p w14:paraId="106E592B" w14:textId="27455F26" w:rsidR="00C056E1" w:rsidRPr="00843A58" w:rsidRDefault="00C056E1">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特別支援教育センター</w:t>
            </w:r>
            <w:r w:rsidR="0027054E" w:rsidRPr="00843A58">
              <w:rPr>
                <w:rFonts w:ascii="ＭＳ ゴシック" w:eastAsia="ＭＳ ゴシック" w:hAnsi="ＭＳ ゴシック" w:hint="eastAsia"/>
                <w:sz w:val="22"/>
              </w:rPr>
              <w:t>ほか</w:t>
            </w:r>
          </w:p>
        </w:tc>
        <w:tc>
          <w:tcPr>
            <w:tcW w:w="4989" w:type="dxa"/>
          </w:tcPr>
          <w:p w14:paraId="745F70CE" w14:textId="60FD9313" w:rsidR="00C056E1" w:rsidRPr="00843A58" w:rsidRDefault="00C056E1">
            <w:pPr>
              <w:ind w:rightChars="-56" w:right="-118"/>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特別支援教育センターと福祉、医療、保健の各関係機関とが連携を取り、一貫した指導を実現する。</w:t>
            </w:r>
          </w:p>
        </w:tc>
      </w:tr>
      <w:tr w:rsidR="00C056E1" w:rsidRPr="003954A3" w14:paraId="6F4DDF96" w14:textId="77777777" w:rsidTr="00843A58">
        <w:tc>
          <w:tcPr>
            <w:tcW w:w="2041" w:type="dxa"/>
            <w:tcBorders>
              <w:bottom w:val="single" w:sz="4" w:space="0" w:color="auto"/>
            </w:tcBorders>
          </w:tcPr>
          <w:p w14:paraId="46D65A1A" w14:textId="04B54144" w:rsidR="00C056E1" w:rsidRPr="00843A58" w:rsidRDefault="00C056E1">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アフター５特別支援教育講座</w:t>
            </w:r>
          </w:p>
        </w:tc>
        <w:tc>
          <w:tcPr>
            <w:tcW w:w="1474" w:type="dxa"/>
            <w:tcBorders>
              <w:bottom w:val="single" w:sz="4" w:space="0" w:color="auto"/>
            </w:tcBorders>
          </w:tcPr>
          <w:p w14:paraId="2A76BCDC" w14:textId="77777777" w:rsidR="007B5E41" w:rsidRPr="00843A58" w:rsidRDefault="00C056E1">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学校教育課・</w:t>
            </w:r>
          </w:p>
          <w:p w14:paraId="284B6140" w14:textId="1E5B2A69" w:rsidR="00C056E1" w:rsidRPr="00843A58" w:rsidRDefault="00C056E1">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特別支援教育センター</w:t>
            </w:r>
          </w:p>
        </w:tc>
        <w:tc>
          <w:tcPr>
            <w:tcW w:w="4989" w:type="dxa"/>
            <w:tcBorders>
              <w:bottom w:val="single" w:sz="4" w:space="0" w:color="auto"/>
            </w:tcBorders>
          </w:tcPr>
          <w:p w14:paraId="6EDEAADD" w14:textId="7DD7EE33" w:rsidR="00C056E1" w:rsidRPr="00843A58" w:rsidRDefault="00C056E1" w:rsidP="00843A58">
            <w:pPr>
              <w:ind w:rightChars="38" w:right="80"/>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違いを認め合える学級づくり授業づくりを支援するため、ユニバーサルデザインの考え方を活かした授業づくりについての講話や、専門職・巡回学習相談員の実践例を紹介するアフター５特別支援教育講座を開催する。</w:t>
            </w:r>
          </w:p>
        </w:tc>
      </w:tr>
      <w:tr w:rsidR="00451954" w:rsidRPr="003954A3" w14:paraId="10090F73" w14:textId="77777777" w:rsidTr="00843A58">
        <w:trPr>
          <w:trHeight w:val="1006"/>
        </w:trPr>
        <w:tc>
          <w:tcPr>
            <w:tcW w:w="2041" w:type="dxa"/>
            <w:tcBorders>
              <w:left w:val="nil"/>
              <w:bottom w:val="nil"/>
              <w:right w:val="nil"/>
            </w:tcBorders>
          </w:tcPr>
          <w:p w14:paraId="413E7F22" w14:textId="77777777" w:rsidR="00451954" w:rsidRPr="00451954" w:rsidRDefault="00451954" w:rsidP="00C056E1">
            <w:pPr>
              <w:jc w:val="left"/>
              <w:rPr>
                <w:rFonts w:ascii="ＭＳ ゴシック" w:eastAsia="ＭＳ ゴシック" w:hAnsi="ＭＳ ゴシック"/>
                <w:sz w:val="22"/>
                <w:shd w:val="pct15" w:color="auto" w:fill="FFFFFF"/>
              </w:rPr>
            </w:pPr>
          </w:p>
        </w:tc>
        <w:tc>
          <w:tcPr>
            <w:tcW w:w="1474" w:type="dxa"/>
            <w:tcBorders>
              <w:left w:val="nil"/>
              <w:bottom w:val="nil"/>
              <w:right w:val="nil"/>
            </w:tcBorders>
          </w:tcPr>
          <w:p w14:paraId="15A001F0" w14:textId="77777777" w:rsidR="00451954" w:rsidRPr="00451954" w:rsidRDefault="00451954">
            <w:pPr>
              <w:rPr>
                <w:rFonts w:ascii="ＭＳ ゴシック" w:eastAsia="ＭＳ ゴシック" w:hAnsi="ＭＳ ゴシック"/>
                <w:sz w:val="22"/>
              </w:rPr>
            </w:pPr>
          </w:p>
        </w:tc>
        <w:tc>
          <w:tcPr>
            <w:tcW w:w="4989" w:type="dxa"/>
            <w:tcBorders>
              <w:left w:val="nil"/>
              <w:bottom w:val="nil"/>
              <w:right w:val="nil"/>
            </w:tcBorders>
          </w:tcPr>
          <w:p w14:paraId="36770BB6" w14:textId="77777777" w:rsidR="00451954" w:rsidRPr="00451954" w:rsidRDefault="00451954">
            <w:pPr>
              <w:ind w:rightChars="38" w:right="80"/>
              <w:rPr>
                <w:rFonts w:ascii="ＭＳ ゴシック" w:eastAsia="ＭＳ ゴシック" w:hAnsi="ＭＳ ゴシック"/>
                <w:sz w:val="22"/>
                <w:szCs w:val="26"/>
              </w:rPr>
            </w:pPr>
          </w:p>
        </w:tc>
      </w:tr>
      <w:tr w:rsidR="00451954" w:rsidRPr="003954A3" w14:paraId="63F2A50A" w14:textId="77777777" w:rsidTr="00843A58">
        <w:tc>
          <w:tcPr>
            <w:tcW w:w="2041" w:type="dxa"/>
            <w:shd w:val="clear" w:color="auto" w:fill="D9E2F3" w:themeFill="accent5" w:themeFillTint="33"/>
          </w:tcPr>
          <w:p w14:paraId="7E61A75F" w14:textId="77777777" w:rsidR="00451954" w:rsidRPr="00AB3A17" w:rsidRDefault="00451954">
            <w:pPr>
              <w:jc w:val="center"/>
              <w:rPr>
                <w:rFonts w:ascii="ＭＳ ゴシック" w:eastAsia="ＭＳ ゴシック" w:hAnsi="ＭＳ ゴシック"/>
                <w:sz w:val="22"/>
                <w:shd w:val="pct15" w:color="auto" w:fill="FFFFFF"/>
              </w:rPr>
            </w:pPr>
            <w:r w:rsidRPr="00AB3A17">
              <w:rPr>
                <w:rFonts w:ascii="ＭＳ ゴシック" w:eastAsia="ＭＳ ゴシック" w:hAnsi="ＭＳ ゴシック" w:hint="eastAsia"/>
                <w:sz w:val="22"/>
              </w:rPr>
              <w:t>事業名</w:t>
            </w:r>
          </w:p>
        </w:tc>
        <w:tc>
          <w:tcPr>
            <w:tcW w:w="1474" w:type="dxa"/>
            <w:shd w:val="clear" w:color="auto" w:fill="D9E2F3" w:themeFill="accent5" w:themeFillTint="33"/>
          </w:tcPr>
          <w:p w14:paraId="035ED2BD" w14:textId="77777777" w:rsidR="00451954" w:rsidRPr="00AB3A17" w:rsidRDefault="00451954">
            <w:pPr>
              <w:jc w:val="center"/>
              <w:rPr>
                <w:rFonts w:ascii="ＭＳ ゴシック" w:eastAsia="ＭＳ ゴシック" w:hAnsi="ＭＳ ゴシック"/>
                <w:sz w:val="22"/>
              </w:rPr>
            </w:pPr>
            <w:r w:rsidRPr="00AB3A17">
              <w:rPr>
                <w:rFonts w:ascii="ＭＳ ゴシック" w:eastAsia="ＭＳ ゴシック" w:hAnsi="ＭＳ ゴシック" w:hint="eastAsia"/>
                <w:sz w:val="22"/>
              </w:rPr>
              <w:t>担当課</w:t>
            </w:r>
          </w:p>
        </w:tc>
        <w:tc>
          <w:tcPr>
            <w:tcW w:w="4989" w:type="dxa"/>
            <w:shd w:val="clear" w:color="auto" w:fill="D9E2F3" w:themeFill="accent5" w:themeFillTint="33"/>
          </w:tcPr>
          <w:p w14:paraId="67C74D70" w14:textId="77777777" w:rsidR="00451954" w:rsidRPr="00AB3A17" w:rsidRDefault="00451954">
            <w:pPr>
              <w:ind w:rightChars="-56" w:right="-118"/>
              <w:jc w:val="center"/>
              <w:rPr>
                <w:rFonts w:ascii="ＭＳ ゴシック" w:eastAsia="ＭＳ ゴシック" w:hAnsi="ＭＳ ゴシック"/>
                <w:sz w:val="22"/>
              </w:rPr>
            </w:pPr>
            <w:r w:rsidRPr="00AB3A17">
              <w:rPr>
                <w:rFonts w:ascii="ＭＳ ゴシック" w:eastAsia="ＭＳ ゴシック" w:hAnsi="ＭＳ ゴシック" w:hint="eastAsia"/>
                <w:sz w:val="22"/>
              </w:rPr>
              <w:t>施策の内容</w:t>
            </w:r>
          </w:p>
        </w:tc>
      </w:tr>
      <w:tr w:rsidR="00C056E1" w:rsidRPr="003954A3" w14:paraId="4326159E" w14:textId="77777777" w:rsidTr="00843A58">
        <w:trPr>
          <w:trHeight w:val="1531"/>
        </w:trPr>
        <w:tc>
          <w:tcPr>
            <w:tcW w:w="2041" w:type="dxa"/>
            <w:tcBorders>
              <w:top w:val="nil"/>
            </w:tcBorders>
          </w:tcPr>
          <w:p w14:paraId="725FBD6F" w14:textId="4311D1F8" w:rsidR="00C056E1" w:rsidRPr="00843A58" w:rsidRDefault="00C056E1" w:rsidP="00843A58">
            <w:pPr>
              <w:spacing w:afterLines="10" w:after="38" w:line="360" w:lineRule="exact"/>
              <w:jc w:val="left"/>
              <w:rPr>
                <w:rFonts w:ascii="ＭＳ ゴシック" w:eastAsia="ＭＳ ゴシック" w:hAnsi="ＭＳ ゴシック"/>
                <w:sz w:val="22"/>
              </w:rPr>
            </w:pPr>
            <w:r w:rsidRPr="00843A58">
              <w:rPr>
                <w:rFonts w:ascii="ＭＳ ゴシック" w:eastAsia="ＭＳ ゴシック" w:hAnsi="ＭＳ ゴシック" w:hint="eastAsia"/>
                <w:sz w:val="22"/>
              </w:rPr>
              <w:t>児童発達支援</w:t>
            </w:r>
          </w:p>
        </w:tc>
        <w:tc>
          <w:tcPr>
            <w:tcW w:w="1474" w:type="dxa"/>
            <w:tcBorders>
              <w:top w:val="nil"/>
            </w:tcBorders>
          </w:tcPr>
          <w:p w14:paraId="5DF34AED" w14:textId="570A07B5" w:rsidR="00C056E1" w:rsidRPr="00843A58" w:rsidRDefault="0027054E" w:rsidP="00843A58">
            <w:pPr>
              <w:spacing w:afterLines="10" w:after="38" w:line="360" w:lineRule="exact"/>
              <w:jc w:val="left"/>
              <w:rPr>
                <w:rFonts w:ascii="ＭＳ ゴシック" w:eastAsia="ＭＳ ゴシック" w:hAnsi="ＭＳ ゴシック"/>
                <w:sz w:val="22"/>
              </w:rPr>
            </w:pPr>
            <w:r w:rsidRPr="00843A58">
              <w:rPr>
                <w:rFonts w:ascii="ＭＳ ゴシック" w:eastAsia="ＭＳ ゴシック" w:hAnsi="ＭＳ ゴシック" w:hint="eastAsia"/>
                <w:sz w:val="22"/>
              </w:rPr>
              <w:t>障害福祉課</w:t>
            </w:r>
          </w:p>
        </w:tc>
        <w:tc>
          <w:tcPr>
            <w:tcW w:w="4989" w:type="dxa"/>
            <w:tcBorders>
              <w:top w:val="nil"/>
            </w:tcBorders>
          </w:tcPr>
          <w:p w14:paraId="598E4CD3" w14:textId="4B6609E4" w:rsidR="00C056E1" w:rsidRPr="00843A58" w:rsidRDefault="00C056E1" w:rsidP="00843A58">
            <w:pPr>
              <w:spacing w:afterLines="10" w:after="38" w:line="360" w:lineRule="exact"/>
              <w:ind w:rightChars="-56" w:right="-118"/>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発達に遅れや</w:t>
            </w:r>
            <w:r w:rsidR="003A70E5">
              <w:rPr>
                <w:rFonts w:ascii="ＭＳ ゴシック" w:eastAsia="ＭＳ ゴシック" w:hAnsi="ＭＳ ゴシック" w:hint="eastAsia"/>
                <w:sz w:val="22"/>
                <w:szCs w:val="26"/>
              </w:rPr>
              <w:t>気掛かり</w:t>
            </w:r>
            <w:r w:rsidRPr="00843A58">
              <w:rPr>
                <w:rFonts w:ascii="ＭＳ ゴシック" w:eastAsia="ＭＳ ゴシック" w:hAnsi="ＭＳ ゴシック" w:hint="eastAsia"/>
                <w:sz w:val="22"/>
                <w:szCs w:val="26"/>
              </w:rPr>
              <w:t>のあるこどもに日常生活における基本的な動作の指導、知識技能の付与、集団生活への適応訓練、その他必要な支援を行う児童発達支援を実施する。</w:t>
            </w:r>
          </w:p>
        </w:tc>
      </w:tr>
      <w:tr w:rsidR="00C056E1" w:rsidRPr="003954A3" w14:paraId="604AA4BE" w14:textId="77777777" w:rsidTr="00843A58">
        <w:tc>
          <w:tcPr>
            <w:tcW w:w="2041" w:type="dxa"/>
          </w:tcPr>
          <w:p w14:paraId="4AF7CEAD" w14:textId="121A207E" w:rsidR="00C056E1" w:rsidRPr="00843A58" w:rsidRDefault="00C056E1" w:rsidP="00843A58">
            <w:pPr>
              <w:spacing w:afterLines="10" w:after="38" w:line="360" w:lineRule="exact"/>
              <w:jc w:val="left"/>
              <w:rPr>
                <w:rFonts w:ascii="ＭＳ ゴシック" w:eastAsia="ＭＳ ゴシック" w:hAnsi="ＭＳ ゴシック"/>
                <w:sz w:val="22"/>
              </w:rPr>
            </w:pPr>
            <w:r w:rsidRPr="00843A58">
              <w:rPr>
                <w:rFonts w:ascii="ＭＳ ゴシック" w:eastAsia="ＭＳ ゴシック" w:hAnsi="ＭＳ ゴシック" w:hint="eastAsia"/>
                <w:sz w:val="22"/>
              </w:rPr>
              <w:t>居宅訪問型児童発達支援の実施</w:t>
            </w:r>
          </w:p>
        </w:tc>
        <w:tc>
          <w:tcPr>
            <w:tcW w:w="1474" w:type="dxa"/>
          </w:tcPr>
          <w:p w14:paraId="1FC0B018" w14:textId="3E5E1F89" w:rsidR="00C056E1" w:rsidRPr="00843A58" w:rsidRDefault="0027054E" w:rsidP="00843A58">
            <w:pPr>
              <w:spacing w:afterLines="10" w:after="38" w:line="360" w:lineRule="exact"/>
              <w:jc w:val="left"/>
              <w:rPr>
                <w:rFonts w:ascii="ＭＳ ゴシック" w:eastAsia="ＭＳ ゴシック" w:hAnsi="ＭＳ ゴシック"/>
                <w:sz w:val="22"/>
              </w:rPr>
            </w:pPr>
            <w:r w:rsidRPr="00843A58">
              <w:rPr>
                <w:rFonts w:ascii="ＭＳ ゴシック" w:eastAsia="ＭＳ ゴシック" w:hAnsi="ＭＳ ゴシック" w:hint="eastAsia"/>
                <w:sz w:val="22"/>
              </w:rPr>
              <w:t>こども発達センター・障害福祉課</w:t>
            </w:r>
          </w:p>
        </w:tc>
        <w:tc>
          <w:tcPr>
            <w:tcW w:w="4989" w:type="dxa"/>
          </w:tcPr>
          <w:p w14:paraId="3E305C1D" w14:textId="4322CC16" w:rsidR="00C056E1" w:rsidRPr="00843A58" w:rsidRDefault="00C056E1" w:rsidP="00843A58">
            <w:pPr>
              <w:spacing w:afterLines="10" w:after="38" w:line="360" w:lineRule="exact"/>
              <w:ind w:rightChars="-56" w:right="-118"/>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重度の障害などにより外出が著しく困難な障害児に対して、居宅を訪問して発達支援を行う居宅訪問型児童発達支援を実施する。</w:t>
            </w:r>
          </w:p>
        </w:tc>
      </w:tr>
      <w:tr w:rsidR="00C056E1" w:rsidRPr="003954A3" w14:paraId="0D987943" w14:textId="77777777" w:rsidTr="00843A58">
        <w:trPr>
          <w:trHeight w:val="1531"/>
        </w:trPr>
        <w:tc>
          <w:tcPr>
            <w:tcW w:w="2041" w:type="dxa"/>
          </w:tcPr>
          <w:p w14:paraId="56A18442" w14:textId="0F5D3C25" w:rsidR="00C056E1" w:rsidRPr="00843A58" w:rsidRDefault="00C056E1" w:rsidP="00843A58">
            <w:pPr>
              <w:spacing w:afterLines="10" w:after="38" w:line="360" w:lineRule="exact"/>
              <w:jc w:val="left"/>
              <w:rPr>
                <w:rFonts w:ascii="ＭＳ ゴシック" w:eastAsia="ＭＳ ゴシック" w:hAnsi="ＭＳ ゴシック"/>
                <w:sz w:val="22"/>
              </w:rPr>
            </w:pPr>
            <w:r w:rsidRPr="00843A58">
              <w:rPr>
                <w:rFonts w:ascii="ＭＳ ゴシック" w:eastAsia="ＭＳ ゴシック" w:hAnsi="ＭＳ ゴシック" w:hint="eastAsia"/>
                <w:sz w:val="22"/>
              </w:rPr>
              <w:t>放課後等デイサービスの実施</w:t>
            </w:r>
          </w:p>
        </w:tc>
        <w:tc>
          <w:tcPr>
            <w:tcW w:w="1474" w:type="dxa"/>
          </w:tcPr>
          <w:p w14:paraId="0D5BBDF5" w14:textId="2FDD04AB" w:rsidR="00C056E1" w:rsidRPr="00843A58" w:rsidRDefault="0027054E" w:rsidP="00843A58">
            <w:pPr>
              <w:spacing w:afterLines="10" w:after="38" w:line="360" w:lineRule="exact"/>
              <w:jc w:val="left"/>
              <w:rPr>
                <w:rFonts w:ascii="ＭＳ ゴシック" w:eastAsia="ＭＳ ゴシック" w:hAnsi="ＭＳ ゴシック"/>
                <w:sz w:val="22"/>
              </w:rPr>
            </w:pPr>
            <w:r w:rsidRPr="00843A58">
              <w:rPr>
                <w:rFonts w:ascii="ＭＳ ゴシック" w:eastAsia="ＭＳ ゴシック" w:hAnsi="ＭＳ ゴシック" w:hint="eastAsia"/>
                <w:sz w:val="22"/>
              </w:rPr>
              <w:t>障害福祉課</w:t>
            </w:r>
          </w:p>
        </w:tc>
        <w:tc>
          <w:tcPr>
            <w:tcW w:w="4989" w:type="dxa"/>
          </w:tcPr>
          <w:p w14:paraId="13931BA6" w14:textId="1AD85C0B" w:rsidR="00C056E1" w:rsidRPr="00843A58" w:rsidRDefault="00C056E1" w:rsidP="00843A58">
            <w:pPr>
              <w:spacing w:afterLines="10" w:after="38" w:line="360" w:lineRule="exact"/>
              <w:ind w:rightChars="-56" w:right="-118"/>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障害のある児童生徒に対して、放課後や休日に、通所により生活能力の向上のために必要な療育や、社会との交流の促進など、必要な支援を継続的に行う放課後等デイサービスを実施する。</w:t>
            </w:r>
          </w:p>
        </w:tc>
      </w:tr>
      <w:tr w:rsidR="00C056E1" w:rsidRPr="003954A3" w14:paraId="14963EE6" w14:textId="77777777" w:rsidTr="00843A58">
        <w:tc>
          <w:tcPr>
            <w:tcW w:w="2041" w:type="dxa"/>
          </w:tcPr>
          <w:p w14:paraId="272F236B" w14:textId="77777777" w:rsidR="007B5E41" w:rsidRPr="00843A58" w:rsidRDefault="00C056E1" w:rsidP="00843A58">
            <w:pPr>
              <w:spacing w:afterLines="10" w:after="38" w:line="360" w:lineRule="exact"/>
              <w:jc w:val="left"/>
              <w:rPr>
                <w:rFonts w:ascii="ＭＳ ゴシック" w:eastAsia="ＭＳ ゴシック" w:hAnsi="ＭＳ ゴシック"/>
                <w:sz w:val="22"/>
              </w:rPr>
            </w:pPr>
            <w:r w:rsidRPr="00843A58">
              <w:rPr>
                <w:rFonts w:ascii="ＭＳ ゴシック" w:eastAsia="ＭＳ ゴシック" w:hAnsi="ＭＳ ゴシック" w:hint="eastAsia"/>
                <w:sz w:val="22"/>
              </w:rPr>
              <w:t>ふじやま学園の</w:t>
            </w:r>
          </w:p>
          <w:p w14:paraId="17CCD5F4" w14:textId="7C8220BE" w:rsidR="00C056E1" w:rsidRPr="00843A58" w:rsidRDefault="00C056E1" w:rsidP="00843A58">
            <w:pPr>
              <w:spacing w:afterLines="10" w:after="38" w:line="360" w:lineRule="exact"/>
              <w:jc w:val="left"/>
              <w:rPr>
                <w:rFonts w:ascii="ＭＳ ゴシック" w:eastAsia="ＭＳ ゴシック" w:hAnsi="ＭＳ ゴシック"/>
                <w:sz w:val="22"/>
              </w:rPr>
            </w:pPr>
            <w:r w:rsidRPr="00843A58">
              <w:rPr>
                <w:rFonts w:ascii="ＭＳ ゴシック" w:eastAsia="ＭＳ ゴシック" w:hAnsi="ＭＳ ゴシック" w:hint="eastAsia"/>
                <w:sz w:val="22"/>
              </w:rPr>
              <w:t>運営</w:t>
            </w:r>
          </w:p>
        </w:tc>
        <w:tc>
          <w:tcPr>
            <w:tcW w:w="1474" w:type="dxa"/>
          </w:tcPr>
          <w:p w14:paraId="6E2AD6DF" w14:textId="77777777" w:rsidR="007B5E41" w:rsidRPr="00843A58" w:rsidRDefault="0027054E" w:rsidP="00843A58">
            <w:pPr>
              <w:spacing w:afterLines="10" w:after="38" w:line="360" w:lineRule="exact"/>
              <w:jc w:val="left"/>
              <w:rPr>
                <w:rFonts w:ascii="ＭＳ ゴシック" w:eastAsia="ＭＳ ゴシック" w:hAnsi="ＭＳ ゴシック"/>
                <w:sz w:val="22"/>
              </w:rPr>
            </w:pPr>
            <w:r w:rsidRPr="00843A58">
              <w:rPr>
                <w:rFonts w:ascii="ＭＳ ゴシック" w:eastAsia="ＭＳ ゴシック" w:hAnsi="ＭＳ ゴシック" w:hint="eastAsia"/>
                <w:sz w:val="22"/>
              </w:rPr>
              <w:t>障害福祉課・</w:t>
            </w:r>
          </w:p>
          <w:p w14:paraId="16DD4A59" w14:textId="77777777" w:rsidR="007B5E41" w:rsidRPr="00843A58" w:rsidRDefault="0027054E" w:rsidP="00843A58">
            <w:pPr>
              <w:spacing w:afterLines="10" w:after="38" w:line="360" w:lineRule="exact"/>
              <w:jc w:val="left"/>
              <w:rPr>
                <w:rFonts w:ascii="ＭＳ ゴシック" w:eastAsia="ＭＳ ゴシック" w:hAnsi="ＭＳ ゴシック"/>
                <w:sz w:val="22"/>
              </w:rPr>
            </w:pPr>
            <w:r w:rsidRPr="00843A58">
              <w:rPr>
                <w:rFonts w:ascii="ＭＳ ゴシック" w:eastAsia="ＭＳ ゴシック" w:hAnsi="ＭＳ ゴシック" w:hint="eastAsia"/>
                <w:sz w:val="22"/>
              </w:rPr>
              <w:t>ふじやま</w:t>
            </w:r>
          </w:p>
          <w:p w14:paraId="2838C244" w14:textId="4DECF76F" w:rsidR="00C056E1" w:rsidRPr="00843A58" w:rsidRDefault="0027054E" w:rsidP="00843A58">
            <w:pPr>
              <w:spacing w:afterLines="10" w:after="38" w:line="360" w:lineRule="exact"/>
              <w:jc w:val="left"/>
              <w:rPr>
                <w:rFonts w:ascii="ＭＳ ゴシック" w:eastAsia="ＭＳ ゴシック" w:hAnsi="ＭＳ ゴシック"/>
                <w:sz w:val="22"/>
              </w:rPr>
            </w:pPr>
            <w:r w:rsidRPr="00843A58">
              <w:rPr>
                <w:rFonts w:ascii="ＭＳ ゴシック" w:eastAsia="ＭＳ ゴシック" w:hAnsi="ＭＳ ゴシック" w:hint="eastAsia"/>
                <w:sz w:val="22"/>
              </w:rPr>
              <w:t>学園</w:t>
            </w:r>
          </w:p>
        </w:tc>
        <w:tc>
          <w:tcPr>
            <w:tcW w:w="4989" w:type="dxa"/>
          </w:tcPr>
          <w:p w14:paraId="24816F44" w14:textId="4FD471D0" w:rsidR="00C056E1" w:rsidRPr="00843A58" w:rsidRDefault="00C056E1" w:rsidP="00843A58">
            <w:pPr>
              <w:spacing w:afterLines="10" w:after="38" w:line="360" w:lineRule="exact"/>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ふじやま学園において、入所児童に対して日常生活に必要な支援、社会的自立に向けた知識・技能の習得のための支援を行うとともに、在宅児童の支援として短期入所、日中一時支援を実施し、保護者からの相談に対応する。</w:t>
            </w:r>
          </w:p>
        </w:tc>
      </w:tr>
      <w:tr w:rsidR="00C056E1" w:rsidRPr="003954A3" w14:paraId="4E0174BD" w14:textId="77777777" w:rsidTr="00843A58">
        <w:tc>
          <w:tcPr>
            <w:tcW w:w="2041" w:type="dxa"/>
          </w:tcPr>
          <w:p w14:paraId="3F1E277C" w14:textId="15CCE6E8" w:rsidR="00C056E1" w:rsidRPr="00843A58" w:rsidRDefault="00C056E1" w:rsidP="00843A58">
            <w:pPr>
              <w:spacing w:afterLines="10" w:after="38" w:line="360" w:lineRule="exact"/>
              <w:jc w:val="left"/>
              <w:rPr>
                <w:rFonts w:ascii="ＭＳ ゴシック" w:eastAsia="ＭＳ ゴシック" w:hAnsi="ＭＳ ゴシック"/>
                <w:sz w:val="22"/>
              </w:rPr>
            </w:pPr>
            <w:r w:rsidRPr="00843A58">
              <w:rPr>
                <w:rFonts w:ascii="ＭＳ ゴシック" w:eastAsia="ＭＳ ゴシック" w:hAnsi="ＭＳ ゴシック" w:hint="eastAsia"/>
                <w:sz w:val="22"/>
              </w:rPr>
              <w:t>ケース会議の開催</w:t>
            </w:r>
          </w:p>
        </w:tc>
        <w:tc>
          <w:tcPr>
            <w:tcW w:w="1474" w:type="dxa"/>
          </w:tcPr>
          <w:p w14:paraId="02DDA67A" w14:textId="3818168F" w:rsidR="00C056E1" w:rsidRPr="00843A58" w:rsidRDefault="0027054E" w:rsidP="00843A58">
            <w:pPr>
              <w:spacing w:afterLines="10" w:after="38" w:line="360" w:lineRule="exact"/>
              <w:jc w:val="left"/>
              <w:rPr>
                <w:rFonts w:ascii="ＭＳ ゴシック" w:eastAsia="ＭＳ ゴシック" w:hAnsi="ＭＳ ゴシック"/>
                <w:sz w:val="22"/>
              </w:rPr>
            </w:pPr>
            <w:r w:rsidRPr="00843A58">
              <w:rPr>
                <w:rFonts w:ascii="ＭＳ ゴシック" w:eastAsia="ＭＳ ゴシック" w:hAnsi="ＭＳ ゴシック" w:hint="eastAsia"/>
                <w:sz w:val="22"/>
              </w:rPr>
              <w:t>障害福祉課ほか</w:t>
            </w:r>
          </w:p>
        </w:tc>
        <w:tc>
          <w:tcPr>
            <w:tcW w:w="4989" w:type="dxa"/>
          </w:tcPr>
          <w:p w14:paraId="0C48556A" w14:textId="4958D54F" w:rsidR="00C056E1" w:rsidRPr="00843A58" w:rsidRDefault="00C056E1" w:rsidP="00843A58">
            <w:pPr>
              <w:tabs>
                <w:tab w:val="left" w:pos="3041"/>
              </w:tabs>
              <w:spacing w:afterLines="10" w:after="38" w:line="360" w:lineRule="exact"/>
              <w:ind w:rightChars="-56" w:right="-118"/>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特別支援学校、特別支援教育センター、サービス事業所、相談支援事業所、市担当者、保護者等が集まりケース会議を実施する。</w:t>
            </w:r>
          </w:p>
        </w:tc>
      </w:tr>
      <w:tr w:rsidR="00C056E1" w:rsidRPr="003954A3" w14:paraId="0200AB62" w14:textId="77777777" w:rsidTr="00843A58">
        <w:tc>
          <w:tcPr>
            <w:tcW w:w="2041" w:type="dxa"/>
          </w:tcPr>
          <w:p w14:paraId="7B15ED4C" w14:textId="70C30CF3" w:rsidR="00C056E1" w:rsidRPr="00843A58" w:rsidRDefault="00C056E1" w:rsidP="00843A58">
            <w:pPr>
              <w:spacing w:afterLines="10" w:after="38" w:line="360" w:lineRule="exact"/>
              <w:jc w:val="left"/>
              <w:rPr>
                <w:rFonts w:ascii="ＭＳ ゴシック" w:eastAsia="ＭＳ ゴシック" w:hAnsi="ＭＳ ゴシック"/>
                <w:sz w:val="22"/>
              </w:rPr>
            </w:pPr>
            <w:r w:rsidRPr="00843A58">
              <w:rPr>
                <w:rFonts w:ascii="ＭＳ ゴシック" w:eastAsia="ＭＳ ゴシック" w:hAnsi="ＭＳ ゴシック" w:hint="eastAsia"/>
                <w:sz w:val="22"/>
              </w:rPr>
              <w:t>保育所等訪問支援</w:t>
            </w:r>
          </w:p>
        </w:tc>
        <w:tc>
          <w:tcPr>
            <w:tcW w:w="1474" w:type="dxa"/>
          </w:tcPr>
          <w:p w14:paraId="133D68CF" w14:textId="1DA3BCCE" w:rsidR="00C056E1" w:rsidRPr="00843A58" w:rsidRDefault="0027054E" w:rsidP="00843A58">
            <w:pPr>
              <w:spacing w:afterLines="10" w:after="38" w:line="360" w:lineRule="exact"/>
              <w:jc w:val="left"/>
              <w:rPr>
                <w:rFonts w:ascii="ＭＳ ゴシック" w:eastAsia="ＭＳ ゴシック" w:hAnsi="ＭＳ ゴシック"/>
                <w:sz w:val="22"/>
              </w:rPr>
            </w:pPr>
            <w:r w:rsidRPr="00843A58">
              <w:rPr>
                <w:rFonts w:ascii="ＭＳ ゴシック" w:eastAsia="ＭＳ ゴシック" w:hAnsi="ＭＳ ゴシック" w:hint="eastAsia"/>
                <w:sz w:val="22"/>
              </w:rPr>
              <w:t>こども発達センター</w:t>
            </w:r>
          </w:p>
        </w:tc>
        <w:tc>
          <w:tcPr>
            <w:tcW w:w="4989" w:type="dxa"/>
          </w:tcPr>
          <w:p w14:paraId="35EA8BC4" w14:textId="33CFE8E5" w:rsidR="00C056E1" w:rsidRPr="00843A58" w:rsidRDefault="00C056E1" w:rsidP="00843A58">
            <w:pPr>
              <w:spacing w:afterLines="10" w:after="38" w:line="360" w:lineRule="exact"/>
              <w:ind w:rightChars="38" w:right="80"/>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発達に遅れや</w:t>
            </w:r>
            <w:r w:rsidR="00D946DE">
              <w:rPr>
                <w:rFonts w:ascii="ＭＳ ゴシック" w:eastAsia="ＭＳ ゴシック" w:hAnsi="ＭＳ ゴシック" w:hint="eastAsia"/>
                <w:sz w:val="22"/>
                <w:szCs w:val="26"/>
              </w:rPr>
              <w:t>気掛かり</w:t>
            </w:r>
            <w:r w:rsidRPr="00843A58">
              <w:rPr>
                <w:rFonts w:ascii="ＭＳ ゴシック" w:eastAsia="ＭＳ ゴシック" w:hAnsi="ＭＳ ゴシック" w:hint="eastAsia"/>
                <w:sz w:val="22"/>
                <w:szCs w:val="26"/>
              </w:rPr>
              <w:t>のある</w:t>
            </w:r>
            <w:r w:rsidR="007F5045">
              <w:rPr>
                <w:rFonts w:ascii="ＭＳ ゴシック" w:eastAsia="ＭＳ ゴシック" w:hAnsi="ＭＳ ゴシック" w:hint="eastAsia"/>
                <w:sz w:val="22"/>
                <w:szCs w:val="26"/>
              </w:rPr>
              <w:t>こ</w:t>
            </w:r>
            <w:r w:rsidRPr="00843A58">
              <w:rPr>
                <w:rFonts w:ascii="ＭＳ ゴシック" w:eastAsia="ＭＳ ゴシック" w:hAnsi="ＭＳ ゴシック" w:hint="eastAsia"/>
                <w:sz w:val="22"/>
                <w:szCs w:val="26"/>
              </w:rPr>
              <w:t>どもが地域で生活していくために、</w:t>
            </w:r>
            <w:r w:rsidR="007F5045">
              <w:rPr>
                <w:rFonts w:ascii="ＭＳ ゴシック" w:eastAsia="ＭＳ ゴシック" w:hAnsi="ＭＳ ゴシック" w:hint="eastAsia"/>
                <w:sz w:val="22"/>
                <w:szCs w:val="26"/>
              </w:rPr>
              <w:t>こ</w:t>
            </w:r>
            <w:r w:rsidRPr="00843A58">
              <w:rPr>
                <w:rFonts w:ascii="ＭＳ ゴシック" w:eastAsia="ＭＳ ゴシック" w:hAnsi="ＭＳ ゴシック" w:hint="eastAsia"/>
                <w:sz w:val="22"/>
                <w:szCs w:val="26"/>
              </w:rPr>
              <w:t>どもが通う園を訪問して支援を行う保育所等訪問支援を実施する。</w:t>
            </w:r>
          </w:p>
        </w:tc>
      </w:tr>
    </w:tbl>
    <w:p w14:paraId="6B2F5EE6" w14:textId="62651840" w:rsidR="009737D4" w:rsidRPr="00843A58" w:rsidRDefault="009737D4" w:rsidP="00843A58">
      <w:pPr>
        <w:spacing w:beforeLines="50" w:before="191"/>
        <w:ind w:left="280" w:hangingChars="100" w:hanging="280"/>
        <w:rPr>
          <w:rFonts w:ascii="ＭＳ ゴシック" w:eastAsia="ＭＳ ゴシック" w:hAnsi="ＭＳ ゴシック"/>
          <w:sz w:val="26"/>
          <w:szCs w:val="26"/>
        </w:rPr>
      </w:pPr>
      <w:r w:rsidRPr="00843A58">
        <w:rPr>
          <w:rFonts w:ascii="ＭＳ ゴシック" w:eastAsia="ＭＳ ゴシック" w:hAnsi="ＭＳ ゴシック" w:hint="eastAsia"/>
          <w:sz w:val="28"/>
          <w:szCs w:val="26"/>
          <w:highlight w:val="lightGray"/>
        </w:rPr>
        <w:t>（</w:t>
      </w:r>
      <w:r w:rsidR="00155C0F" w:rsidRPr="00843A58">
        <w:rPr>
          <w:rFonts w:ascii="ＭＳ ゴシック" w:eastAsia="ＭＳ ゴシック" w:hAnsi="ＭＳ ゴシック" w:hint="eastAsia"/>
          <w:sz w:val="28"/>
          <w:szCs w:val="26"/>
          <w:highlight w:val="lightGray"/>
        </w:rPr>
        <w:t>２</w:t>
      </w:r>
      <w:r w:rsidRPr="00843A58">
        <w:rPr>
          <w:rFonts w:ascii="ＭＳ ゴシック" w:eastAsia="ＭＳ ゴシック" w:hAnsi="ＭＳ ゴシック" w:hint="eastAsia"/>
          <w:sz w:val="28"/>
          <w:szCs w:val="26"/>
          <w:highlight w:val="lightGray"/>
        </w:rPr>
        <w:t>）学校卒業後の支援体制の</w:t>
      </w:r>
      <w:r w:rsidR="000A5BD5" w:rsidRPr="00843A58">
        <w:rPr>
          <w:rFonts w:ascii="ＭＳ ゴシック" w:eastAsia="ＭＳ ゴシック" w:hAnsi="ＭＳ ゴシック" w:hint="eastAsia"/>
          <w:sz w:val="28"/>
          <w:szCs w:val="26"/>
          <w:highlight w:val="lightGray"/>
        </w:rPr>
        <w:t>充実</w:t>
      </w:r>
      <w:r w:rsidRPr="00843A58">
        <w:rPr>
          <w:rFonts w:ascii="ＭＳ ゴシック" w:eastAsia="ＭＳ ゴシック" w:hAnsi="ＭＳ ゴシック" w:hint="eastAsia"/>
          <w:sz w:val="26"/>
          <w:szCs w:val="26"/>
        </w:rPr>
        <w:t xml:space="preserve">　</w:t>
      </w:r>
    </w:p>
    <w:tbl>
      <w:tblPr>
        <w:tblStyle w:val="a3"/>
        <w:tblW w:w="8504" w:type="dxa"/>
        <w:tblInd w:w="-5" w:type="dxa"/>
        <w:tblCellMar>
          <w:left w:w="57" w:type="dxa"/>
          <w:right w:w="57" w:type="dxa"/>
        </w:tblCellMar>
        <w:tblLook w:val="04A0" w:firstRow="1" w:lastRow="0" w:firstColumn="1" w:lastColumn="0" w:noHBand="0" w:noVBand="1"/>
      </w:tblPr>
      <w:tblGrid>
        <w:gridCol w:w="2041"/>
        <w:gridCol w:w="1474"/>
        <w:gridCol w:w="4989"/>
      </w:tblGrid>
      <w:tr w:rsidR="00572200" w:rsidRPr="003954A3" w14:paraId="0E8690EE" w14:textId="77777777" w:rsidTr="00843A58">
        <w:tc>
          <w:tcPr>
            <w:tcW w:w="2041" w:type="dxa"/>
            <w:shd w:val="clear" w:color="auto" w:fill="D9E2F3" w:themeFill="accent5" w:themeFillTint="33"/>
          </w:tcPr>
          <w:p w14:paraId="08971295" w14:textId="77777777" w:rsidR="00572200" w:rsidRPr="00843A58" w:rsidRDefault="00572200" w:rsidP="00572200">
            <w:pPr>
              <w:jc w:val="center"/>
              <w:rPr>
                <w:rFonts w:ascii="ＭＳ ゴシック" w:eastAsia="ＭＳ ゴシック" w:hAnsi="ＭＳ ゴシック"/>
                <w:sz w:val="22"/>
                <w:shd w:val="pct15" w:color="auto" w:fill="FFFFFF"/>
              </w:rPr>
            </w:pPr>
            <w:r w:rsidRPr="00843A58">
              <w:rPr>
                <w:rFonts w:ascii="ＭＳ ゴシック" w:eastAsia="ＭＳ ゴシック" w:hAnsi="ＭＳ ゴシック" w:hint="eastAsia"/>
                <w:sz w:val="22"/>
              </w:rPr>
              <w:t>事業名</w:t>
            </w:r>
          </w:p>
        </w:tc>
        <w:tc>
          <w:tcPr>
            <w:tcW w:w="1474" w:type="dxa"/>
            <w:shd w:val="clear" w:color="auto" w:fill="D9E2F3" w:themeFill="accent5" w:themeFillTint="33"/>
          </w:tcPr>
          <w:p w14:paraId="26B08924" w14:textId="77777777" w:rsidR="00572200" w:rsidRPr="00843A58" w:rsidRDefault="00572200" w:rsidP="00572200">
            <w:pPr>
              <w:jc w:val="center"/>
              <w:rPr>
                <w:rFonts w:ascii="ＭＳ ゴシック" w:eastAsia="ＭＳ ゴシック" w:hAnsi="ＭＳ ゴシック"/>
                <w:sz w:val="22"/>
              </w:rPr>
            </w:pPr>
            <w:r w:rsidRPr="00843A58">
              <w:rPr>
                <w:rFonts w:ascii="ＭＳ ゴシック" w:eastAsia="ＭＳ ゴシック" w:hAnsi="ＭＳ ゴシック" w:hint="eastAsia"/>
                <w:sz w:val="22"/>
              </w:rPr>
              <w:t>担当課</w:t>
            </w:r>
          </w:p>
        </w:tc>
        <w:tc>
          <w:tcPr>
            <w:tcW w:w="4989" w:type="dxa"/>
            <w:shd w:val="clear" w:color="auto" w:fill="D9E2F3" w:themeFill="accent5" w:themeFillTint="33"/>
          </w:tcPr>
          <w:p w14:paraId="5D89E798" w14:textId="77777777" w:rsidR="00572200" w:rsidRPr="00843A58" w:rsidRDefault="00572200" w:rsidP="00572200">
            <w:pPr>
              <w:ind w:rightChars="-56" w:right="-118"/>
              <w:jc w:val="center"/>
              <w:rPr>
                <w:rFonts w:ascii="ＭＳ ゴシック" w:eastAsia="ＭＳ ゴシック" w:hAnsi="ＭＳ ゴシック"/>
                <w:sz w:val="22"/>
              </w:rPr>
            </w:pPr>
            <w:r w:rsidRPr="00843A58">
              <w:rPr>
                <w:rFonts w:ascii="ＭＳ ゴシック" w:eastAsia="ＭＳ ゴシック" w:hAnsi="ＭＳ ゴシック" w:hint="eastAsia"/>
                <w:sz w:val="22"/>
              </w:rPr>
              <w:t>施策の内容</w:t>
            </w:r>
          </w:p>
        </w:tc>
      </w:tr>
      <w:tr w:rsidR="00D477EB" w:rsidRPr="003954A3" w14:paraId="3EBD5EEE" w14:textId="77777777" w:rsidTr="00843A58">
        <w:trPr>
          <w:trHeight w:val="1474"/>
        </w:trPr>
        <w:tc>
          <w:tcPr>
            <w:tcW w:w="2041" w:type="dxa"/>
            <w:tcBorders>
              <w:bottom w:val="single" w:sz="4" w:space="0" w:color="auto"/>
            </w:tcBorders>
          </w:tcPr>
          <w:p w14:paraId="5B72C4B7" w14:textId="631EC935" w:rsidR="00D477EB" w:rsidRPr="00843A58" w:rsidRDefault="00D477EB" w:rsidP="00843A58">
            <w:pPr>
              <w:spacing w:afterLines="10" w:after="38" w:line="360" w:lineRule="exact"/>
              <w:jc w:val="left"/>
              <w:rPr>
                <w:rFonts w:ascii="ＭＳ ゴシック" w:eastAsia="ＭＳ ゴシック" w:hAnsi="ＭＳ ゴシック"/>
                <w:sz w:val="22"/>
              </w:rPr>
            </w:pPr>
            <w:r w:rsidRPr="00843A58">
              <w:rPr>
                <w:rFonts w:ascii="ＭＳ ゴシック" w:eastAsia="ＭＳ ゴシック" w:hAnsi="ＭＳ ゴシック" w:hint="eastAsia"/>
                <w:sz w:val="22"/>
              </w:rPr>
              <w:t>ケース会議の実施</w:t>
            </w:r>
          </w:p>
        </w:tc>
        <w:tc>
          <w:tcPr>
            <w:tcW w:w="1474" w:type="dxa"/>
            <w:tcBorders>
              <w:bottom w:val="single" w:sz="4" w:space="0" w:color="auto"/>
            </w:tcBorders>
          </w:tcPr>
          <w:p w14:paraId="5CF17A8B" w14:textId="277D068A" w:rsidR="00D477EB" w:rsidRPr="00843A58" w:rsidRDefault="00D477EB" w:rsidP="00843A58">
            <w:pPr>
              <w:spacing w:afterLines="10" w:after="38" w:line="360" w:lineRule="exact"/>
              <w:jc w:val="left"/>
              <w:rPr>
                <w:rFonts w:ascii="ＭＳ ゴシック" w:eastAsia="ＭＳ ゴシック" w:hAnsi="ＭＳ ゴシック"/>
                <w:sz w:val="22"/>
              </w:rPr>
            </w:pPr>
            <w:r w:rsidRPr="00843A58">
              <w:rPr>
                <w:rFonts w:ascii="ＭＳ ゴシック" w:eastAsia="ＭＳ ゴシック" w:hAnsi="ＭＳ ゴシック" w:hint="eastAsia"/>
                <w:sz w:val="22"/>
              </w:rPr>
              <w:t>学校教育課・特別支援教育センター、障害福祉課ほか</w:t>
            </w:r>
          </w:p>
        </w:tc>
        <w:tc>
          <w:tcPr>
            <w:tcW w:w="4989" w:type="dxa"/>
            <w:tcBorders>
              <w:bottom w:val="single" w:sz="4" w:space="0" w:color="auto"/>
            </w:tcBorders>
          </w:tcPr>
          <w:p w14:paraId="36F70D13" w14:textId="650F676E" w:rsidR="00D477EB" w:rsidRPr="00843A58" w:rsidRDefault="00D477EB" w:rsidP="00843A58">
            <w:pPr>
              <w:spacing w:afterLines="10" w:after="38" w:line="360" w:lineRule="exact"/>
              <w:ind w:rightChars="-56" w:right="-118"/>
              <w:jc w:val="left"/>
              <w:rPr>
                <w:rFonts w:ascii="ＭＳ ゴシック" w:eastAsia="ＭＳ ゴシック" w:hAnsi="ＭＳ ゴシック"/>
                <w:sz w:val="22"/>
              </w:rPr>
            </w:pPr>
            <w:r w:rsidRPr="00843A58">
              <w:rPr>
                <w:rFonts w:ascii="ＭＳ ゴシック" w:eastAsia="ＭＳ ゴシック" w:hAnsi="ＭＳ ゴシック" w:hint="eastAsia"/>
                <w:sz w:val="22"/>
              </w:rPr>
              <w:t>適切な進路を選択し、卒業後は新しい環境に円滑に移行できるようにするため、特別支援学級を卒業予定の生徒に対して、学校、特別支援教育センター、サービス事業所、相談支援事業所、市担当者、保護者等が集まりケース会議を開催する。</w:t>
            </w:r>
          </w:p>
        </w:tc>
      </w:tr>
      <w:tr w:rsidR="00D477EB" w:rsidRPr="003954A3" w14:paraId="48A2F1B8" w14:textId="77777777" w:rsidTr="00843A58">
        <w:tc>
          <w:tcPr>
            <w:tcW w:w="2041" w:type="dxa"/>
            <w:tcBorders>
              <w:top w:val="nil"/>
            </w:tcBorders>
          </w:tcPr>
          <w:p w14:paraId="01EF9FD0" w14:textId="1158C075" w:rsidR="00D477EB" w:rsidRPr="00843A58" w:rsidRDefault="00D477EB" w:rsidP="00843A58">
            <w:pPr>
              <w:spacing w:line="380" w:lineRule="exact"/>
              <w:jc w:val="left"/>
              <w:rPr>
                <w:rFonts w:ascii="ＭＳ ゴシック" w:eastAsia="ＭＳ ゴシック" w:hAnsi="ＭＳ ゴシック"/>
                <w:sz w:val="22"/>
              </w:rPr>
            </w:pPr>
            <w:r w:rsidRPr="00843A58">
              <w:rPr>
                <w:rFonts w:ascii="ＭＳ ゴシック" w:eastAsia="ＭＳ ゴシック" w:hAnsi="ＭＳ ゴシック" w:hint="eastAsia"/>
                <w:sz w:val="22"/>
              </w:rPr>
              <w:t>移行支援会議への参加</w:t>
            </w:r>
          </w:p>
        </w:tc>
        <w:tc>
          <w:tcPr>
            <w:tcW w:w="1474" w:type="dxa"/>
            <w:tcBorders>
              <w:top w:val="nil"/>
            </w:tcBorders>
          </w:tcPr>
          <w:p w14:paraId="14674EB4" w14:textId="77777777" w:rsidR="00D477EB" w:rsidRPr="00843A58" w:rsidRDefault="00D477EB" w:rsidP="00843A58">
            <w:pPr>
              <w:spacing w:line="380" w:lineRule="exact"/>
              <w:ind w:rightChars="-52" w:right="-109"/>
              <w:jc w:val="left"/>
              <w:rPr>
                <w:rFonts w:ascii="ＭＳ ゴシック" w:eastAsia="ＭＳ ゴシック" w:hAnsi="ＭＳ ゴシック"/>
                <w:sz w:val="22"/>
              </w:rPr>
            </w:pPr>
            <w:r w:rsidRPr="00843A58">
              <w:rPr>
                <w:rFonts w:ascii="ＭＳ ゴシック" w:eastAsia="ＭＳ ゴシック" w:hAnsi="ＭＳ ゴシック" w:hint="eastAsia"/>
                <w:sz w:val="22"/>
              </w:rPr>
              <w:t>障害福祉課、</w:t>
            </w:r>
          </w:p>
          <w:p w14:paraId="4C05C6E8" w14:textId="77777777" w:rsidR="007B5E41" w:rsidRPr="00843A58" w:rsidRDefault="00D477EB" w:rsidP="00843A58">
            <w:pPr>
              <w:spacing w:line="380" w:lineRule="exact"/>
              <w:ind w:rightChars="14" w:right="29"/>
              <w:jc w:val="left"/>
              <w:rPr>
                <w:rFonts w:ascii="ＭＳ ゴシック" w:eastAsia="ＭＳ ゴシック" w:hAnsi="ＭＳ ゴシック"/>
                <w:sz w:val="22"/>
              </w:rPr>
            </w:pPr>
            <w:r w:rsidRPr="00843A58">
              <w:rPr>
                <w:rFonts w:ascii="ＭＳ ゴシック" w:eastAsia="ＭＳ ゴシック" w:hAnsi="ＭＳ ゴシック" w:hint="eastAsia"/>
                <w:sz w:val="22"/>
              </w:rPr>
              <w:t>特別支援</w:t>
            </w:r>
          </w:p>
          <w:p w14:paraId="60D2AFC0" w14:textId="59DE9BA4" w:rsidR="00D477EB" w:rsidRPr="00843A58" w:rsidRDefault="00D477EB" w:rsidP="00843A58">
            <w:pPr>
              <w:spacing w:line="380" w:lineRule="exact"/>
              <w:ind w:rightChars="14" w:right="29"/>
              <w:jc w:val="left"/>
              <w:rPr>
                <w:rFonts w:ascii="ＭＳ ゴシック" w:eastAsia="ＭＳ ゴシック" w:hAnsi="ＭＳ ゴシック"/>
                <w:sz w:val="22"/>
              </w:rPr>
            </w:pPr>
            <w:r w:rsidRPr="00843A58">
              <w:rPr>
                <w:rFonts w:ascii="ＭＳ ゴシック" w:eastAsia="ＭＳ ゴシック" w:hAnsi="ＭＳ ゴシック" w:hint="eastAsia"/>
                <w:sz w:val="22"/>
              </w:rPr>
              <w:t>学校ほか</w:t>
            </w:r>
          </w:p>
        </w:tc>
        <w:tc>
          <w:tcPr>
            <w:tcW w:w="4989" w:type="dxa"/>
            <w:tcBorders>
              <w:top w:val="nil"/>
            </w:tcBorders>
          </w:tcPr>
          <w:p w14:paraId="0DAD33A5" w14:textId="6D22F877" w:rsidR="00D477EB" w:rsidRPr="00843A58" w:rsidRDefault="00D477EB" w:rsidP="00843A58">
            <w:pPr>
              <w:spacing w:line="360" w:lineRule="exact"/>
              <w:ind w:rightChars="10" w:right="21"/>
              <w:jc w:val="left"/>
              <w:rPr>
                <w:rFonts w:ascii="ＭＳ ゴシック" w:eastAsia="ＭＳ ゴシック" w:hAnsi="ＭＳ ゴシック"/>
                <w:sz w:val="22"/>
              </w:rPr>
            </w:pPr>
            <w:r w:rsidRPr="00843A58">
              <w:rPr>
                <w:rFonts w:ascii="ＭＳ ゴシック" w:eastAsia="ＭＳ ゴシック" w:hAnsi="ＭＳ ゴシック" w:hint="eastAsia"/>
                <w:sz w:val="22"/>
              </w:rPr>
              <w:t>適切な進路を選択し、卒業後は新しい環境に円滑に移行できるようにするため、特別支援学校を卒業予定の生徒に対して、学校、サービス事業所、相談支援事業所、企業、市担当者、保護者等が集まり開催される移行支援会議に参加する。</w:t>
            </w:r>
          </w:p>
        </w:tc>
      </w:tr>
    </w:tbl>
    <w:p w14:paraId="14E66956" w14:textId="589C24FC" w:rsidR="009737D4" w:rsidRPr="00843A58" w:rsidRDefault="0027686E" w:rsidP="009737D4">
      <w:pPr>
        <w:rPr>
          <w:rFonts w:ascii="ＭＳ ゴシック" w:eastAsia="ＭＳ ゴシック" w:hAnsi="ＭＳ ゴシック"/>
          <w:b/>
          <w:sz w:val="24"/>
          <w:u w:val="double"/>
        </w:rPr>
      </w:pPr>
      <w:r w:rsidRPr="00843A58">
        <w:rPr>
          <w:rFonts w:ascii="ＭＳ ゴシック" w:eastAsia="ＭＳ ゴシック" w:hAnsi="ＭＳ ゴシック" w:hint="eastAsia"/>
          <w:b/>
          <w:sz w:val="28"/>
          <w:u w:val="double"/>
        </w:rPr>
        <w:t>３</w:t>
      </w:r>
      <w:r w:rsidR="009737D4" w:rsidRPr="00843A58">
        <w:rPr>
          <w:rFonts w:ascii="ＭＳ ゴシック" w:eastAsia="ＭＳ ゴシック" w:hAnsi="ＭＳ ゴシック" w:hint="eastAsia"/>
          <w:b/>
          <w:sz w:val="28"/>
          <w:u w:val="double"/>
        </w:rPr>
        <w:t>．雇用・就労</w:t>
      </w:r>
      <w:r w:rsidR="00D25AE2" w:rsidRPr="00843A58">
        <w:rPr>
          <w:rFonts w:ascii="ＭＳ ゴシック" w:eastAsia="ＭＳ ゴシック" w:hAnsi="ＭＳ ゴシック" w:hint="eastAsia"/>
          <w:b/>
          <w:sz w:val="28"/>
          <w:u w:val="double"/>
        </w:rPr>
        <w:t>、経済的自立</w:t>
      </w:r>
      <w:r w:rsidR="009737D4" w:rsidRPr="00843A58">
        <w:rPr>
          <w:rFonts w:ascii="ＭＳ ゴシック" w:eastAsia="ＭＳ ゴシック" w:hAnsi="ＭＳ ゴシック" w:hint="eastAsia"/>
          <w:b/>
          <w:sz w:val="28"/>
          <w:u w:val="double"/>
        </w:rPr>
        <w:t>の</w:t>
      </w:r>
      <w:r w:rsidR="00D25AE2" w:rsidRPr="00843A58">
        <w:rPr>
          <w:rFonts w:ascii="ＭＳ ゴシック" w:eastAsia="ＭＳ ゴシック" w:hAnsi="ＭＳ ゴシック" w:hint="eastAsia"/>
          <w:b/>
          <w:sz w:val="28"/>
          <w:u w:val="double"/>
        </w:rPr>
        <w:t>支援</w:t>
      </w:r>
      <w:r w:rsidR="009737D4" w:rsidRPr="00843A58">
        <w:rPr>
          <w:rFonts w:ascii="ＭＳ ゴシック" w:eastAsia="ＭＳ ゴシック" w:hAnsi="ＭＳ ゴシック" w:hint="eastAsia"/>
          <w:b/>
          <w:sz w:val="28"/>
          <w:u w:val="double"/>
        </w:rPr>
        <w:t xml:space="preserve">　　</w:t>
      </w:r>
      <w:r w:rsidR="00D25AE2" w:rsidRPr="00843A58">
        <w:rPr>
          <w:rFonts w:ascii="ＭＳ ゴシック" w:eastAsia="ＭＳ ゴシック" w:hAnsi="ＭＳ ゴシック" w:hint="eastAsia"/>
          <w:b/>
          <w:sz w:val="28"/>
          <w:u w:val="double"/>
        </w:rPr>
        <w:t xml:space="preserve">　　</w:t>
      </w:r>
      <w:r w:rsidR="009737D4" w:rsidRPr="00843A58">
        <w:rPr>
          <w:rFonts w:ascii="ＭＳ ゴシック" w:eastAsia="ＭＳ ゴシック" w:hAnsi="ＭＳ ゴシック" w:hint="eastAsia"/>
          <w:b/>
          <w:sz w:val="28"/>
          <w:u w:val="double"/>
        </w:rPr>
        <w:t xml:space="preserve">　　　　　　　　　　</w:t>
      </w:r>
    </w:p>
    <w:p w14:paraId="6663CF32" w14:textId="77777777" w:rsidR="009737D4" w:rsidRPr="00843A58" w:rsidRDefault="009737D4" w:rsidP="009737D4">
      <w:pPr>
        <w:rPr>
          <w:rFonts w:ascii="ＭＳ ゴシック" w:eastAsia="ＭＳ ゴシック" w:hAnsi="ＭＳ ゴシック"/>
          <w:sz w:val="24"/>
        </w:rPr>
      </w:pPr>
    </w:p>
    <w:p w14:paraId="1E10B1E5" w14:textId="77777777" w:rsidR="009737D4" w:rsidRPr="00843A58" w:rsidRDefault="009737D4" w:rsidP="009737D4">
      <w:pPr>
        <w:rPr>
          <w:rFonts w:ascii="ＭＳ ゴシック" w:eastAsia="ＭＳ ゴシック" w:hAnsi="ＭＳ ゴシック"/>
          <w:b/>
          <w:sz w:val="28"/>
        </w:rPr>
      </w:pPr>
      <w:r w:rsidRPr="00843A58">
        <w:rPr>
          <w:rFonts w:ascii="ＭＳ ゴシック" w:eastAsia="ＭＳ ゴシック" w:hAnsi="ＭＳ ゴシック" w:hint="eastAsia"/>
          <w:b/>
          <w:sz w:val="28"/>
        </w:rPr>
        <w:t>【現状と課題】</w:t>
      </w:r>
    </w:p>
    <w:p w14:paraId="018553EB" w14:textId="77777777" w:rsidR="009737D4" w:rsidRPr="00843A58" w:rsidRDefault="009737D4" w:rsidP="009737D4">
      <w:pPr>
        <w:ind w:firstLineChars="100" w:firstLine="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障害のある人にとっても、就労することは、経済的な自立の手段であるとともに、働く喜びを持ち、知識や技能を高めるために大切なことです。</w:t>
      </w:r>
    </w:p>
    <w:p w14:paraId="72F11AE9" w14:textId="7943B115" w:rsidR="009737D4" w:rsidRPr="00843A58" w:rsidRDefault="009737D4" w:rsidP="009737D4">
      <w:pPr>
        <w:ind w:firstLineChars="100" w:firstLine="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このため、市は、障害者総合支援法に基づく就労支援事業を実施するとともに、就労機能パワーアップ事業により障害のある人の働く場の開拓や職場への定着、就労継続支援事業所を利用する人の工賃アップに取り組むなど、障害がある人の就労支援を進めてきました。また平成２９年４月にはユニバーサル就労支援センターを開設し、様々な理由から働きたくても働くことができない状態にある人の支援に</w:t>
      </w:r>
      <w:r w:rsidR="003A70E5">
        <w:rPr>
          <w:rFonts w:ascii="ＭＳ ゴシック" w:eastAsia="ＭＳ ゴシック" w:hAnsi="ＭＳ ゴシック" w:hint="eastAsia"/>
          <w:sz w:val="26"/>
          <w:szCs w:val="26"/>
        </w:rPr>
        <w:t>当たって</w:t>
      </w:r>
      <w:r w:rsidRPr="00843A58">
        <w:rPr>
          <w:rFonts w:ascii="ＭＳ ゴシック" w:eastAsia="ＭＳ ゴシック" w:hAnsi="ＭＳ ゴシック" w:hint="eastAsia"/>
          <w:sz w:val="26"/>
          <w:szCs w:val="26"/>
        </w:rPr>
        <w:t>います。</w:t>
      </w:r>
    </w:p>
    <w:p w14:paraId="26A253DC" w14:textId="34ED7528" w:rsidR="009737D4" w:rsidRPr="00843A58" w:rsidRDefault="009737D4" w:rsidP="009737D4">
      <w:pPr>
        <w:ind w:firstLineChars="100" w:firstLine="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しかしながら、障害のある人にとって、職場の環境や、ともに働く人々とのコミュニケーションの問題など、充分に整えられているとは</w:t>
      </w:r>
      <w:r w:rsidR="003A70E5">
        <w:rPr>
          <w:rFonts w:ascii="ＭＳ ゴシック" w:eastAsia="ＭＳ ゴシック" w:hAnsi="ＭＳ ゴシック" w:hint="eastAsia"/>
          <w:sz w:val="26"/>
          <w:szCs w:val="26"/>
        </w:rPr>
        <w:t>言え</w:t>
      </w:r>
      <w:r w:rsidRPr="00843A58">
        <w:rPr>
          <w:rFonts w:ascii="ＭＳ ゴシック" w:eastAsia="ＭＳ ゴシック" w:hAnsi="ＭＳ ゴシック" w:hint="eastAsia"/>
          <w:sz w:val="26"/>
          <w:szCs w:val="26"/>
        </w:rPr>
        <w:t>ない状況にあり、さらに障害のある人の雇用の促進や職場定着に向けての支援を充実させることが求められています。</w:t>
      </w:r>
    </w:p>
    <w:p w14:paraId="5D7E9154" w14:textId="77777777" w:rsidR="00DB3703" w:rsidRPr="00843A58" w:rsidRDefault="00DB3703" w:rsidP="00843A58">
      <w:pPr>
        <w:ind w:firstLineChars="100" w:firstLine="281"/>
        <w:rPr>
          <w:rFonts w:ascii="ＭＳ ゴシック" w:eastAsia="ＭＳ ゴシック" w:hAnsi="ＭＳ ゴシック"/>
          <w:b/>
          <w:sz w:val="28"/>
        </w:rPr>
      </w:pPr>
    </w:p>
    <w:p w14:paraId="5B9A188F" w14:textId="77777777" w:rsidR="00DB3703" w:rsidRPr="00843A58" w:rsidRDefault="00DB3703" w:rsidP="00DB3703">
      <w:pPr>
        <w:spacing w:line="360" w:lineRule="auto"/>
        <w:rPr>
          <w:rFonts w:ascii="ＭＳ ゴシック" w:eastAsia="ＭＳ ゴシック" w:hAnsi="ＭＳ ゴシック"/>
          <w:b/>
          <w:sz w:val="28"/>
        </w:rPr>
      </w:pPr>
      <w:r w:rsidRPr="00843A58">
        <w:rPr>
          <w:rFonts w:ascii="ＭＳ ゴシック" w:eastAsia="ＭＳ ゴシック" w:hAnsi="ＭＳ ゴシック" w:hint="eastAsia"/>
          <w:b/>
          <w:sz w:val="28"/>
        </w:rPr>
        <w:t>【目指すべき姿】</w:t>
      </w:r>
    </w:p>
    <w:p w14:paraId="41AD0602" w14:textId="62828976" w:rsidR="00DB3703" w:rsidRPr="00843A58" w:rsidRDefault="00DB3703" w:rsidP="00DB3703">
      <w:pPr>
        <w:spacing w:line="360" w:lineRule="auto"/>
        <w:rPr>
          <w:rFonts w:ascii="ＭＳ ゴシック" w:eastAsia="ＭＳ ゴシック" w:hAnsi="ＭＳ ゴシック"/>
          <w:b/>
          <w:sz w:val="28"/>
        </w:rPr>
      </w:pPr>
      <w:r w:rsidRPr="00843A58">
        <w:rPr>
          <w:rFonts w:ascii="ＭＳ ゴシック" w:eastAsia="ＭＳ ゴシック" w:hAnsi="ＭＳ ゴシック" w:hint="eastAsia"/>
          <w:b/>
          <w:sz w:val="28"/>
        </w:rPr>
        <w:t>「だれもが自分</w:t>
      </w:r>
      <w:r w:rsidR="00D25AE2" w:rsidRPr="00843A58">
        <w:rPr>
          <w:rFonts w:ascii="ＭＳ ゴシック" w:eastAsia="ＭＳ ゴシック" w:hAnsi="ＭＳ ゴシック" w:hint="eastAsia"/>
          <w:b/>
          <w:sz w:val="28"/>
        </w:rPr>
        <w:t>の力を</w:t>
      </w:r>
      <w:r w:rsidRPr="00843A58">
        <w:rPr>
          <w:rFonts w:ascii="ＭＳ ゴシック" w:eastAsia="ＭＳ ゴシック" w:hAnsi="ＭＳ ゴシック" w:hint="eastAsia"/>
          <w:b/>
          <w:sz w:val="28"/>
        </w:rPr>
        <w:t>発揮し、輝けるまち」</w:t>
      </w:r>
    </w:p>
    <w:p w14:paraId="25CC4F53" w14:textId="44E06BD4" w:rsidR="00DB3703" w:rsidRPr="00843A58" w:rsidRDefault="00DB3703" w:rsidP="00DB3703">
      <w:pPr>
        <w:ind w:firstLineChars="100" w:firstLine="260"/>
        <w:rPr>
          <w:rFonts w:ascii="ＭＳ ゴシック" w:eastAsia="ＭＳ ゴシック" w:hAnsi="ＭＳ ゴシック"/>
          <w:b/>
          <w:sz w:val="26"/>
          <w:szCs w:val="26"/>
        </w:rPr>
      </w:pPr>
      <w:r w:rsidRPr="00843A58">
        <w:rPr>
          <w:rFonts w:ascii="ＭＳ ゴシック" w:eastAsia="ＭＳ ゴシック" w:hAnsi="ＭＳ ゴシック" w:hint="eastAsia"/>
          <w:sz w:val="26"/>
          <w:szCs w:val="26"/>
        </w:rPr>
        <w:t>障害のある人の雇用と就労を支援し、</w:t>
      </w:r>
      <w:r w:rsidR="00D25AE2" w:rsidRPr="00843A58">
        <w:rPr>
          <w:rFonts w:ascii="ＭＳ ゴシック" w:eastAsia="ＭＳ ゴシック" w:hAnsi="ＭＳ ゴシック" w:hint="eastAsia"/>
          <w:sz w:val="26"/>
          <w:szCs w:val="26"/>
        </w:rPr>
        <w:t>経済的</w:t>
      </w:r>
      <w:r w:rsidR="004210BD">
        <w:rPr>
          <w:rFonts w:ascii="ＭＳ ゴシック" w:eastAsia="ＭＳ ゴシック" w:hAnsi="ＭＳ ゴシック" w:hint="eastAsia"/>
          <w:sz w:val="26"/>
          <w:szCs w:val="26"/>
        </w:rPr>
        <w:t>な</w:t>
      </w:r>
      <w:r w:rsidR="00D25AE2" w:rsidRPr="00843A58">
        <w:rPr>
          <w:rFonts w:ascii="ＭＳ ゴシック" w:eastAsia="ＭＳ ゴシック" w:hAnsi="ＭＳ ゴシック" w:hint="eastAsia"/>
          <w:sz w:val="26"/>
          <w:szCs w:val="26"/>
        </w:rPr>
        <w:t>自立を</w:t>
      </w:r>
      <w:r w:rsidR="004210BD">
        <w:rPr>
          <w:rFonts w:ascii="ＭＳ ゴシック" w:eastAsia="ＭＳ ゴシック" w:hAnsi="ＭＳ ゴシック" w:hint="eastAsia"/>
          <w:sz w:val="26"/>
          <w:szCs w:val="26"/>
        </w:rPr>
        <w:t>促す</w:t>
      </w:r>
      <w:r w:rsidRPr="00843A58">
        <w:rPr>
          <w:rFonts w:ascii="ＭＳ ゴシック" w:eastAsia="ＭＳ ゴシック" w:hAnsi="ＭＳ ゴシック" w:hint="eastAsia"/>
          <w:sz w:val="26"/>
          <w:szCs w:val="26"/>
        </w:rPr>
        <w:t>ことで、だれもが自分の資質を活かしていきいきと暮らせるまちを目指します。</w:t>
      </w:r>
    </w:p>
    <w:p w14:paraId="2A0BD967" w14:textId="77777777" w:rsidR="005177C0" w:rsidRPr="00843A58" w:rsidRDefault="005177C0" w:rsidP="005177C0">
      <w:pPr>
        <w:spacing w:line="300" w:lineRule="auto"/>
        <w:rPr>
          <w:rFonts w:ascii="ＭＳ ゴシック" w:eastAsia="ＭＳ ゴシック" w:hAnsi="ＭＳ ゴシック"/>
          <w:b/>
          <w:color w:val="FFFFFF" w:themeColor="background1"/>
          <w:sz w:val="24"/>
          <w:highlight w:val="black"/>
        </w:rPr>
      </w:pPr>
    </w:p>
    <w:p w14:paraId="23A00B61" w14:textId="77777777" w:rsidR="00DB3703" w:rsidRPr="00843A58" w:rsidRDefault="00DB3703" w:rsidP="005177C0">
      <w:pPr>
        <w:spacing w:line="300" w:lineRule="auto"/>
        <w:rPr>
          <w:rFonts w:ascii="ＭＳ ゴシック" w:eastAsia="ＭＳ ゴシック" w:hAnsi="ＭＳ ゴシック"/>
          <w:b/>
          <w:color w:val="FFFFFF" w:themeColor="background1"/>
          <w:sz w:val="24"/>
          <w:highlight w:val="black"/>
        </w:rPr>
      </w:pPr>
    </w:p>
    <w:p w14:paraId="4DE13C3D" w14:textId="77777777" w:rsidR="00DB3703" w:rsidRPr="00843A58" w:rsidRDefault="00DB3703" w:rsidP="005177C0">
      <w:pPr>
        <w:spacing w:line="300" w:lineRule="auto"/>
        <w:rPr>
          <w:rFonts w:ascii="ＭＳ ゴシック" w:eastAsia="ＭＳ ゴシック" w:hAnsi="ＭＳ ゴシック"/>
          <w:b/>
          <w:color w:val="FFFFFF" w:themeColor="background1"/>
          <w:sz w:val="24"/>
          <w:highlight w:val="black"/>
        </w:rPr>
      </w:pPr>
    </w:p>
    <w:p w14:paraId="54D0CC3F" w14:textId="3B56798D" w:rsidR="00DB3703" w:rsidRPr="00843A58" w:rsidRDefault="00DB3703" w:rsidP="005177C0">
      <w:pPr>
        <w:spacing w:line="300" w:lineRule="auto"/>
        <w:rPr>
          <w:rFonts w:ascii="ＭＳ ゴシック" w:eastAsia="ＭＳ ゴシック" w:hAnsi="ＭＳ ゴシック"/>
          <w:b/>
          <w:color w:val="FFFFFF" w:themeColor="background1"/>
          <w:sz w:val="24"/>
          <w:highlight w:val="black"/>
        </w:rPr>
      </w:pPr>
    </w:p>
    <w:p w14:paraId="7F81E591" w14:textId="3550F997" w:rsidR="00D25AE2" w:rsidRPr="00843A58" w:rsidRDefault="00D25AE2" w:rsidP="005177C0">
      <w:pPr>
        <w:spacing w:line="300" w:lineRule="auto"/>
        <w:rPr>
          <w:rFonts w:ascii="ＭＳ ゴシック" w:eastAsia="ＭＳ ゴシック" w:hAnsi="ＭＳ ゴシック"/>
          <w:b/>
          <w:color w:val="FFFFFF" w:themeColor="background1"/>
          <w:sz w:val="24"/>
          <w:highlight w:val="black"/>
        </w:rPr>
      </w:pPr>
    </w:p>
    <w:p w14:paraId="7E83F0E4" w14:textId="26BD4F45" w:rsidR="00D25AE2" w:rsidRPr="00843A58" w:rsidRDefault="00D25AE2" w:rsidP="005177C0">
      <w:pPr>
        <w:spacing w:line="300" w:lineRule="auto"/>
        <w:rPr>
          <w:rFonts w:ascii="ＭＳ ゴシック" w:eastAsia="ＭＳ ゴシック" w:hAnsi="ＭＳ ゴシック"/>
          <w:b/>
          <w:color w:val="FFFFFF" w:themeColor="background1"/>
          <w:sz w:val="24"/>
          <w:highlight w:val="black"/>
        </w:rPr>
      </w:pPr>
    </w:p>
    <w:p w14:paraId="4796C808" w14:textId="77777777" w:rsidR="00D25AE2" w:rsidRPr="00843A58" w:rsidRDefault="00D25AE2" w:rsidP="005177C0">
      <w:pPr>
        <w:spacing w:line="300" w:lineRule="auto"/>
        <w:rPr>
          <w:rFonts w:ascii="ＭＳ ゴシック" w:eastAsia="ＭＳ ゴシック" w:hAnsi="ＭＳ ゴシック"/>
          <w:b/>
          <w:color w:val="FFFFFF" w:themeColor="background1"/>
          <w:sz w:val="24"/>
          <w:highlight w:val="black"/>
        </w:rPr>
      </w:pPr>
    </w:p>
    <w:p w14:paraId="69386FCA" w14:textId="77777777" w:rsidR="00DB3703" w:rsidRPr="00843A58" w:rsidRDefault="00DB3703" w:rsidP="005177C0">
      <w:pPr>
        <w:spacing w:line="300" w:lineRule="auto"/>
        <w:rPr>
          <w:rFonts w:ascii="ＭＳ ゴシック" w:eastAsia="ＭＳ ゴシック" w:hAnsi="ＭＳ ゴシック"/>
          <w:b/>
          <w:color w:val="FFFFFF" w:themeColor="background1"/>
          <w:sz w:val="24"/>
          <w:highlight w:val="black"/>
        </w:rPr>
      </w:pPr>
    </w:p>
    <w:p w14:paraId="35258F98" w14:textId="77777777" w:rsidR="00DB3703" w:rsidRPr="00843A58" w:rsidRDefault="00DB3703" w:rsidP="005177C0">
      <w:pPr>
        <w:spacing w:line="300" w:lineRule="auto"/>
        <w:rPr>
          <w:rFonts w:ascii="ＭＳ ゴシック" w:eastAsia="ＭＳ ゴシック" w:hAnsi="ＭＳ ゴシック"/>
          <w:b/>
          <w:color w:val="FFFFFF" w:themeColor="background1"/>
          <w:sz w:val="24"/>
          <w:highlight w:val="black"/>
        </w:rPr>
      </w:pPr>
    </w:p>
    <w:p w14:paraId="7D0293AE" w14:textId="3BD30035" w:rsidR="00DB3703" w:rsidRDefault="00DB3703" w:rsidP="005177C0">
      <w:pPr>
        <w:spacing w:line="300" w:lineRule="auto"/>
        <w:rPr>
          <w:rFonts w:ascii="ＭＳ ゴシック" w:eastAsia="ＭＳ ゴシック" w:hAnsi="ＭＳ ゴシック"/>
          <w:b/>
          <w:color w:val="FFFFFF" w:themeColor="background1"/>
          <w:sz w:val="24"/>
          <w:highlight w:val="black"/>
        </w:rPr>
      </w:pPr>
    </w:p>
    <w:p w14:paraId="28BBBDAF" w14:textId="77777777" w:rsidR="00FE47E3" w:rsidRPr="00843A58" w:rsidRDefault="00FE47E3" w:rsidP="005177C0">
      <w:pPr>
        <w:spacing w:line="300" w:lineRule="auto"/>
        <w:rPr>
          <w:rFonts w:ascii="ＭＳ ゴシック" w:eastAsia="ＭＳ ゴシック" w:hAnsi="ＭＳ ゴシック"/>
          <w:b/>
          <w:color w:val="FFFFFF" w:themeColor="background1"/>
          <w:sz w:val="24"/>
          <w:highlight w:val="black"/>
        </w:rPr>
      </w:pPr>
    </w:p>
    <w:p w14:paraId="7EFACE45" w14:textId="214919B9" w:rsidR="005177C0" w:rsidRPr="00843A58" w:rsidRDefault="005177C0">
      <w:pPr>
        <w:spacing w:line="300" w:lineRule="auto"/>
        <w:rPr>
          <w:rFonts w:ascii="ＭＳ ゴシック" w:eastAsia="ＭＳ ゴシック" w:hAnsi="ＭＳ ゴシック"/>
          <w:b/>
          <w:sz w:val="24"/>
        </w:rPr>
      </w:pPr>
      <w:r w:rsidRPr="00843A58">
        <w:rPr>
          <w:rFonts w:ascii="ＭＳ ゴシック" w:eastAsia="ＭＳ ゴシック" w:hAnsi="ＭＳ ゴシック" w:hint="eastAsia"/>
          <w:b/>
          <w:color w:val="FFFFFF" w:themeColor="background1"/>
          <w:sz w:val="24"/>
          <w:highlight w:val="black"/>
        </w:rPr>
        <w:t>◎市民アンケートより</w:t>
      </w:r>
      <w:r w:rsidRPr="00843A58">
        <w:rPr>
          <w:rFonts w:ascii="ＭＳ ゴシック" w:eastAsia="ＭＳ ゴシック" w:hAnsi="ＭＳ ゴシック" w:hint="eastAsia"/>
          <w:sz w:val="22"/>
        </w:rPr>
        <w:t>（「障害者計画策定のためのアンケート調査」</w:t>
      </w:r>
      <w:r w:rsidR="00D25AE2" w:rsidRPr="00843A58">
        <w:rPr>
          <w:rFonts w:ascii="ＭＳ ゴシック" w:eastAsia="ＭＳ ゴシック" w:hAnsi="ＭＳ ゴシック" w:hint="eastAsia"/>
          <w:sz w:val="22"/>
        </w:rPr>
        <w:t>令和</w:t>
      </w:r>
      <w:r w:rsidR="00D25AE2" w:rsidRPr="00843A58">
        <w:rPr>
          <w:rFonts w:ascii="ＭＳ ゴシック" w:eastAsia="ＭＳ ゴシック" w:hAnsi="ＭＳ ゴシック"/>
          <w:sz w:val="22"/>
        </w:rPr>
        <w:t>4</w:t>
      </w:r>
      <w:r w:rsidRPr="00843A58">
        <w:rPr>
          <w:rFonts w:ascii="ＭＳ ゴシック" w:eastAsia="ＭＳ ゴシック" w:hAnsi="ＭＳ ゴシック" w:hint="eastAsia"/>
          <w:sz w:val="22"/>
        </w:rPr>
        <w:t>年</w:t>
      </w:r>
      <w:r w:rsidR="00D25AE2" w:rsidRPr="00843A58">
        <w:rPr>
          <w:rFonts w:ascii="ＭＳ ゴシック" w:eastAsia="ＭＳ ゴシック" w:hAnsi="ＭＳ ゴシック"/>
          <w:sz w:val="22"/>
        </w:rPr>
        <w:t>12</w:t>
      </w:r>
      <w:r w:rsidRPr="00843A58">
        <w:rPr>
          <w:rFonts w:ascii="ＭＳ ゴシック" w:eastAsia="ＭＳ ゴシック" w:hAnsi="ＭＳ ゴシック" w:hint="eastAsia"/>
          <w:sz w:val="22"/>
        </w:rPr>
        <w:t>月）</w:t>
      </w:r>
    </w:p>
    <w:p w14:paraId="76C826BF" w14:textId="3EF64BDA" w:rsidR="005177C0" w:rsidRPr="00843A58" w:rsidRDefault="005177C0" w:rsidP="00843A58">
      <w:pPr>
        <w:ind w:firstLineChars="100" w:firstLine="240"/>
        <w:rPr>
          <w:rFonts w:ascii="ＭＳ ゴシック" w:eastAsia="ＭＳ ゴシック" w:hAnsi="ＭＳ ゴシック"/>
          <w:sz w:val="24"/>
        </w:rPr>
      </w:pPr>
      <w:r w:rsidRPr="00843A58">
        <w:rPr>
          <w:rFonts w:ascii="ＭＳ ゴシック" w:eastAsia="ＭＳ ゴシック" w:hAnsi="ＭＳ ゴシック" w:hint="eastAsia"/>
          <w:sz w:val="24"/>
        </w:rPr>
        <w:t>働くことについてど</w:t>
      </w:r>
      <w:r w:rsidR="00D25AE2" w:rsidRPr="00843A58">
        <w:rPr>
          <w:rFonts w:ascii="ＭＳ ゴシック" w:eastAsia="ＭＳ ゴシック" w:hAnsi="ＭＳ ゴシック" w:hint="eastAsia"/>
          <w:sz w:val="24"/>
        </w:rPr>
        <w:t>のように</w:t>
      </w:r>
      <w:r w:rsidRPr="00843A58">
        <w:rPr>
          <w:rFonts w:ascii="ＭＳ ゴシック" w:eastAsia="ＭＳ ゴシック" w:hAnsi="ＭＳ ゴシック" w:hint="eastAsia"/>
          <w:sz w:val="24"/>
        </w:rPr>
        <w:t>考えますか。</w:t>
      </w:r>
    </w:p>
    <w:p w14:paraId="77836CFD" w14:textId="0E917F17" w:rsidR="005177C0" w:rsidRPr="00843A58" w:rsidRDefault="005177C0" w:rsidP="00843A58">
      <w:pPr>
        <w:spacing w:beforeLines="30" w:before="114"/>
        <w:rPr>
          <w:rFonts w:ascii="ＭＳ ゴシック" w:eastAsia="ＭＳ ゴシック" w:hAnsi="ＭＳ ゴシック"/>
          <w:sz w:val="24"/>
        </w:rPr>
      </w:pPr>
      <w:r w:rsidRPr="00843A58">
        <w:rPr>
          <w:rFonts w:ascii="ＭＳ ゴシック" w:eastAsia="ＭＳ ゴシック" w:hAnsi="ＭＳ ゴシック" w:hint="eastAsia"/>
          <w:sz w:val="22"/>
          <w:bdr w:val="single" w:sz="4" w:space="0" w:color="auto"/>
        </w:rPr>
        <w:t>障害者手帳を持っている人</w:t>
      </w:r>
      <w:r w:rsidR="00BE260A" w:rsidRPr="00843A58">
        <w:rPr>
          <w:rFonts w:ascii="ＭＳ ゴシック" w:eastAsia="ＭＳ ゴシック" w:hAnsi="ＭＳ ゴシック" w:hint="eastAsia"/>
          <w:sz w:val="22"/>
          <w:bdr w:val="single" w:sz="4" w:space="0" w:color="auto"/>
        </w:rPr>
        <w:t>への質問</w:t>
      </w:r>
      <w:r w:rsidR="00D67181" w:rsidRPr="00843A58">
        <w:rPr>
          <w:rFonts w:ascii="ＭＳ ゴシック" w:eastAsia="ＭＳ ゴシック" w:hAnsi="ＭＳ ゴシック" w:hint="eastAsia"/>
          <w:sz w:val="22"/>
          <w:bdr w:val="single" w:sz="4" w:space="0" w:color="auto"/>
        </w:rPr>
        <w:t>（</w:t>
      </w:r>
      <w:r w:rsidR="00C45377" w:rsidRPr="00843A58">
        <w:rPr>
          <w:rFonts w:ascii="ＭＳ ゴシック" w:eastAsia="ＭＳ ゴシック" w:hAnsi="ＭＳ ゴシック" w:hint="eastAsia"/>
          <w:sz w:val="22"/>
          <w:bdr w:val="single" w:sz="4" w:space="0" w:color="auto"/>
        </w:rPr>
        <w:t>回答</w:t>
      </w:r>
      <w:r w:rsidR="00D67181" w:rsidRPr="00843A58">
        <w:rPr>
          <w:rFonts w:ascii="ＭＳ ゴシック" w:eastAsia="ＭＳ ゴシック" w:hAnsi="ＭＳ ゴシック" w:hint="eastAsia"/>
          <w:sz w:val="22"/>
          <w:bdr w:val="single" w:sz="4" w:space="0" w:color="auto"/>
        </w:rPr>
        <w:t>は複数選択</w:t>
      </w:r>
      <w:r w:rsidR="00C45377" w:rsidRPr="00843A58">
        <w:rPr>
          <w:rFonts w:ascii="ＭＳ ゴシック" w:eastAsia="ＭＳ ゴシック" w:hAnsi="ＭＳ ゴシック" w:hint="eastAsia"/>
          <w:sz w:val="22"/>
          <w:bdr w:val="single" w:sz="4" w:space="0" w:color="auto"/>
        </w:rPr>
        <w:t>）</w:t>
      </w:r>
    </w:p>
    <w:p w14:paraId="07F90CA4" w14:textId="7EC55E1B" w:rsidR="009737D4" w:rsidRPr="00843A58" w:rsidRDefault="00010FE8" w:rsidP="005177C0">
      <w:pPr>
        <w:rPr>
          <w:rFonts w:ascii="ＭＳ ゴシック" w:eastAsia="ＭＳ ゴシック" w:hAnsi="ＭＳ ゴシック"/>
          <w:sz w:val="24"/>
        </w:rPr>
      </w:pPr>
      <w:bookmarkStart w:id="3" w:name="_Toc468702103"/>
      <w:bookmarkStart w:id="4" w:name="_GoBack"/>
      <w:bookmarkEnd w:id="4"/>
      <w:r w:rsidRPr="00843A58">
        <w:rPr>
          <w:rFonts w:ascii="ＭＳ ゴシック" w:eastAsia="ＭＳ ゴシック" w:hAnsi="ＭＳ ゴシック"/>
          <w:noProof/>
        </w:rPr>
        <w:drawing>
          <wp:anchor distT="0" distB="0" distL="114300" distR="114300" simplePos="0" relativeHeight="251701248" behindDoc="1" locked="0" layoutInCell="0" allowOverlap="0" wp14:anchorId="0997F7CE" wp14:editId="12D706C5">
            <wp:simplePos x="0" y="0"/>
            <wp:positionH relativeFrom="margin">
              <wp:posOffset>-635</wp:posOffset>
            </wp:positionH>
            <wp:positionV relativeFrom="page">
              <wp:posOffset>1981200</wp:posOffset>
            </wp:positionV>
            <wp:extent cx="5367020" cy="3067050"/>
            <wp:effectExtent l="0" t="0" r="0" b="0"/>
            <wp:wrapNone/>
            <wp:docPr id="452" name="オブジェクト 169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14:sizeRelH relativeFrom="margin">
              <wp14:pctWidth>0</wp14:pctWidth>
            </wp14:sizeRelH>
            <wp14:sizeRelV relativeFrom="margin">
              <wp14:pctHeight>0</wp14:pctHeight>
            </wp14:sizeRelV>
          </wp:anchor>
        </w:drawing>
      </w:r>
      <w:bookmarkEnd w:id="3"/>
    </w:p>
    <w:p w14:paraId="7866A440" w14:textId="77777777" w:rsidR="005177C0" w:rsidRPr="00843A58" w:rsidRDefault="005177C0" w:rsidP="005177C0">
      <w:pPr>
        <w:rPr>
          <w:rFonts w:ascii="ＭＳ ゴシック" w:eastAsia="ＭＳ ゴシック" w:hAnsi="ＭＳ ゴシック"/>
          <w:sz w:val="24"/>
        </w:rPr>
      </w:pPr>
    </w:p>
    <w:p w14:paraId="14B81FB1" w14:textId="77777777" w:rsidR="005177C0" w:rsidRPr="00843A58" w:rsidRDefault="005177C0" w:rsidP="005177C0">
      <w:pPr>
        <w:rPr>
          <w:rFonts w:ascii="ＭＳ ゴシック" w:eastAsia="ＭＳ ゴシック" w:hAnsi="ＭＳ ゴシック"/>
          <w:sz w:val="24"/>
        </w:rPr>
      </w:pPr>
    </w:p>
    <w:p w14:paraId="76A48743" w14:textId="77777777" w:rsidR="005177C0" w:rsidRPr="00843A58" w:rsidRDefault="005177C0" w:rsidP="005177C0">
      <w:pPr>
        <w:rPr>
          <w:rFonts w:ascii="ＭＳ ゴシック" w:eastAsia="ＭＳ ゴシック" w:hAnsi="ＭＳ ゴシック"/>
          <w:sz w:val="24"/>
        </w:rPr>
      </w:pPr>
    </w:p>
    <w:p w14:paraId="20E61DDD" w14:textId="77777777" w:rsidR="005177C0" w:rsidRPr="00843A58" w:rsidRDefault="005177C0" w:rsidP="005177C0">
      <w:pPr>
        <w:rPr>
          <w:rFonts w:ascii="ＭＳ ゴシック" w:eastAsia="ＭＳ ゴシック" w:hAnsi="ＭＳ ゴシック"/>
          <w:sz w:val="24"/>
        </w:rPr>
      </w:pPr>
    </w:p>
    <w:p w14:paraId="371458F7" w14:textId="77777777" w:rsidR="005177C0" w:rsidRPr="00843A58" w:rsidRDefault="005177C0" w:rsidP="005177C0">
      <w:pPr>
        <w:rPr>
          <w:rFonts w:ascii="ＭＳ ゴシック" w:eastAsia="ＭＳ ゴシック" w:hAnsi="ＭＳ ゴシック"/>
          <w:sz w:val="24"/>
        </w:rPr>
      </w:pPr>
    </w:p>
    <w:p w14:paraId="22A5BF9E" w14:textId="77777777" w:rsidR="005177C0" w:rsidRPr="00843A58" w:rsidRDefault="005177C0" w:rsidP="005177C0">
      <w:pPr>
        <w:rPr>
          <w:rFonts w:ascii="ＭＳ ゴシック" w:eastAsia="ＭＳ ゴシック" w:hAnsi="ＭＳ ゴシック"/>
          <w:sz w:val="24"/>
        </w:rPr>
      </w:pPr>
    </w:p>
    <w:p w14:paraId="4BB4D99A" w14:textId="77777777" w:rsidR="005177C0" w:rsidRPr="00843A58" w:rsidRDefault="005177C0" w:rsidP="005177C0">
      <w:pPr>
        <w:rPr>
          <w:rFonts w:ascii="ＭＳ ゴシック" w:eastAsia="ＭＳ ゴシック" w:hAnsi="ＭＳ ゴシック"/>
          <w:sz w:val="24"/>
        </w:rPr>
      </w:pPr>
    </w:p>
    <w:p w14:paraId="740CD48A" w14:textId="77777777" w:rsidR="005177C0" w:rsidRPr="00843A58" w:rsidRDefault="005177C0" w:rsidP="009737D4">
      <w:pPr>
        <w:spacing w:line="360" w:lineRule="auto"/>
        <w:rPr>
          <w:rFonts w:ascii="ＭＳ ゴシック" w:eastAsia="ＭＳ ゴシック" w:hAnsi="ＭＳ ゴシック"/>
          <w:b/>
          <w:sz w:val="28"/>
        </w:rPr>
      </w:pPr>
    </w:p>
    <w:p w14:paraId="2B42AC0B" w14:textId="64FA0612" w:rsidR="005177C0" w:rsidRPr="00843A58" w:rsidRDefault="005177C0" w:rsidP="009737D4">
      <w:pPr>
        <w:spacing w:line="360" w:lineRule="auto"/>
        <w:rPr>
          <w:rFonts w:ascii="ＭＳ ゴシック" w:eastAsia="ＭＳ ゴシック" w:hAnsi="ＭＳ ゴシック"/>
          <w:b/>
          <w:sz w:val="28"/>
        </w:rPr>
      </w:pPr>
    </w:p>
    <w:p w14:paraId="37CEE9DA" w14:textId="0F746B44" w:rsidR="005177C0" w:rsidRPr="00843A58" w:rsidRDefault="00010FE8" w:rsidP="00843A58">
      <w:pPr>
        <w:tabs>
          <w:tab w:val="left" w:pos="3650"/>
        </w:tabs>
        <w:spacing w:line="360" w:lineRule="auto"/>
        <w:ind w:leftChars="100" w:left="210"/>
        <w:rPr>
          <w:rFonts w:ascii="ＭＳ ゴシック" w:eastAsia="ＭＳ ゴシック" w:hAnsi="ＭＳ ゴシック"/>
          <w:b/>
          <w:sz w:val="28"/>
        </w:rPr>
      </w:pPr>
      <w:r w:rsidRPr="00843A58">
        <w:rPr>
          <w:rFonts w:ascii="HGSｺﾞｼｯｸM" w:eastAsia="HGSｺﾞｼｯｸM" w:hAnsi="ＭＳ ゴシック"/>
          <w:noProof/>
          <w:sz w:val="26"/>
          <w:szCs w:val="26"/>
        </w:rPr>
        <w:drawing>
          <wp:anchor distT="0" distB="0" distL="114300" distR="114300" simplePos="0" relativeHeight="251739136" behindDoc="0" locked="0" layoutInCell="1" allowOverlap="1" wp14:anchorId="70FFA5B5" wp14:editId="64692A04">
            <wp:simplePos x="0" y="0"/>
            <wp:positionH relativeFrom="margin">
              <wp:align>left</wp:align>
            </wp:positionH>
            <wp:positionV relativeFrom="paragraph">
              <wp:posOffset>463550</wp:posOffset>
            </wp:positionV>
            <wp:extent cx="5407025" cy="3269615"/>
            <wp:effectExtent l="0" t="0" r="3175" b="6985"/>
            <wp:wrapSquare wrapText="bothSides"/>
            <wp:docPr id="8" name="グラフ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r>
        <w:rPr>
          <w:rFonts w:ascii="ＭＳ ゴシック" w:eastAsia="ＭＳ ゴシック" w:hAnsi="ＭＳ ゴシック"/>
          <w:b/>
          <w:sz w:val="28"/>
        </w:rPr>
        <w:tab/>
      </w:r>
    </w:p>
    <w:p w14:paraId="1A0FF7D4" w14:textId="77777777" w:rsidR="00D25AE2" w:rsidRPr="00843A58" w:rsidRDefault="00016DBF" w:rsidP="00843A58">
      <w:pPr>
        <w:spacing w:beforeLines="10" w:before="38" w:line="360" w:lineRule="exact"/>
        <w:ind w:firstLineChars="100" w:firstLine="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働くことの考えをみると、</w:t>
      </w:r>
      <w:r w:rsidR="00D25AE2" w:rsidRPr="00843A58">
        <w:rPr>
          <w:rFonts w:ascii="ＭＳ ゴシック" w:eastAsia="ＭＳ ゴシック" w:hAnsi="ＭＳ ゴシック" w:hint="eastAsia"/>
          <w:sz w:val="26"/>
          <w:szCs w:val="26"/>
        </w:rPr>
        <w:t>全体では、「自分の体調に合わせて働きたい」が</w:t>
      </w:r>
      <w:r w:rsidR="00D25AE2" w:rsidRPr="00843A58">
        <w:rPr>
          <w:rFonts w:ascii="ＭＳ ゴシック" w:eastAsia="ＭＳ ゴシック" w:hAnsi="ＭＳ ゴシック"/>
          <w:sz w:val="26"/>
          <w:szCs w:val="26"/>
        </w:rPr>
        <w:t>18.7％で最も多くなっています。</w:t>
      </w:r>
    </w:p>
    <w:p w14:paraId="3EFED767" w14:textId="77777777" w:rsidR="00D25AE2" w:rsidRPr="00843A58" w:rsidRDefault="00D25AE2" w:rsidP="00843A58">
      <w:pPr>
        <w:spacing w:line="360" w:lineRule="exact"/>
        <w:ind w:firstLineChars="100" w:firstLine="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年代別にみると、</w:t>
      </w:r>
      <w:r w:rsidRPr="00843A58">
        <w:rPr>
          <w:rFonts w:ascii="ＭＳ ゴシック" w:eastAsia="ＭＳ ゴシック" w:hAnsi="ＭＳ ゴシック"/>
          <w:sz w:val="26"/>
          <w:szCs w:val="26"/>
        </w:rPr>
        <w:t>16～29歳の人は「正規雇用で働きたい」、30代～50代では「就労支援サービスを利用したい」と回答した人が多くなっています。60歳以上では「働きたくない」と回答した人が多くなっています。</w:t>
      </w:r>
    </w:p>
    <w:p w14:paraId="2A818894" w14:textId="77777777" w:rsidR="009737D4" w:rsidRPr="00843A58" w:rsidRDefault="009737D4">
      <w:pPr>
        <w:spacing w:line="300" w:lineRule="auto"/>
        <w:ind w:left="281" w:hangingChars="100" w:hanging="281"/>
        <w:rPr>
          <w:rFonts w:ascii="ＭＳ ゴシック" w:eastAsia="ＭＳ ゴシック" w:hAnsi="ＭＳ ゴシック"/>
          <w:b/>
          <w:sz w:val="28"/>
        </w:rPr>
      </w:pPr>
      <w:r w:rsidRPr="00843A58">
        <w:rPr>
          <w:rFonts w:ascii="ＭＳ ゴシック" w:eastAsia="ＭＳ ゴシック" w:hAnsi="ＭＳ ゴシック" w:hint="eastAsia"/>
          <w:b/>
          <w:sz w:val="28"/>
        </w:rPr>
        <w:t>【具体的な施策】</w:t>
      </w:r>
    </w:p>
    <w:p w14:paraId="46615B13" w14:textId="66952A48" w:rsidR="009737D4" w:rsidRPr="00843A58" w:rsidRDefault="009737D4" w:rsidP="00262264">
      <w:pPr>
        <w:spacing w:line="300" w:lineRule="auto"/>
        <w:ind w:left="280" w:hangingChars="100" w:hanging="280"/>
        <w:rPr>
          <w:rFonts w:ascii="ＭＳ ゴシック" w:eastAsia="ＭＳ ゴシック" w:hAnsi="ＭＳ ゴシック"/>
          <w:sz w:val="24"/>
        </w:rPr>
      </w:pPr>
      <w:r w:rsidRPr="00843A58">
        <w:rPr>
          <w:rFonts w:ascii="ＭＳ ゴシック" w:eastAsia="ＭＳ ゴシック" w:hAnsi="ＭＳ ゴシック" w:hint="eastAsia"/>
          <w:sz w:val="28"/>
          <w:highlight w:val="lightGray"/>
        </w:rPr>
        <w:t>（１）雇用</w:t>
      </w:r>
      <w:r w:rsidR="00DE4843">
        <w:rPr>
          <w:rFonts w:ascii="ＭＳ ゴシック" w:eastAsia="ＭＳ ゴシック" w:hAnsi="ＭＳ ゴシック" w:hint="eastAsia"/>
          <w:sz w:val="28"/>
          <w:highlight w:val="lightGray"/>
        </w:rPr>
        <w:t>・</w:t>
      </w:r>
      <w:r w:rsidRPr="00843A58">
        <w:rPr>
          <w:rFonts w:ascii="ＭＳ ゴシック" w:eastAsia="ＭＳ ゴシック" w:hAnsi="ＭＳ ゴシック" w:hint="eastAsia"/>
          <w:sz w:val="28"/>
          <w:highlight w:val="lightGray"/>
        </w:rPr>
        <w:t xml:space="preserve">就労の支援　</w:t>
      </w:r>
    </w:p>
    <w:tbl>
      <w:tblPr>
        <w:tblStyle w:val="a3"/>
        <w:tblW w:w="8504" w:type="dxa"/>
        <w:tblInd w:w="-5" w:type="dxa"/>
        <w:tblCellMar>
          <w:left w:w="57" w:type="dxa"/>
          <w:right w:w="57" w:type="dxa"/>
        </w:tblCellMar>
        <w:tblLook w:val="04A0" w:firstRow="1" w:lastRow="0" w:firstColumn="1" w:lastColumn="0" w:noHBand="0" w:noVBand="1"/>
      </w:tblPr>
      <w:tblGrid>
        <w:gridCol w:w="2268"/>
        <w:gridCol w:w="1389"/>
        <w:gridCol w:w="4847"/>
      </w:tblGrid>
      <w:tr w:rsidR="00787A0E" w:rsidRPr="003954A3" w14:paraId="002D9870" w14:textId="77777777" w:rsidTr="00843A58">
        <w:tc>
          <w:tcPr>
            <w:tcW w:w="2268" w:type="dxa"/>
            <w:shd w:val="clear" w:color="auto" w:fill="D9E2F3" w:themeFill="accent5" w:themeFillTint="33"/>
          </w:tcPr>
          <w:p w14:paraId="52637C00" w14:textId="77777777" w:rsidR="00787A0E" w:rsidRPr="00843A58" w:rsidRDefault="00787A0E" w:rsidP="00787A0E">
            <w:pPr>
              <w:jc w:val="center"/>
              <w:rPr>
                <w:rFonts w:ascii="ＭＳ ゴシック" w:eastAsia="ＭＳ ゴシック" w:hAnsi="ＭＳ ゴシック"/>
                <w:sz w:val="22"/>
                <w:shd w:val="pct15" w:color="auto" w:fill="FFFFFF"/>
              </w:rPr>
            </w:pPr>
            <w:r w:rsidRPr="00843A58">
              <w:rPr>
                <w:rFonts w:ascii="ＭＳ ゴシック" w:eastAsia="ＭＳ ゴシック" w:hAnsi="ＭＳ ゴシック" w:hint="eastAsia"/>
                <w:sz w:val="22"/>
              </w:rPr>
              <w:t>事業名</w:t>
            </w:r>
          </w:p>
        </w:tc>
        <w:tc>
          <w:tcPr>
            <w:tcW w:w="1389" w:type="dxa"/>
            <w:shd w:val="clear" w:color="auto" w:fill="D9E2F3" w:themeFill="accent5" w:themeFillTint="33"/>
          </w:tcPr>
          <w:p w14:paraId="4D98E96F" w14:textId="77777777" w:rsidR="00787A0E" w:rsidRPr="00843A58" w:rsidRDefault="00787A0E" w:rsidP="00787A0E">
            <w:pPr>
              <w:jc w:val="center"/>
              <w:rPr>
                <w:rFonts w:ascii="ＭＳ ゴシック" w:eastAsia="ＭＳ ゴシック" w:hAnsi="ＭＳ ゴシック"/>
                <w:sz w:val="22"/>
              </w:rPr>
            </w:pPr>
            <w:r w:rsidRPr="00843A58">
              <w:rPr>
                <w:rFonts w:ascii="ＭＳ ゴシック" w:eastAsia="ＭＳ ゴシック" w:hAnsi="ＭＳ ゴシック" w:hint="eastAsia"/>
                <w:sz w:val="22"/>
              </w:rPr>
              <w:t>担当課</w:t>
            </w:r>
          </w:p>
        </w:tc>
        <w:tc>
          <w:tcPr>
            <w:tcW w:w="4847" w:type="dxa"/>
            <w:shd w:val="clear" w:color="auto" w:fill="D9E2F3" w:themeFill="accent5" w:themeFillTint="33"/>
          </w:tcPr>
          <w:p w14:paraId="7E403491" w14:textId="77777777" w:rsidR="00787A0E" w:rsidRPr="00843A58" w:rsidRDefault="00787A0E" w:rsidP="00787A0E">
            <w:pPr>
              <w:ind w:rightChars="-56" w:right="-118"/>
              <w:jc w:val="center"/>
              <w:rPr>
                <w:rFonts w:ascii="ＭＳ ゴシック" w:eastAsia="ＭＳ ゴシック" w:hAnsi="ＭＳ ゴシック"/>
                <w:sz w:val="22"/>
              </w:rPr>
            </w:pPr>
            <w:r w:rsidRPr="00843A58">
              <w:rPr>
                <w:rFonts w:ascii="ＭＳ ゴシック" w:eastAsia="ＭＳ ゴシック" w:hAnsi="ＭＳ ゴシック" w:hint="eastAsia"/>
                <w:sz w:val="22"/>
              </w:rPr>
              <w:t>施策の内容</w:t>
            </w:r>
          </w:p>
        </w:tc>
      </w:tr>
      <w:tr w:rsidR="00787A0E" w:rsidRPr="003954A3" w14:paraId="508B6907" w14:textId="77777777" w:rsidTr="00843A58">
        <w:tc>
          <w:tcPr>
            <w:tcW w:w="2268" w:type="dxa"/>
            <w:tcBorders>
              <w:bottom w:val="single" w:sz="4" w:space="0" w:color="auto"/>
            </w:tcBorders>
          </w:tcPr>
          <w:p w14:paraId="703DBA9B" w14:textId="463AB11B" w:rsidR="00787A0E" w:rsidRPr="00843A58" w:rsidRDefault="000A02F4" w:rsidP="00843A58">
            <w:pPr>
              <w:spacing w:line="360" w:lineRule="exact"/>
              <w:jc w:val="left"/>
              <w:rPr>
                <w:rFonts w:ascii="ＭＳ ゴシック" w:eastAsia="ＭＳ ゴシック" w:hAnsi="ＭＳ ゴシック"/>
                <w:sz w:val="22"/>
              </w:rPr>
            </w:pPr>
            <w:r w:rsidRPr="00843A58">
              <w:rPr>
                <w:rFonts w:ascii="ＭＳ ゴシック" w:eastAsia="ＭＳ ゴシック" w:hAnsi="ＭＳ ゴシック" w:hint="eastAsia"/>
                <w:sz w:val="22"/>
              </w:rPr>
              <w:t>障害者就職面接会</w:t>
            </w:r>
          </w:p>
        </w:tc>
        <w:tc>
          <w:tcPr>
            <w:tcW w:w="1389" w:type="dxa"/>
            <w:tcBorders>
              <w:bottom w:val="single" w:sz="4" w:space="0" w:color="auto"/>
            </w:tcBorders>
          </w:tcPr>
          <w:p w14:paraId="0B2CB5D0" w14:textId="551C5F79" w:rsidR="00787A0E" w:rsidRPr="00843A58" w:rsidRDefault="00787A0E" w:rsidP="00843A58">
            <w:pPr>
              <w:spacing w:line="360" w:lineRule="exact"/>
              <w:jc w:val="left"/>
              <w:rPr>
                <w:rFonts w:ascii="ＭＳ ゴシック" w:eastAsia="ＭＳ ゴシック" w:hAnsi="ＭＳ ゴシック"/>
                <w:sz w:val="22"/>
              </w:rPr>
            </w:pPr>
            <w:r w:rsidRPr="00843A58">
              <w:rPr>
                <w:rFonts w:ascii="ＭＳ ゴシック" w:eastAsia="ＭＳ ゴシック" w:hAnsi="ＭＳ ゴシック" w:hint="eastAsia"/>
                <w:sz w:val="22"/>
              </w:rPr>
              <w:t>商業労政課</w:t>
            </w:r>
          </w:p>
        </w:tc>
        <w:tc>
          <w:tcPr>
            <w:tcW w:w="4847" w:type="dxa"/>
            <w:tcBorders>
              <w:bottom w:val="single" w:sz="4" w:space="0" w:color="auto"/>
            </w:tcBorders>
          </w:tcPr>
          <w:p w14:paraId="4D47A4D5" w14:textId="0FEE2B8F" w:rsidR="00787A0E" w:rsidRPr="00843A58" w:rsidRDefault="00787A0E" w:rsidP="00843A58">
            <w:pPr>
              <w:spacing w:line="360" w:lineRule="exact"/>
              <w:jc w:val="left"/>
              <w:rPr>
                <w:rFonts w:ascii="ＭＳ ゴシック" w:eastAsia="ＭＳ ゴシック" w:hAnsi="ＭＳ ゴシック"/>
                <w:sz w:val="22"/>
              </w:rPr>
            </w:pPr>
            <w:r w:rsidRPr="00843A58">
              <w:rPr>
                <w:rFonts w:ascii="ＭＳ ゴシック" w:eastAsia="ＭＳ ゴシック" w:hAnsi="ＭＳ ゴシック" w:hint="eastAsia"/>
                <w:sz w:val="22"/>
              </w:rPr>
              <w:t>富士公共職業安定所が主催する、就職を希望する障害者と採用を募集する事業所との面接会を静岡県、富士宮市等と共催する。</w:t>
            </w:r>
          </w:p>
        </w:tc>
      </w:tr>
      <w:tr w:rsidR="00787A0E" w:rsidRPr="003954A3" w14:paraId="6C8F3046" w14:textId="77777777" w:rsidTr="00843A58">
        <w:tc>
          <w:tcPr>
            <w:tcW w:w="2268" w:type="dxa"/>
            <w:tcBorders>
              <w:top w:val="nil"/>
            </w:tcBorders>
          </w:tcPr>
          <w:p w14:paraId="0F490FBB" w14:textId="3DFCD690" w:rsidR="00787A0E" w:rsidRPr="00843A58" w:rsidRDefault="000A02F4" w:rsidP="00843A58">
            <w:pPr>
              <w:spacing w:line="360" w:lineRule="exact"/>
              <w:ind w:rightChars="37" w:right="78"/>
              <w:jc w:val="left"/>
              <w:rPr>
                <w:rFonts w:ascii="ＭＳ ゴシック" w:eastAsia="ＭＳ ゴシック" w:hAnsi="ＭＳ ゴシック"/>
                <w:sz w:val="22"/>
              </w:rPr>
            </w:pPr>
            <w:r w:rsidRPr="00843A58">
              <w:rPr>
                <w:rFonts w:ascii="ＭＳ ゴシック" w:eastAsia="ＭＳ ゴシック" w:hAnsi="ＭＳ ゴシック" w:hint="eastAsia"/>
                <w:sz w:val="22"/>
              </w:rPr>
              <w:t>就労困難者就労支援事業</w:t>
            </w:r>
          </w:p>
        </w:tc>
        <w:tc>
          <w:tcPr>
            <w:tcW w:w="1389" w:type="dxa"/>
            <w:tcBorders>
              <w:top w:val="nil"/>
            </w:tcBorders>
          </w:tcPr>
          <w:p w14:paraId="00ED38C7" w14:textId="77888D27" w:rsidR="00787A0E" w:rsidRPr="00843A58" w:rsidRDefault="00787A0E" w:rsidP="00843A58">
            <w:pPr>
              <w:spacing w:line="360" w:lineRule="exact"/>
              <w:jc w:val="left"/>
              <w:rPr>
                <w:rFonts w:ascii="ＭＳ ゴシック" w:eastAsia="ＭＳ ゴシック" w:hAnsi="ＭＳ ゴシック"/>
                <w:sz w:val="22"/>
              </w:rPr>
            </w:pPr>
            <w:r w:rsidRPr="00843A58">
              <w:rPr>
                <w:rFonts w:ascii="ＭＳ ゴシック" w:eastAsia="ＭＳ ゴシック" w:hAnsi="ＭＳ ゴシック" w:hint="eastAsia"/>
                <w:sz w:val="22"/>
              </w:rPr>
              <w:t>生活支援課</w:t>
            </w:r>
          </w:p>
        </w:tc>
        <w:tc>
          <w:tcPr>
            <w:tcW w:w="4847" w:type="dxa"/>
            <w:tcBorders>
              <w:top w:val="nil"/>
            </w:tcBorders>
          </w:tcPr>
          <w:p w14:paraId="27A7D47B" w14:textId="0383F882" w:rsidR="00787A0E" w:rsidRPr="00843A58" w:rsidRDefault="00787A0E" w:rsidP="00843A58">
            <w:pPr>
              <w:spacing w:line="360" w:lineRule="exact"/>
              <w:jc w:val="left"/>
              <w:rPr>
                <w:rFonts w:ascii="ＭＳ ゴシック" w:eastAsia="ＭＳ ゴシック" w:hAnsi="ＭＳ ゴシック"/>
                <w:sz w:val="22"/>
              </w:rPr>
            </w:pPr>
            <w:r w:rsidRPr="00843A58">
              <w:rPr>
                <w:rFonts w:ascii="ＭＳ ゴシック" w:eastAsia="ＭＳ ゴシック" w:hAnsi="ＭＳ ゴシック" w:hint="eastAsia"/>
                <w:sz w:val="22"/>
              </w:rPr>
              <w:t>ユニバーサル就労支援センターにおいて</w:t>
            </w:r>
            <w:r w:rsidRPr="00843A58">
              <w:rPr>
                <w:rFonts w:ascii="ＭＳ ゴシック" w:eastAsia="ＭＳ ゴシック" w:hAnsi="ＭＳ ゴシック" w:hint="eastAsia"/>
                <w:w w:val="80"/>
                <w:sz w:val="22"/>
              </w:rPr>
              <w:t>、</w:t>
            </w:r>
            <w:r w:rsidRPr="00843A58">
              <w:rPr>
                <w:rFonts w:ascii="ＭＳ ゴシック" w:eastAsia="ＭＳ ゴシック" w:hAnsi="ＭＳ ゴシック" w:hint="eastAsia"/>
                <w:sz w:val="22"/>
              </w:rPr>
              <w:t>就労困難者個々の特性に</w:t>
            </w:r>
            <w:r w:rsidR="003A70E5">
              <w:rPr>
                <w:rFonts w:ascii="ＭＳ ゴシック" w:eastAsia="ＭＳ ゴシック" w:hAnsi="ＭＳ ゴシック" w:hint="eastAsia"/>
                <w:sz w:val="22"/>
              </w:rPr>
              <w:t>合わせた</w:t>
            </w:r>
            <w:r w:rsidRPr="00843A58">
              <w:rPr>
                <w:rFonts w:ascii="ＭＳ ゴシック" w:eastAsia="ＭＳ ゴシック" w:hAnsi="ＭＳ ゴシック" w:hint="eastAsia"/>
                <w:sz w:val="22"/>
              </w:rPr>
              <w:t>支援を行うため</w:t>
            </w:r>
            <w:r w:rsidRPr="00843A58">
              <w:rPr>
                <w:rFonts w:ascii="ＭＳ ゴシック" w:eastAsia="ＭＳ ゴシック" w:hAnsi="ＭＳ ゴシック" w:hint="eastAsia"/>
                <w:w w:val="80"/>
                <w:sz w:val="22"/>
              </w:rPr>
              <w:t>、</w:t>
            </w:r>
            <w:r w:rsidRPr="00843A58">
              <w:rPr>
                <w:rFonts w:ascii="ＭＳ ゴシック" w:eastAsia="ＭＳ ゴシック" w:hAnsi="ＭＳ ゴシック" w:hint="eastAsia"/>
                <w:sz w:val="22"/>
              </w:rPr>
              <w:t>アセスメントやキャリアカウンセリングを行う就労困難者支援事業を実施する。</w:t>
            </w:r>
          </w:p>
        </w:tc>
      </w:tr>
      <w:tr w:rsidR="00787A0E" w:rsidRPr="003954A3" w14:paraId="69AA3DF1" w14:textId="77777777" w:rsidTr="00843A58">
        <w:tc>
          <w:tcPr>
            <w:tcW w:w="2268" w:type="dxa"/>
          </w:tcPr>
          <w:p w14:paraId="4C3BDE9C" w14:textId="5F183E70" w:rsidR="00787A0E" w:rsidRPr="00843A58" w:rsidRDefault="000A02F4" w:rsidP="00843A58">
            <w:pPr>
              <w:spacing w:line="360" w:lineRule="exact"/>
              <w:ind w:rightChars="-26" w:right="-55"/>
              <w:jc w:val="left"/>
              <w:rPr>
                <w:rFonts w:ascii="ＭＳ ゴシック" w:eastAsia="ＭＳ ゴシック" w:hAnsi="ＭＳ ゴシック"/>
                <w:sz w:val="22"/>
              </w:rPr>
            </w:pPr>
            <w:r w:rsidRPr="00843A58">
              <w:rPr>
                <w:rFonts w:ascii="ＭＳ ゴシック" w:eastAsia="ＭＳ ゴシック" w:hAnsi="ＭＳ ゴシック" w:hint="eastAsia"/>
                <w:sz w:val="22"/>
              </w:rPr>
              <w:t>協力企業等開拓事業（受け皿開拓）</w:t>
            </w:r>
          </w:p>
        </w:tc>
        <w:tc>
          <w:tcPr>
            <w:tcW w:w="1389" w:type="dxa"/>
          </w:tcPr>
          <w:p w14:paraId="2FD7DB91" w14:textId="0F09BFBE" w:rsidR="00787A0E" w:rsidRPr="00843A58" w:rsidRDefault="00787A0E" w:rsidP="00843A58">
            <w:pPr>
              <w:spacing w:line="360" w:lineRule="exact"/>
              <w:jc w:val="left"/>
              <w:rPr>
                <w:rFonts w:ascii="ＭＳ ゴシック" w:eastAsia="ＭＳ ゴシック" w:hAnsi="ＭＳ ゴシック"/>
                <w:sz w:val="22"/>
              </w:rPr>
            </w:pPr>
            <w:r w:rsidRPr="00843A58">
              <w:rPr>
                <w:rFonts w:ascii="ＭＳ ゴシック" w:eastAsia="ＭＳ ゴシック" w:hAnsi="ＭＳ ゴシック" w:hint="eastAsia"/>
                <w:sz w:val="22"/>
              </w:rPr>
              <w:t>生活支援課</w:t>
            </w:r>
          </w:p>
        </w:tc>
        <w:tc>
          <w:tcPr>
            <w:tcW w:w="4847" w:type="dxa"/>
          </w:tcPr>
          <w:p w14:paraId="070F1BCD" w14:textId="587F9F93" w:rsidR="00787A0E" w:rsidRPr="00843A58" w:rsidRDefault="00787A0E" w:rsidP="00843A58">
            <w:pPr>
              <w:spacing w:line="360" w:lineRule="exact"/>
              <w:jc w:val="left"/>
              <w:rPr>
                <w:rFonts w:ascii="ＭＳ ゴシック" w:eastAsia="ＭＳ ゴシック" w:hAnsi="ＭＳ ゴシック"/>
                <w:sz w:val="22"/>
              </w:rPr>
            </w:pPr>
            <w:r w:rsidRPr="00843A58">
              <w:rPr>
                <w:rFonts w:ascii="ＭＳ ゴシック" w:eastAsia="ＭＳ ゴシック" w:hAnsi="ＭＳ ゴシック" w:hint="eastAsia"/>
                <w:sz w:val="22"/>
              </w:rPr>
              <w:t>ユニバーサル就労支援センターにおいて、就労困難者に多様な働き方を提供できる企業等を調査・訪問し、就労、就職につなげる協力企業等開拓事業を実施する。</w:t>
            </w:r>
          </w:p>
        </w:tc>
      </w:tr>
      <w:tr w:rsidR="00787A0E" w:rsidRPr="003954A3" w14:paraId="0B07DAD9" w14:textId="77777777" w:rsidTr="00843A58">
        <w:tc>
          <w:tcPr>
            <w:tcW w:w="2268" w:type="dxa"/>
          </w:tcPr>
          <w:p w14:paraId="3FD64919" w14:textId="78E1395D" w:rsidR="000A02F4" w:rsidRPr="00843A58" w:rsidRDefault="002922D7" w:rsidP="00843A58">
            <w:pPr>
              <w:spacing w:line="360" w:lineRule="exact"/>
              <w:jc w:val="left"/>
              <w:rPr>
                <w:rFonts w:ascii="ＭＳ ゴシック" w:eastAsia="ＭＳ ゴシック" w:hAnsi="ＭＳ ゴシック"/>
                <w:sz w:val="22"/>
              </w:rPr>
            </w:pPr>
            <w:r>
              <w:rPr>
                <w:rFonts w:ascii="ＭＳ ゴシック" w:eastAsia="ＭＳ ゴシック" w:hAnsi="ＭＳ ゴシック" w:hint="eastAsia"/>
                <w:sz w:val="22"/>
              </w:rPr>
              <w:t>ユニバーサル就労周知啓発</w:t>
            </w:r>
            <w:r w:rsidR="000A02F4" w:rsidRPr="00843A58">
              <w:rPr>
                <w:rFonts w:ascii="ＭＳ ゴシック" w:eastAsia="ＭＳ ゴシック" w:hAnsi="ＭＳ ゴシック" w:hint="eastAsia"/>
                <w:sz w:val="22"/>
              </w:rPr>
              <w:t>事業</w:t>
            </w:r>
          </w:p>
          <w:p w14:paraId="431748C7" w14:textId="73629014" w:rsidR="00787A0E" w:rsidRPr="00843A58" w:rsidRDefault="00787A0E" w:rsidP="00843A58">
            <w:pPr>
              <w:spacing w:line="360" w:lineRule="exact"/>
              <w:jc w:val="left"/>
              <w:rPr>
                <w:rFonts w:ascii="ＭＳ ゴシック" w:eastAsia="ＭＳ ゴシック" w:hAnsi="ＭＳ ゴシック"/>
                <w:sz w:val="22"/>
                <w:shd w:val="pct15" w:color="auto" w:fill="FFFFFF"/>
              </w:rPr>
            </w:pPr>
          </w:p>
        </w:tc>
        <w:tc>
          <w:tcPr>
            <w:tcW w:w="1389" w:type="dxa"/>
          </w:tcPr>
          <w:p w14:paraId="6F4FC84A" w14:textId="1C0A9FAF" w:rsidR="00787A0E" w:rsidRPr="00843A58" w:rsidRDefault="00787A0E" w:rsidP="00843A58">
            <w:pPr>
              <w:spacing w:line="360" w:lineRule="exact"/>
              <w:jc w:val="left"/>
              <w:rPr>
                <w:rFonts w:ascii="ＭＳ ゴシック" w:eastAsia="ＭＳ ゴシック" w:hAnsi="ＭＳ ゴシック"/>
                <w:sz w:val="22"/>
              </w:rPr>
            </w:pPr>
            <w:r w:rsidRPr="00843A58">
              <w:rPr>
                <w:rFonts w:ascii="ＭＳ ゴシック" w:eastAsia="ＭＳ ゴシック" w:hAnsi="ＭＳ ゴシック" w:hint="eastAsia"/>
                <w:sz w:val="22"/>
              </w:rPr>
              <w:t>生活支援課</w:t>
            </w:r>
          </w:p>
        </w:tc>
        <w:tc>
          <w:tcPr>
            <w:tcW w:w="4847" w:type="dxa"/>
          </w:tcPr>
          <w:p w14:paraId="62C3C275" w14:textId="1D1C791A" w:rsidR="00787A0E" w:rsidRPr="00843A58" w:rsidRDefault="00787A0E" w:rsidP="00843A58">
            <w:pPr>
              <w:spacing w:line="360" w:lineRule="exact"/>
              <w:jc w:val="left"/>
              <w:rPr>
                <w:rFonts w:ascii="ＭＳ ゴシック" w:eastAsia="ＭＳ ゴシック" w:hAnsi="ＭＳ ゴシック"/>
                <w:sz w:val="22"/>
              </w:rPr>
            </w:pPr>
            <w:r w:rsidRPr="00843A58">
              <w:rPr>
                <w:rFonts w:ascii="ＭＳ ゴシック" w:eastAsia="ＭＳ ゴシック" w:hAnsi="ＭＳ ゴシック" w:hint="eastAsia"/>
                <w:sz w:val="22"/>
              </w:rPr>
              <w:t>ユニバーサル就労広報</w:t>
            </w:r>
            <w:r w:rsidR="002922D7">
              <w:rPr>
                <w:rFonts w:ascii="ＭＳ ゴシック" w:eastAsia="ＭＳ ゴシック" w:hAnsi="ＭＳ ゴシック" w:hint="eastAsia"/>
                <w:sz w:val="22"/>
              </w:rPr>
              <w:t>係</w:t>
            </w:r>
            <w:r w:rsidRPr="00843A58">
              <w:rPr>
                <w:rFonts w:ascii="ＭＳ ゴシック" w:eastAsia="ＭＳ ゴシック" w:hAnsi="ＭＳ ゴシック" w:hint="eastAsia"/>
                <w:sz w:val="22"/>
              </w:rPr>
              <w:t>において、市民や企業に向けてユニバーサル就労の広報や啓発活動を行い、市全体にユニバーサル就労に関する情報を発信するユニバーサル就労</w:t>
            </w:r>
            <w:r w:rsidR="002922D7">
              <w:rPr>
                <w:rFonts w:ascii="ＭＳ ゴシック" w:eastAsia="ＭＳ ゴシック" w:hAnsi="ＭＳ ゴシック" w:hint="eastAsia"/>
                <w:sz w:val="22"/>
              </w:rPr>
              <w:t>周知啓発</w:t>
            </w:r>
            <w:r w:rsidRPr="00843A58">
              <w:rPr>
                <w:rFonts w:ascii="ＭＳ ゴシック" w:eastAsia="ＭＳ ゴシック" w:hAnsi="ＭＳ ゴシック" w:hint="eastAsia"/>
                <w:sz w:val="22"/>
              </w:rPr>
              <w:t>事業を実施する。</w:t>
            </w:r>
          </w:p>
        </w:tc>
      </w:tr>
      <w:tr w:rsidR="00787A0E" w:rsidRPr="003954A3" w14:paraId="3DD5C72A" w14:textId="77777777" w:rsidTr="00843A58">
        <w:tc>
          <w:tcPr>
            <w:tcW w:w="2268" w:type="dxa"/>
          </w:tcPr>
          <w:p w14:paraId="4763703A" w14:textId="01D36369" w:rsidR="00787A0E" w:rsidRPr="00843A58" w:rsidRDefault="000A02F4" w:rsidP="00843A58">
            <w:pPr>
              <w:spacing w:line="360" w:lineRule="exact"/>
              <w:ind w:rightChars="-26" w:right="-55"/>
              <w:jc w:val="left"/>
              <w:rPr>
                <w:rFonts w:ascii="ＭＳ ゴシック" w:eastAsia="ＭＳ ゴシック" w:hAnsi="ＭＳ ゴシック"/>
                <w:sz w:val="22"/>
              </w:rPr>
            </w:pPr>
            <w:r w:rsidRPr="00843A58">
              <w:rPr>
                <w:rFonts w:ascii="ＭＳ ゴシック" w:eastAsia="ＭＳ ゴシック" w:hAnsi="ＭＳ ゴシック" w:hint="eastAsia"/>
                <w:sz w:val="22"/>
              </w:rPr>
              <w:t>企業立地促進奨励金</w:t>
            </w:r>
          </w:p>
        </w:tc>
        <w:tc>
          <w:tcPr>
            <w:tcW w:w="1389" w:type="dxa"/>
          </w:tcPr>
          <w:p w14:paraId="4CD54027" w14:textId="69573791" w:rsidR="00787A0E" w:rsidRPr="00843A58" w:rsidRDefault="00787A0E" w:rsidP="00843A58">
            <w:pPr>
              <w:spacing w:line="360" w:lineRule="exact"/>
              <w:jc w:val="left"/>
              <w:rPr>
                <w:rFonts w:ascii="ＭＳ ゴシック" w:eastAsia="ＭＳ ゴシック" w:hAnsi="ＭＳ ゴシック"/>
                <w:sz w:val="22"/>
              </w:rPr>
            </w:pPr>
            <w:r w:rsidRPr="00843A58">
              <w:rPr>
                <w:rFonts w:ascii="ＭＳ ゴシック" w:eastAsia="ＭＳ ゴシック" w:hAnsi="ＭＳ ゴシック" w:hint="eastAsia"/>
                <w:sz w:val="22"/>
              </w:rPr>
              <w:t>産業政策課</w:t>
            </w:r>
          </w:p>
        </w:tc>
        <w:tc>
          <w:tcPr>
            <w:tcW w:w="4847" w:type="dxa"/>
          </w:tcPr>
          <w:p w14:paraId="2C0B0544" w14:textId="6F146D1B" w:rsidR="00787A0E" w:rsidRPr="00843A58" w:rsidRDefault="00787A0E" w:rsidP="00843A58">
            <w:pPr>
              <w:spacing w:line="360" w:lineRule="exact"/>
              <w:jc w:val="left"/>
              <w:rPr>
                <w:rFonts w:ascii="ＭＳ ゴシック" w:eastAsia="ＭＳ ゴシック" w:hAnsi="ＭＳ ゴシック"/>
                <w:sz w:val="22"/>
              </w:rPr>
            </w:pPr>
            <w:r w:rsidRPr="00843A58">
              <w:rPr>
                <w:rFonts w:ascii="ＭＳ ゴシック" w:eastAsia="ＭＳ ゴシック" w:hAnsi="ＭＳ ゴシック" w:hint="eastAsia"/>
                <w:sz w:val="22"/>
              </w:rPr>
              <w:t>事業所の新設及び増設等に伴い、新たに富士市民を雇用する企業に対して交付する企業立地促進奨励金において、障害者雇用については補助額を上乗せして交付する。</w:t>
            </w:r>
          </w:p>
        </w:tc>
      </w:tr>
      <w:tr w:rsidR="00787A0E" w:rsidRPr="003954A3" w14:paraId="5B3CA3CF" w14:textId="77777777" w:rsidTr="00843A58">
        <w:tc>
          <w:tcPr>
            <w:tcW w:w="2268" w:type="dxa"/>
            <w:tcBorders>
              <w:bottom w:val="single" w:sz="4" w:space="0" w:color="auto"/>
            </w:tcBorders>
          </w:tcPr>
          <w:p w14:paraId="4D465858" w14:textId="319823BF" w:rsidR="00787A0E" w:rsidRPr="00843A58" w:rsidRDefault="000A02F4" w:rsidP="00843A58">
            <w:pPr>
              <w:spacing w:line="360" w:lineRule="exact"/>
              <w:jc w:val="left"/>
              <w:rPr>
                <w:rFonts w:ascii="ＭＳ ゴシック" w:eastAsia="ＭＳ ゴシック" w:hAnsi="ＭＳ ゴシック"/>
                <w:sz w:val="22"/>
              </w:rPr>
            </w:pPr>
            <w:r w:rsidRPr="00843A58">
              <w:rPr>
                <w:rFonts w:ascii="ＭＳ ゴシック" w:eastAsia="ＭＳ ゴシック" w:hAnsi="ＭＳ ゴシック" w:hint="eastAsia"/>
                <w:sz w:val="22"/>
              </w:rPr>
              <w:t>建設工事総合評価競争入札</w:t>
            </w:r>
          </w:p>
        </w:tc>
        <w:tc>
          <w:tcPr>
            <w:tcW w:w="1389" w:type="dxa"/>
            <w:tcBorders>
              <w:bottom w:val="single" w:sz="4" w:space="0" w:color="auto"/>
            </w:tcBorders>
          </w:tcPr>
          <w:p w14:paraId="1EB809C1" w14:textId="592214EF" w:rsidR="00787A0E" w:rsidRPr="00843A58" w:rsidRDefault="00787A0E" w:rsidP="00843A58">
            <w:pPr>
              <w:spacing w:line="360" w:lineRule="exact"/>
              <w:jc w:val="left"/>
              <w:rPr>
                <w:rFonts w:ascii="ＭＳ ゴシック" w:eastAsia="ＭＳ ゴシック" w:hAnsi="ＭＳ ゴシック"/>
                <w:sz w:val="22"/>
              </w:rPr>
            </w:pPr>
            <w:r w:rsidRPr="00843A58">
              <w:rPr>
                <w:rFonts w:ascii="ＭＳ ゴシック" w:eastAsia="ＭＳ ゴシック" w:hAnsi="ＭＳ ゴシック" w:hint="eastAsia"/>
                <w:sz w:val="22"/>
              </w:rPr>
              <w:t>契約検査課</w:t>
            </w:r>
          </w:p>
        </w:tc>
        <w:tc>
          <w:tcPr>
            <w:tcW w:w="4847" w:type="dxa"/>
            <w:tcBorders>
              <w:bottom w:val="single" w:sz="4" w:space="0" w:color="auto"/>
            </w:tcBorders>
          </w:tcPr>
          <w:p w14:paraId="155AE62A" w14:textId="521CE037" w:rsidR="00787A0E" w:rsidRPr="00843A58" w:rsidRDefault="00787A0E" w:rsidP="00843A58">
            <w:pPr>
              <w:spacing w:line="360" w:lineRule="exact"/>
              <w:jc w:val="left"/>
              <w:rPr>
                <w:rFonts w:ascii="ＭＳ ゴシック" w:eastAsia="ＭＳ ゴシック" w:hAnsi="ＭＳ ゴシック"/>
                <w:sz w:val="22"/>
              </w:rPr>
            </w:pPr>
            <w:r w:rsidRPr="00843A58">
              <w:rPr>
                <w:rFonts w:ascii="ＭＳ ゴシック" w:eastAsia="ＭＳ ゴシック" w:hAnsi="ＭＳ ゴシック" w:hint="eastAsia"/>
                <w:sz w:val="22"/>
              </w:rPr>
              <w:t>市の入札制度において、建設工事競争入札参加者の格付及び選定要領に定める格付の評価項目、総合評価競争入札の評価項目に障害者の雇用状況を加え、障害者雇用を促す。</w:t>
            </w:r>
          </w:p>
        </w:tc>
      </w:tr>
      <w:tr w:rsidR="00787A0E" w:rsidRPr="003954A3" w14:paraId="0865F5D6" w14:textId="77777777" w:rsidTr="00843A58">
        <w:tc>
          <w:tcPr>
            <w:tcW w:w="2268" w:type="dxa"/>
            <w:tcBorders>
              <w:bottom w:val="single" w:sz="4" w:space="0" w:color="auto"/>
            </w:tcBorders>
          </w:tcPr>
          <w:p w14:paraId="40653223" w14:textId="2CAE8D87" w:rsidR="00787A0E" w:rsidRPr="00843A58" w:rsidRDefault="000A02F4" w:rsidP="00843A58">
            <w:pPr>
              <w:spacing w:line="360" w:lineRule="exact"/>
              <w:jc w:val="left"/>
              <w:rPr>
                <w:rFonts w:ascii="ＭＳ ゴシック" w:eastAsia="ＭＳ ゴシック" w:hAnsi="ＭＳ ゴシック"/>
                <w:sz w:val="22"/>
                <w:shd w:val="pct15" w:color="auto" w:fill="FFFFFF"/>
              </w:rPr>
            </w:pPr>
            <w:r w:rsidRPr="00843A58">
              <w:rPr>
                <w:rFonts w:ascii="ＭＳ ゴシック" w:eastAsia="ＭＳ ゴシック" w:hAnsi="ＭＳ ゴシック" w:hint="eastAsia"/>
                <w:sz w:val="22"/>
              </w:rPr>
              <w:t>障害者就労機能パワーアップ事業（企業開拓・雇用定着支援）</w:t>
            </w:r>
          </w:p>
        </w:tc>
        <w:tc>
          <w:tcPr>
            <w:tcW w:w="1389" w:type="dxa"/>
            <w:tcBorders>
              <w:bottom w:val="single" w:sz="4" w:space="0" w:color="auto"/>
            </w:tcBorders>
          </w:tcPr>
          <w:p w14:paraId="05413ED0" w14:textId="2E643277" w:rsidR="00787A0E" w:rsidRPr="00843A58" w:rsidRDefault="00787A0E" w:rsidP="00843A58">
            <w:pPr>
              <w:spacing w:line="360" w:lineRule="exact"/>
              <w:jc w:val="left"/>
              <w:rPr>
                <w:rFonts w:ascii="ＭＳ ゴシック" w:eastAsia="ＭＳ ゴシック" w:hAnsi="ＭＳ ゴシック"/>
                <w:sz w:val="22"/>
              </w:rPr>
            </w:pPr>
            <w:r w:rsidRPr="00843A58">
              <w:rPr>
                <w:rFonts w:ascii="ＭＳ ゴシック" w:eastAsia="ＭＳ ゴシック" w:hAnsi="ＭＳ ゴシック" w:hint="eastAsia"/>
                <w:sz w:val="22"/>
              </w:rPr>
              <w:t>障害福祉課</w:t>
            </w:r>
          </w:p>
        </w:tc>
        <w:tc>
          <w:tcPr>
            <w:tcW w:w="4847" w:type="dxa"/>
            <w:tcBorders>
              <w:bottom w:val="single" w:sz="4" w:space="0" w:color="auto"/>
            </w:tcBorders>
          </w:tcPr>
          <w:p w14:paraId="331359BA" w14:textId="157158FC" w:rsidR="00787A0E" w:rsidRPr="00843A58" w:rsidRDefault="00787A0E" w:rsidP="00843A58">
            <w:pPr>
              <w:spacing w:line="360" w:lineRule="exact"/>
              <w:jc w:val="left"/>
              <w:rPr>
                <w:rFonts w:ascii="ＭＳ ゴシック" w:eastAsia="ＭＳ ゴシック" w:hAnsi="ＭＳ ゴシック"/>
                <w:sz w:val="22"/>
              </w:rPr>
            </w:pPr>
            <w:r w:rsidRPr="00843A58">
              <w:rPr>
                <w:rFonts w:ascii="ＭＳ ゴシック" w:eastAsia="ＭＳ ゴシック" w:hAnsi="ＭＳ ゴシック" w:hint="eastAsia"/>
                <w:sz w:val="22"/>
              </w:rPr>
              <w:t>関係機関と連携を取り、企業訪問などにより障害者を雇用する職場の開拓、障害者の雇用定着を図るため、障害者就労機能パワーアップ事業を実施する。</w:t>
            </w:r>
          </w:p>
        </w:tc>
      </w:tr>
      <w:tr w:rsidR="00B917B4" w:rsidRPr="003954A3" w14:paraId="55D9C2E0" w14:textId="77777777" w:rsidTr="00843A58">
        <w:tblPrEx>
          <w:tblCellMar>
            <w:left w:w="108" w:type="dxa"/>
            <w:right w:w="108" w:type="dxa"/>
          </w:tblCellMar>
        </w:tblPrEx>
        <w:trPr>
          <w:trHeight w:val="1534"/>
        </w:trPr>
        <w:tc>
          <w:tcPr>
            <w:tcW w:w="2268" w:type="dxa"/>
            <w:tcBorders>
              <w:bottom w:val="single" w:sz="4" w:space="0" w:color="auto"/>
            </w:tcBorders>
          </w:tcPr>
          <w:p w14:paraId="019BF9BE" w14:textId="0DCA2CA3" w:rsidR="00B917B4" w:rsidRPr="00111BEE" w:rsidRDefault="00B917B4" w:rsidP="000979AC">
            <w:pPr>
              <w:spacing w:line="360" w:lineRule="exact"/>
              <w:jc w:val="left"/>
              <w:rPr>
                <w:rFonts w:ascii="ＭＳ ゴシック" w:eastAsia="ＭＳ ゴシック" w:hAnsi="ＭＳ ゴシック"/>
                <w:sz w:val="22"/>
                <w:shd w:val="pct15" w:color="auto" w:fill="FFFFFF"/>
              </w:rPr>
            </w:pPr>
            <w:r>
              <w:rPr>
                <w:rFonts w:ascii="ＭＳ ゴシック" w:eastAsia="ＭＳ ゴシック" w:hAnsi="ＭＳ ゴシック" w:hint="eastAsia"/>
                <w:sz w:val="22"/>
              </w:rPr>
              <w:t>ユニバーサル農業事業</w:t>
            </w:r>
          </w:p>
        </w:tc>
        <w:tc>
          <w:tcPr>
            <w:tcW w:w="1389" w:type="dxa"/>
            <w:tcBorders>
              <w:bottom w:val="single" w:sz="4" w:space="0" w:color="auto"/>
            </w:tcBorders>
          </w:tcPr>
          <w:p w14:paraId="57C8B13C" w14:textId="2BAC5DD2" w:rsidR="00B917B4" w:rsidRPr="00111BEE" w:rsidRDefault="00B917B4" w:rsidP="000979AC">
            <w:pPr>
              <w:spacing w:line="360" w:lineRule="exact"/>
              <w:jc w:val="left"/>
              <w:rPr>
                <w:rFonts w:ascii="ＭＳ ゴシック" w:eastAsia="ＭＳ ゴシック" w:hAnsi="ＭＳ ゴシック"/>
                <w:sz w:val="22"/>
              </w:rPr>
            </w:pPr>
            <w:r>
              <w:rPr>
                <w:rFonts w:ascii="ＭＳ ゴシック" w:eastAsia="ＭＳ ゴシック" w:hAnsi="ＭＳ ゴシック" w:hint="eastAsia"/>
                <w:sz w:val="22"/>
              </w:rPr>
              <w:t>農政課</w:t>
            </w:r>
          </w:p>
        </w:tc>
        <w:tc>
          <w:tcPr>
            <w:tcW w:w="4847" w:type="dxa"/>
            <w:tcBorders>
              <w:bottom w:val="single" w:sz="4" w:space="0" w:color="auto"/>
            </w:tcBorders>
          </w:tcPr>
          <w:p w14:paraId="49442204" w14:textId="6977ED32" w:rsidR="00B917B4" w:rsidRPr="00111BEE" w:rsidRDefault="00611684" w:rsidP="000979AC">
            <w:pPr>
              <w:spacing w:line="360" w:lineRule="exact"/>
              <w:jc w:val="left"/>
              <w:rPr>
                <w:rFonts w:ascii="ＭＳ ゴシック" w:eastAsia="ＭＳ ゴシック" w:hAnsi="ＭＳ ゴシック"/>
                <w:sz w:val="22"/>
              </w:rPr>
            </w:pPr>
            <w:r>
              <w:rPr>
                <w:rFonts w:ascii="ＭＳ ゴシック" w:eastAsia="ＭＳ ゴシック" w:hAnsi="ＭＳ ゴシック" w:hint="eastAsia"/>
                <w:sz w:val="22"/>
              </w:rPr>
              <w:t>農福連携事業として、障害者就労継続支援事業所等への農作物栽培支援を実施する。</w:t>
            </w:r>
          </w:p>
        </w:tc>
      </w:tr>
      <w:tr w:rsidR="00C55153" w:rsidRPr="00CB37A4" w14:paraId="4D025298" w14:textId="77777777" w:rsidTr="00843A58">
        <w:tc>
          <w:tcPr>
            <w:tcW w:w="2268" w:type="dxa"/>
            <w:tcBorders>
              <w:top w:val="single" w:sz="4" w:space="0" w:color="auto"/>
            </w:tcBorders>
            <w:shd w:val="clear" w:color="auto" w:fill="D9E2F3" w:themeFill="accent5" w:themeFillTint="33"/>
          </w:tcPr>
          <w:p w14:paraId="57CEC92D" w14:textId="77777777" w:rsidR="00C55153" w:rsidRPr="00CB37A4" w:rsidRDefault="00C55153" w:rsidP="00C55153">
            <w:pPr>
              <w:jc w:val="center"/>
              <w:rPr>
                <w:rFonts w:ascii="ＭＳ ゴシック" w:eastAsia="ＭＳ ゴシック" w:hAnsi="ＭＳ ゴシック"/>
                <w:sz w:val="22"/>
                <w:shd w:val="pct15" w:color="auto" w:fill="FFFFFF"/>
              </w:rPr>
            </w:pPr>
            <w:r w:rsidRPr="00CB37A4">
              <w:rPr>
                <w:rFonts w:ascii="ＭＳ ゴシック" w:eastAsia="ＭＳ ゴシック" w:hAnsi="ＭＳ ゴシック" w:hint="eastAsia"/>
                <w:sz w:val="22"/>
              </w:rPr>
              <w:t>事業名</w:t>
            </w:r>
          </w:p>
        </w:tc>
        <w:tc>
          <w:tcPr>
            <w:tcW w:w="1389" w:type="dxa"/>
            <w:tcBorders>
              <w:top w:val="single" w:sz="4" w:space="0" w:color="auto"/>
            </w:tcBorders>
            <w:shd w:val="clear" w:color="auto" w:fill="D9E2F3" w:themeFill="accent5" w:themeFillTint="33"/>
          </w:tcPr>
          <w:p w14:paraId="3308A355" w14:textId="77777777" w:rsidR="00C55153" w:rsidRPr="00CB37A4" w:rsidRDefault="00C55153" w:rsidP="00C55153">
            <w:pPr>
              <w:jc w:val="center"/>
              <w:rPr>
                <w:rFonts w:ascii="ＭＳ ゴシック" w:eastAsia="ＭＳ ゴシック" w:hAnsi="ＭＳ ゴシック"/>
                <w:sz w:val="22"/>
              </w:rPr>
            </w:pPr>
            <w:r w:rsidRPr="00CB37A4">
              <w:rPr>
                <w:rFonts w:ascii="ＭＳ ゴシック" w:eastAsia="ＭＳ ゴシック" w:hAnsi="ＭＳ ゴシック" w:hint="eastAsia"/>
                <w:sz w:val="22"/>
              </w:rPr>
              <w:t>担当課</w:t>
            </w:r>
          </w:p>
        </w:tc>
        <w:tc>
          <w:tcPr>
            <w:tcW w:w="4847" w:type="dxa"/>
            <w:tcBorders>
              <w:top w:val="single" w:sz="4" w:space="0" w:color="auto"/>
            </w:tcBorders>
            <w:shd w:val="clear" w:color="auto" w:fill="D9E2F3" w:themeFill="accent5" w:themeFillTint="33"/>
          </w:tcPr>
          <w:p w14:paraId="6D6EC181" w14:textId="77777777" w:rsidR="00C55153" w:rsidRPr="00CB37A4" w:rsidRDefault="00C55153" w:rsidP="00C55153">
            <w:pPr>
              <w:ind w:rightChars="-56" w:right="-118"/>
              <w:jc w:val="center"/>
              <w:rPr>
                <w:rFonts w:ascii="ＭＳ ゴシック" w:eastAsia="ＭＳ ゴシック" w:hAnsi="ＭＳ ゴシック"/>
                <w:sz w:val="22"/>
              </w:rPr>
            </w:pPr>
            <w:r w:rsidRPr="00CB37A4">
              <w:rPr>
                <w:rFonts w:ascii="ＭＳ ゴシック" w:eastAsia="ＭＳ ゴシック" w:hAnsi="ＭＳ ゴシック" w:hint="eastAsia"/>
                <w:sz w:val="22"/>
              </w:rPr>
              <w:t>施策の内容</w:t>
            </w:r>
          </w:p>
        </w:tc>
      </w:tr>
      <w:tr w:rsidR="00787A0E" w:rsidRPr="003954A3" w14:paraId="66FE6063" w14:textId="77777777" w:rsidTr="00843A58">
        <w:tc>
          <w:tcPr>
            <w:tcW w:w="2268" w:type="dxa"/>
            <w:tcBorders>
              <w:top w:val="nil"/>
            </w:tcBorders>
          </w:tcPr>
          <w:p w14:paraId="4A94CE3C" w14:textId="4F8E46D3" w:rsidR="00787A0E" w:rsidRPr="00843A58" w:rsidRDefault="000A02F4" w:rsidP="00843A58">
            <w:pPr>
              <w:spacing w:line="380" w:lineRule="exact"/>
              <w:ind w:rightChars="-94" w:right="-197"/>
              <w:jc w:val="left"/>
              <w:rPr>
                <w:rFonts w:ascii="ＭＳ ゴシック" w:eastAsia="ＭＳ ゴシック" w:hAnsi="ＭＳ ゴシック"/>
                <w:sz w:val="22"/>
              </w:rPr>
            </w:pPr>
            <w:r w:rsidRPr="00843A58">
              <w:rPr>
                <w:rFonts w:ascii="ＭＳ ゴシック" w:eastAsia="ＭＳ ゴシック" w:hAnsi="ＭＳ ゴシック" w:hint="eastAsia"/>
                <w:sz w:val="22"/>
              </w:rPr>
              <w:t>就労移行支援の実施</w:t>
            </w:r>
          </w:p>
        </w:tc>
        <w:tc>
          <w:tcPr>
            <w:tcW w:w="1389" w:type="dxa"/>
            <w:tcBorders>
              <w:top w:val="nil"/>
            </w:tcBorders>
          </w:tcPr>
          <w:p w14:paraId="49B8B62D" w14:textId="32AB286A" w:rsidR="00787A0E" w:rsidRPr="00843A58" w:rsidRDefault="00787A0E" w:rsidP="00843A58">
            <w:pPr>
              <w:spacing w:line="380" w:lineRule="exact"/>
              <w:jc w:val="left"/>
              <w:rPr>
                <w:rFonts w:ascii="ＭＳ ゴシック" w:eastAsia="ＭＳ ゴシック" w:hAnsi="ＭＳ ゴシック"/>
                <w:sz w:val="22"/>
              </w:rPr>
            </w:pPr>
            <w:r w:rsidRPr="00843A58">
              <w:rPr>
                <w:rFonts w:ascii="ＭＳ ゴシック" w:eastAsia="ＭＳ ゴシック" w:hAnsi="ＭＳ ゴシック" w:hint="eastAsia"/>
                <w:sz w:val="22"/>
              </w:rPr>
              <w:t>障害福祉課</w:t>
            </w:r>
          </w:p>
        </w:tc>
        <w:tc>
          <w:tcPr>
            <w:tcW w:w="4847" w:type="dxa"/>
            <w:tcBorders>
              <w:top w:val="nil"/>
            </w:tcBorders>
          </w:tcPr>
          <w:p w14:paraId="4E31C925" w14:textId="31F23FE3" w:rsidR="00787A0E" w:rsidRPr="00843A58" w:rsidRDefault="00787A0E" w:rsidP="00843A58">
            <w:pPr>
              <w:spacing w:line="380" w:lineRule="exact"/>
              <w:jc w:val="left"/>
              <w:rPr>
                <w:rFonts w:ascii="ＭＳ ゴシック" w:eastAsia="ＭＳ ゴシック" w:hAnsi="ＭＳ ゴシック"/>
                <w:sz w:val="22"/>
              </w:rPr>
            </w:pPr>
            <w:r w:rsidRPr="00843A58">
              <w:rPr>
                <w:rFonts w:ascii="ＭＳ ゴシック" w:eastAsia="ＭＳ ゴシック" w:hAnsi="ＭＳ ゴシック" w:hint="eastAsia"/>
                <w:sz w:val="22"/>
              </w:rPr>
              <w:t>就労を希望し、一般就労が可能と見込まれる障害者に対し、就労に必要な知識・能力の向上のための訓練など必要な支援を行う就労移行支援を実施する。</w:t>
            </w:r>
          </w:p>
        </w:tc>
      </w:tr>
      <w:tr w:rsidR="00787A0E" w:rsidRPr="003954A3" w14:paraId="54DCFEC5" w14:textId="77777777" w:rsidTr="00843A58">
        <w:tc>
          <w:tcPr>
            <w:tcW w:w="2268" w:type="dxa"/>
            <w:tcBorders>
              <w:bottom w:val="single" w:sz="4" w:space="0" w:color="auto"/>
            </w:tcBorders>
          </w:tcPr>
          <w:p w14:paraId="47C4AEE6" w14:textId="279D533A" w:rsidR="00787A0E" w:rsidRPr="00843A58" w:rsidRDefault="000A02F4" w:rsidP="00843A58">
            <w:pPr>
              <w:spacing w:line="380" w:lineRule="exact"/>
              <w:jc w:val="left"/>
              <w:rPr>
                <w:rFonts w:ascii="ＭＳ ゴシック" w:eastAsia="ＭＳ ゴシック" w:hAnsi="ＭＳ ゴシック"/>
                <w:sz w:val="22"/>
              </w:rPr>
            </w:pPr>
            <w:r w:rsidRPr="00843A58">
              <w:rPr>
                <w:rFonts w:ascii="ＭＳ ゴシック" w:eastAsia="ＭＳ ゴシック" w:hAnsi="ＭＳ ゴシック" w:hint="eastAsia"/>
                <w:sz w:val="22"/>
              </w:rPr>
              <w:t>就労継続支援Ａ型の実施</w:t>
            </w:r>
          </w:p>
        </w:tc>
        <w:tc>
          <w:tcPr>
            <w:tcW w:w="1389" w:type="dxa"/>
            <w:tcBorders>
              <w:bottom w:val="single" w:sz="4" w:space="0" w:color="auto"/>
            </w:tcBorders>
          </w:tcPr>
          <w:p w14:paraId="5F768DD6" w14:textId="367F2EF1" w:rsidR="00787A0E" w:rsidRPr="00843A58" w:rsidRDefault="00787A0E" w:rsidP="00843A58">
            <w:pPr>
              <w:spacing w:line="380" w:lineRule="exact"/>
              <w:jc w:val="left"/>
              <w:rPr>
                <w:rFonts w:ascii="ＭＳ ゴシック" w:eastAsia="ＭＳ ゴシック" w:hAnsi="ＭＳ ゴシック"/>
                <w:sz w:val="22"/>
              </w:rPr>
            </w:pPr>
            <w:r w:rsidRPr="00843A58">
              <w:rPr>
                <w:rFonts w:ascii="ＭＳ ゴシック" w:eastAsia="ＭＳ ゴシック" w:hAnsi="ＭＳ ゴシック" w:hint="eastAsia"/>
                <w:sz w:val="22"/>
              </w:rPr>
              <w:t>障害福祉課</w:t>
            </w:r>
          </w:p>
        </w:tc>
        <w:tc>
          <w:tcPr>
            <w:tcW w:w="4847" w:type="dxa"/>
            <w:tcBorders>
              <w:bottom w:val="single" w:sz="4" w:space="0" w:color="auto"/>
            </w:tcBorders>
          </w:tcPr>
          <w:p w14:paraId="622C343D" w14:textId="4E99273C" w:rsidR="00787A0E" w:rsidRPr="00843A58" w:rsidRDefault="00787A0E" w:rsidP="00843A58">
            <w:pPr>
              <w:spacing w:line="380" w:lineRule="exact"/>
              <w:jc w:val="left"/>
              <w:rPr>
                <w:rFonts w:ascii="ＭＳ ゴシック" w:eastAsia="ＭＳ ゴシック" w:hAnsi="ＭＳ ゴシック"/>
                <w:sz w:val="22"/>
              </w:rPr>
            </w:pPr>
            <w:r w:rsidRPr="00843A58">
              <w:rPr>
                <w:rFonts w:ascii="ＭＳ ゴシック" w:eastAsia="ＭＳ ゴシック" w:hAnsi="ＭＳ ゴシック" w:hint="eastAsia"/>
                <w:sz w:val="22"/>
              </w:rPr>
              <w:t>一般就労が困難な障害者のうち、継続的な就労が可能な者に対し、雇用契約に基づく就労の場を提供し、一般就労に必要な知識・能力の向上のための訓練など必要な支援を行う就労継続支援Ａ型を実施する。</w:t>
            </w:r>
          </w:p>
        </w:tc>
      </w:tr>
      <w:tr w:rsidR="00787A0E" w:rsidRPr="003954A3" w14:paraId="78D9DE64" w14:textId="77777777" w:rsidTr="00843A58">
        <w:tc>
          <w:tcPr>
            <w:tcW w:w="2268" w:type="dxa"/>
            <w:tcBorders>
              <w:top w:val="nil"/>
            </w:tcBorders>
          </w:tcPr>
          <w:p w14:paraId="3D26BA03" w14:textId="526570A1" w:rsidR="00787A0E" w:rsidRPr="00843A58" w:rsidRDefault="000A02F4" w:rsidP="00843A58">
            <w:pPr>
              <w:spacing w:line="380" w:lineRule="exact"/>
              <w:jc w:val="left"/>
              <w:rPr>
                <w:rFonts w:ascii="ＭＳ ゴシック" w:eastAsia="ＭＳ ゴシック" w:hAnsi="ＭＳ ゴシック"/>
                <w:sz w:val="22"/>
              </w:rPr>
            </w:pPr>
            <w:r w:rsidRPr="00843A58">
              <w:rPr>
                <w:rFonts w:ascii="ＭＳ ゴシック" w:eastAsia="ＭＳ ゴシック" w:hAnsi="ＭＳ ゴシック" w:hint="eastAsia"/>
                <w:sz w:val="22"/>
              </w:rPr>
              <w:t>就労継続支援Ｂ型の実施</w:t>
            </w:r>
          </w:p>
        </w:tc>
        <w:tc>
          <w:tcPr>
            <w:tcW w:w="1389" w:type="dxa"/>
            <w:tcBorders>
              <w:top w:val="nil"/>
            </w:tcBorders>
          </w:tcPr>
          <w:p w14:paraId="11BAD4E4" w14:textId="6ED8A184" w:rsidR="00787A0E" w:rsidRPr="00843A58" w:rsidRDefault="00787A0E" w:rsidP="00843A58">
            <w:pPr>
              <w:spacing w:line="380" w:lineRule="exact"/>
              <w:jc w:val="left"/>
              <w:rPr>
                <w:rFonts w:ascii="ＭＳ ゴシック" w:eastAsia="ＭＳ ゴシック" w:hAnsi="ＭＳ ゴシック"/>
                <w:sz w:val="22"/>
              </w:rPr>
            </w:pPr>
            <w:r w:rsidRPr="00843A58">
              <w:rPr>
                <w:rFonts w:ascii="ＭＳ ゴシック" w:eastAsia="ＭＳ ゴシック" w:hAnsi="ＭＳ ゴシック" w:hint="eastAsia"/>
                <w:sz w:val="22"/>
              </w:rPr>
              <w:t>障害福祉課</w:t>
            </w:r>
          </w:p>
        </w:tc>
        <w:tc>
          <w:tcPr>
            <w:tcW w:w="4847" w:type="dxa"/>
            <w:tcBorders>
              <w:top w:val="nil"/>
            </w:tcBorders>
          </w:tcPr>
          <w:p w14:paraId="4785F376" w14:textId="76E0A3A0" w:rsidR="00787A0E" w:rsidRPr="00843A58" w:rsidRDefault="00787A0E" w:rsidP="00843A58">
            <w:pPr>
              <w:spacing w:line="380" w:lineRule="exact"/>
              <w:jc w:val="left"/>
              <w:rPr>
                <w:rFonts w:ascii="ＭＳ ゴシック" w:eastAsia="ＭＳ ゴシック" w:hAnsi="ＭＳ ゴシック"/>
                <w:sz w:val="22"/>
              </w:rPr>
            </w:pPr>
            <w:r w:rsidRPr="00843A58">
              <w:rPr>
                <w:rFonts w:ascii="ＭＳ ゴシック" w:eastAsia="ＭＳ ゴシック" w:hAnsi="ＭＳ ゴシック" w:hint="eastAsia"/>
                <w:sz w:val="22"/>
              </w:rPr>
              <w:t>一般就労、雇用契約に基づく就労が困難な障害者に対し、就労や生産活動の機会を提供し、就労に必要な知識・能力の向上のための訓練など必要な支援を行う就労継続支援Ｂ型を実施する。</w:t>
            </w:r>
          </w:p>
        </w:tc>
      </w:tr>
      <w:tr w:rsidR="00787A0E" w:rsidRPr="003954A3" w14:paraId="258A6CB9" w14:textId="77777777" w:rsidTr="00843A58">
        <w:tc>
          <w:tcPr>
            <w:tcW w:w="2268" w:type="dxa"/>
          </w:tcPr>
          <w:p w14:paraId="59358B14" w14:textId="7ABFE03D" w:rsidR="00787A0E" w:rsidRPr="00843A58" w:rsidRDefault="000A02F4" w:rsidP="00843A58">
            <w:pPr>
              <w:spacing w:line="380" w:lineRule="exact"/>
              <w:ind w:rightChars="-26" w:right="-55"/>
              <w:jc w:val="left"/>
              <w:rPr>
                <w:rFonts w:ascii="ＭＳ ゴシック" w:eastAsia="ＭＳ ゴシック" w:hAnsi="ＭＳ ゴシック"/>
                <w:sz w:val="22"/>
              </w:rPr>
            </w:pPr>
            <w:r w:rsidRPr="00843A58">
              <w:rPr>
                <w:rFonts w:ascii="ＭＳ ゴシック" w:eastAsia="ＭＳ ゴシック" w:hAnsi="ＭＳ ゴシック" w:hint="eastAsia"/>
                <w:sz w:val="22"/>
              </w:rPr>
              <w:t>就労定着支援の実施</w:t>
            </w:r>
          </w:p>
        </w:tc>
        <w:tc>
          <w:tcPr>
            <w:tcW w:w="1389" w:type="dxa"/>
          </w:tcPr>
          <w:p w14:paraId="762555B4" w14:textId="6A231B54" w:rsidR="00787A0E" w:rsidRPr="00843A58" w:rsidRDefault="00787A0E" w:rsidP="00843A58">
            <w:pPr>
              <w:spacing w:line="380" w:lineRule="exact"/>
              <w:jc w:val="left"/>
              <w:rPr>
                <w:rFonts w:ascii="ＭＳ ゴシック" w:eastAsia="ＭＳ ゴシック" w:hAnsi="ＭＳ ゴシック"/>
                <w:sz w:val="22"/>
              </w:rPr>
            </w:pPr>
            <w:r w:rsidRPr="00843A58">
              <w:rPr>
                <w:rFonts w:ascii="ＭＳ ゴシック" w:eastAsia="ＭＳ ゴシック" w:hAnsi="ＭＳ ゴシック" w:hint="eastAsia"/>
                <w:sz w:val="22"/>
              </w:rPr>
              <w:t>障害福祉課</w:t>
            </w:r>
          </w:p>
        </w:tc>
        <w:tc>
          <w:tcPr>
            <w:tcW w:w="4847" w:type="dxa"/>
          </w:tcPr>
          <w:p w14:paraId="1155D99F" w14:textId="60585E06" w:rsidR="00787A0E" w:rsidRPr="00843A58" w:rsidRDefault="00787A0E" w:rsidP="00843A58">
            <w:pPr>
              <w:spacing w:line="380" w:lineRule="exact"/>
              <w:jc w:val="left"/>
              <w:rPr>
                <w:rFonts w:ascii="ＭＳ ゴシック" w:eastAsia="ＭＳ ゴシック" w:hAnsi="ＭＳ ゴシック"/>
                <w:sz w:val="22"/>
              </w:rPr>
            </w:pPr>
            <w:r w:rsidRPr="00843A58">
              <w:rPr>
                <w:rFonts w:ascii="ＭＳ ゴシック" w:eastAsia="ＭＳ ゴシック" w:hAnsi="ＭＳ ゴシック" w:hint="eastAsia"/>
                <w:sz w:val="22"/>
              </w:rPr>
              <w:t>一般就労へ移行した後、就労に伴う生活面での課題に対応するべく、事業所と家族、関係機関との連絡調整や指導、助言など必要な支援を行なうため新たに創設される就労定着支援を実施する。</w:t>
            </w:r>
          </w:p>
        </w:tc>
      </w:tr>
    </w:tbl>
    <w:p w14:paraId="306C56EA" w14:textId="36F4563D" w:rsidR="009737D4" w:rsidRPr="00843A58" w:rsidRDefault="009737D4" w:rsidP="00843A58">
      <w:pPr>
        <w:spacing w:beforeLines="50" w:before="191" w:line="300" w:lineRule="auto"/>
        <w:ind w:left="280" w:hangingChars="100" w:hanging="280"/>
        <w:rPr>
          <w:rFonts w:ascii="ＭＳ ゴシック" w:eastAsia="ＭＳ ゴシック" w:hAnsi="ＭＳ ゴシック"/>
          <w:sz w:val="32"/>
        </w:rPr>
      </w:pPr>
      <w:r w:rsidRPr="00843A58">
        <w:rPr>
          <w:rFonts w:ascii="ＭＳ ゴシック" w:eastAsia="ＭＳ ゴシック" w:hAnsi="ＭＳ ゴシック" w:hint="eastAsia"/>
          <w:sz w:val="28"/>
          <w:highlight w:val="lightGray"/>
        </w:rPr>
        <w:t xml:space="preserve">（２）経済的自立の支援　</w:t>
      </w:r>
    </w:p>
    <w:tbl>
      <w:tblPr>
        <w:tblStyle w:val="a3"/>
        <w:tblW w:w="8504" w:type="dxa"/>
        <w:tblInd w:w="-5" w:type="dxa"/>
        <w:tblCellMar>
          <w:left w:w="57" w:type="dxa"/>
          <w:right w:w="57" w:type="dxa"/>
        </w:tblCellMar>
        <w:tblLook w:val="04A0" w:firstRow="1" w:lastRow="0" w:firstColumn="1" w:lastColumn="0" w:noHBand="0" w:noVBand="1"/>
      </w:tblPr>
      <w:tblGrid>
        <w:gridCol w:w="2268"/>
        <w:gridCol w:w="1389"/>
        <w:gridCol w:w="4847"/>
      </w:tblGrid>
      <w:tr w:rsidR="00787A0E" w:rsidRPr="003954A3" w14:paraId="57406314" w14:textId="77777777" w:rsidTr="00843A58">
        <w:tc>
          <w:tcPr>
            <w:tcW w:w="2268" w:type="dxa"/>
            <w:shd w:val="clear" w:color="auto" w:fill="D9E2F3" w:themeFill="accent5" w:themeFillTint="33"/>
          </w:tcPr>
          <w:p w14:paraId="0BC7483D" w14:textId="77777777" w:rsidR="00787A0E" w:rsidRPr="00843A58" w:rsidRDefault="00787A0E" w:rsidP="00787A0E">
            <w:pPr>
              <w:jc w:val="center"/>
              <w:rPr>
                <w:rFonts w:ascii="ＭＳ ゴシック" w:eastAsia="ＭＳ ゴシック" w:hAnsi="ＭＳ ゴシック"/>
                <w:sz w:val="22"/>
                <w:shd w:val="pct15" w:color="auto" w:fill="FFFFFF"/>
              </w:rPr>
            </w:pPr>
            <w:r w:rsidRPr="00843A58">
              <w:rPr>
                <w:rFonts w:ascii="ＭＳ ゴシック" w:eastAsia="ＭＳ ゴシック" w:hAnsi="ＭＳ ゴシック" w:hint="eastAsia"/>
                <w:sz w:val="22"/>
              </w:rPr>
              <w:t>事業名</w:t>
            </w:r>
          </w:p>
        </w:tc>
        <w:tc>
          <w:tcPr>
            <w:tcW w:w="1389" w:type="dxa"/>
            <w:shd w:val="clear" w:color="auto" w:fill="D9E2F3" w:themeFill="accent5" w:themeFillTint="33"/>
          </w:tcPr>
          <w:p w14:paraId="772B1583" w14:textId="77777777" w:rsidR="00787A0E" w:rsidRPr="00843A58" w:rsidRDefault="00787A0E" w:rsidP="00787A0E">
            <w:pPr>
              <w:jc w:val="center"/>
              <w:rPr>
                <w:rFonts w:ascii="ＭＳ ゴシック" w:eastAsia="ＭＳ ゴシック" w:hAnsi="ＭＳ ゴシック"/>
                <w:sz w:val="22"/>
              </w:rPr>
            </w:pPr>
            <w:r w:rsidRPr="00843A58">
              <w:rPr>
                <w:rFonts w:ascii="ＭＳ ゴシック" w:eastAsia="ＭＳ ゴシック" w:hAnsi="ＭＳ ゴシック" w:hint="eastAsia"/>
                <w:sz w:val="22"/>
              </w:rPr>
              <w:t>担当課</w:t>
            </w:r>
          </w:p>
        </w:tc>
        <w:tc>
          <w:tcPr>
            <w:tcW w:w="4847" w:type="dxa"/>
            <w:shd w:val="clear" w:color="auto" w:fill="D9E2F3" w:themeFill="accent5" w:themeFillTint="33"/>
          </w:tcPr>
          <w:p w14:paraId="4AE53C20" w14:textId="77777777" w:rsidR="00787A0E" w:rsidRPr="00843A58" w:rsidRDefault="00787A0E" w:rsidP="00787A0E">
            <w:pPr>
              <w:ind w:rightChars="-56" w:right="-118"/>
              <w:jc w:val="center"/>
              <w:rPr>
                <w:rFonts w:ascii="ＭＳ ゴシック" w:eastAsia="ＭＳ ゴシック" w:hAnsi="ＭＳ ゴシック"/>
                <w:sz w:val="22"/>
              </w:rPr>
            </w:pPr>
            <w:r w:rsidRPr="00843A58">
              <w:rPr>
                <w:rFonts w:ascii="ＭＳ ゴシック" w:eastAsia="ＭＳ ゴシック" w:hAnsi="ＭＳ ゴシック" w:hint="eastAsia"/>
                <w:sz w:val="22"/>
              </w:rPr>
              <w:t>施策の内容</w:t>
            </w:r>
          </w:p>
        </w:tc>
      </w:tr>
      <w:tr w:rsidR="00787A0E" w:rsidRPr="003954A3" w14:paraId="263F71AF" w14:textId="77777777" w:rsidTr="00843A58">
        <w:tc>
          <w:tcPr>
            <w:tcW w:w="2268" w:type="dxa"/>
          </w:tcPr>
          <w:p w14:paraId="4C6FD3A8" w14:textId="0D72321E" w:rsidR="00787A0E" w:rsidRPr="00843A58" w:rsidRDefault="000A02F4">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障害者就労施設等からの物品等調達の推進</w:t>
            </w:r>
          </w:p>
        </w:tc>
        <w:tc>
          <w:tcPr>
            <w:tcW w:w="1389" w:type="dxa"/>
          </w:tcPr>
          <w:p w14:paraId="7917B656" w14:textId="5B2BDBB1" w:rsidR="00787A0E" w:rsidRPr="00843A58" w:rsidRDefault="00787A0E"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障害福祉課</w:t>
            </w:r>
          </w:p>
        </w:tc>
        <w:tc>
          <w:tcPr>
            <w:tcW w:w="4847" w:type="dxa"/>
          </w:tcPr>
          <w:p w14:paraId="1DBAE712" w14:textId="4CD63C9E" w:rsidR="00787A0E" w:rsidRPr="00843A58" w:rsidRDefault="00787A0E" w:rsidP="00843A58">
            <w:pPr>
              <w:ind w:rightChars="38" w:right="80"/>
              <w:jc w:val="left"/>
              <w:rPr>
                <w:rFonts w:ascii="ＭＳ ゴシック" w:eastAsia="ＭＳ ゴシック" w:hAnsi="ＭＳ ゴシック"/>
                <w:sz w:val="22"/>
              </w:rPr>
            </w:pPr>
            <w:r w:rsidRPr="00843A58">
              <w:rPr>
                <w:rFonts w:ascii="ＭＳ ゴシック" w:eastAsia="ＭＳ ゴシック" w:hAnsi="ＭＳ ゴシック" w:hint="eastAsia"/>
                <w:sz w:val="22"/>
              </w:rPr>
              <w:t>障害者優先調達推進法に基づき、障害者就労施設等からの物品等調達方針を策定し、障害者就労施設等からの物品及び役務の調達を推進する。</w:t>
            </w:r>
          </w:p>
        </w:tc>
      </w:tr>
      <w:tr w:rsidR="00787A0E" w:rsidRPr="003954A3" w14:paraId="200FBBCB" w14:textId="77777777" w:rsidTr="00843A58">
        <w:tc>
          <w:tcPr>
            <w:tcW w:w="2268" w:type="dxa"/>
            <w:tcBorders>
              <w:bottom w:val="single" w:sz="4" w:space="0" w:color="auto"/>
            </w:tcBorders>
          </w:tcPr>
          <w:p w14:paraId="6AF91FBD" w14:textId="1D9EC462" w:rsidR="00787A0E" w:rsidRPr="00843A58" w:rsidRDefault="000A02F4">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障害者就労機能パワーアップ事業（工賃アップに向けた支援）</w:t>
            </w:r>
          </w:p>
        </w:tc>
        <w:tc>
          <w:tcPr>
            <w:tcW w:w="1389" w:type="dxa"/>
            <w:tcBorders>
              <w:bottom w:val="single" w:sz="4" w:space="0" w:color="auto"/>
            </w:tcBorders>
          </w:tcPr>
          <w:p w14:paraId="72437557" w14:textId="53E2C8CE" w:rsidR="00787A0E" w:rsidRPr="00843A58" w:rsidRDefault="00787A0E">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障害福祉課</w:t>
            </w:r>
          </w:p>
        </w:tc>
        <w:tc>
          <w:tcPr>
            <w:tcW w:w="4847" w:type="dxa"/>
            <w:tcBorders>
              <w:bottom w:val="single" w:sz="4" w:space="0" w:color="auto"/>
            </w:tcBorders>
          </w:tcPr>
          <w:p w14:paraId="20F98929" w14:textId="001C425C" w:rsidR="00787A0E" w:rsidRPr="00843A58" w:rsidRDefault="00787A0E" w:rsidP="00843A58">
            <w:pPr>
              <w:ind w:rightChars="38" w:right="80"/>
              <w:jc w:val="left"/>
              <w:rPr>
                <w:rFonts w:ascii="ＭＳ ゴシック" w:eastAsia="ＭＳ ゴシック" w:hAnsi="ＭＳ ゴシック"/>
                <w:sz w:val="22"/>
              </w:rPr>
            </w:pPr>
            <w:r w:rsidRPr="00843A58">
              <w:rPr>
                <w:rFonts w:ascii="ＭＳ ゴシック" w:eastAsia="ＭＳ ゴシック" w:hAnsi="ＭＳ ゴシック" w:hint="eastAsia"/>
                <w:sz w:val="22"/>
              </w:rPr>
              <w:t>就労継続支援事業所利用者の工賃アップに取り組むため就労機能パワーアップ事業を実施する。</w:t>
            </w:r>
          </w:p>
        </w:tc>
      </w:tr>
      <w:tr w:rsidR="00787A0E" w:rsidRPr="003954A3" w14:paraId="5BDA9211" w14:textId="77777777" w:rsidTr="00843A58">
        <w:tc>
          <w:tcPr>
            <w:tcW w:w="2268" w:type="dxa"/>
          </w:tcPr>
          <w:p w14:paraId="16A422AE" w14:textId="27544164" w:rsidR="00787A0E" w:rsidRPr="00843A58" w:rsidRDefault="000A02F4" w:rsidP="00843A58">
            <w:pPr>
              <w:ind w:rightChars="-94" w:right="-197"/>
              <w:jc w:val="left"/>
              <w:rPr>
                <w:rFonts w:ascii="ＭＳ ゴシック" w:eastAsia="ＭＳ ゴシック" w:hAnsi="ＭＳ ゴシック"/>
                <w:sz w:val="22"/>
              </w:rPr>
            </w:pPr>
            <w:r w:rsidRPr="00843A58">
              <w:rPr>
                <w:rFonts w:ascii="ＭＳ ゴシック" w:eastAsia="ＭＳ ゴシック" w:hAnsi="ＭＳ ゴシック" w:hint="eastAsia"/>
                <w:sz w:val="22"/>
              </w:rPr>
              <w:t>特別障害者手当ほか</w:t>
            </w:r>
          </w:p>
        </w:tc>
        <w:tc>
          <w:tcPr>
            <w:tcW w:w="1389" w:type="dxa"/>
          </w:tcPr>
          <w:p w14:paraId="31D32F13" w14:textId="7AADB767" w:rsidR="00787A0E" w:rsidRPr="00843A58" w:rsidRDefault="00787A0E">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障害福祉課</w:t>
            </w:r>
          </w:p>
        </w:tc>
        <w:tc>
          <w:tcPr>
            <w:tcW w:w="4847" w:type="dxa"/>
          </w:tcPr>
          <w:p w14:paraId="0DC1B8C8" w14:textId="6AA01DAD" w:rsidR="00787A0E" w:rsidRPr="00843A58" w:rsidRDefault="00787A0E" w:rsidP="00843A58">
            <w:pPr>
              <w:ind w:rightChars="38" w:right="80"/>
              <w:jc w:val="left"/>
              <w:rPr>
                <w:rFonts w:ascii="ＭＳ ゴシック" w:eastAsia="ＭＳ ゴシック" w:hAnsi="ＭＳ ゴシック"/>
                <w:sz w:val="22"/>
              </w:rPr>
            </w:pPr>
            <w:r w:rsidRPr="00843A58">
              <w:rPr>
                <w:rFonts w:ascii="ＭＳ ゴシック" w:eastAsia="ＭＳ ゴシック" w:hAnsi="ＭＳ ゴシック" w:hint="eastAsia"/>
                <w:sz w:val="22"/>
              </w:rPr>
              <w:t>障害者の所得保障の一環として、また障害者及び介護者の福祉の向上を図るため特別障害者手当ほか各種手当を支給する。</w:t>
            </w:r>
          </w:p>
        </w:tc>
      </w:tr>
    </w:tbl>
    <w:p w14:paraId="570151A9" w14:textId="77777777" w:rsidR="000A02F4" w:rsidRPr="00843A58" w:rsidRDefault="000A02F4">
      <w:pPr>
        <w:widowControl/>
        <w:jc w:val="left"/>
        <w:rPr>
          <w:rFonts w:ascii="ＭＳ ゴシック" w:eastAsia="ＭＳ ゴシック" w:hAnsi="ＭＳ ゴシック"/>
          <w:sz w:val="26"/>
          <w:szCs w:val="26"/>
        </w:rPr>
      </w:pPr>
      <w:r w:rsidRPr="00843A58">
        <w:rPr>
          <w:rFonts w:ascii="ＭＳ ゴシック" w:eastAsia="ＭＳ ゴシック" w:hAnsi="ＭＳ ゴシック"/>
          <w:sz w:val="26"/>
          <w:szCs w:val="26"/>
        </w:rPr>
        <w:br w:type="page"/>
      </w:r>
    </w:p>
    <w:p w14:paraId="57ADD9F9" w14:textId="2FCB5273" w:rsidR="00D25AE2" w:rsidRPr="00843A58" w:rsidRDefault="003A5FD7" w:rsidP="00D25AE2">
      <w:pPr>
        <w:rPr>
          <w:rFonts w:ascii="ＭＳ ゴシック" w:eastAsia="ＭＳ ゴシック" w:hAnsi="ＭＳ ゴシック"/>
          <w:b/>
          <w:sz w:val="24"/>
          <w:u w:val="double"/>
        </w:rPr>
      </w:pPr>
      <w:r w:rsidRPr="00843A58">
        <w:rPr>
          <w:rFonts w:ascii="ＭＳ ゴシック" w:eastAsia="ＭＳ ゴシック" w:hAnsi="ＭＳ ゴシック" w:hint="eastAsia"/>
          <w:b/>
          <w:sz w:val="28"/>
          <w:u w:val="double"/>
        </w:rPr>
        <w:t>４</w:t>
      </w:r>
      <w:r w:rsidR="00D25AE2" w:rsidRPr="00843A58">
        <w:rPr>
          <w:rFonts w:ascii="ＭＳ ゴシック" w:eastAsia="ＭＳ ゴシック" w:hAnsi="ＭＳ ゴシック" w:hint="eastAsia"/>
          <w:b/>
          <w:sz w:val="28"/>
          <w:u w:val="double"/>
        </w:rPr>
        <w:t xml:space="preserve">．施設や病院からの地域生活への移行の促進　　　　　　　　　　</w:t>
      </w:r>
    </w:p>
    <w:p w14:paraId="43901925" w14:textId="77777777" w:rsidR="00D25AE2" w:rsidRPr="00843A58" w:rsidRDefault="00D25AE2" w:rsidP="00D25AE2">
      <w:pPr>
        <w:rPr>
          <w:rFonts w:ascii="ＭＳ ゴシック" w:eastAsia="ＭＳ ゴシック" w:hAnsi="ＭＳ ゴシック"/>
          <w:sz w:val="24"/>
        </w:rPr>
      </w:pPr>
    </w:p>
    <w:p w14:paraId="0A218BAB" w14:textId="77777777" w:rsidR="00D25AE2" w:rsidRPr="00843A58" w:rsidRDefault="00D25AE2" w:rsidP="00D25AE2">
      <w:pPr>
        <w:rPr>
          <w:rFonts w:ascii="ＭＳ ゴシック" w:eastAsia="ＭＳ ゴシック" w:hAnsi="ＭＳ ゴシック"/>
          <w:b/>
          <w:sz w:val="28"/>
        </w:rPr>
      </w:pPr>
      <w:r w:rsidRPr="00843A58">
        <w:rPr>
          <w:rFonts w:ascii="ＭＳ ゴシック" w:eastAsia="ＭＳ ゴシック" w:hAnsi="ＭＳ ゴシック" w:hint="eastAsia"/>
          <w:b/>
          <w:sz w:val="28"/>
        </w:rPr>
        <w:t>【現状と課題】</w:t>
      </w:r>
    </w:p>
    <w:p w14:paraId="7B15BEAC" w14:textId="2BE1FD90" w:rsidR="007D3286" w:rsidRPr="00843A58" w:rsidRDefault="00D25AE2" w:rsidP="00D25AE2">
      <w:pPr>
        <w:ind w:firstLineChars="100" w:firstLine="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障害のある人</w:t>
      </w:r>
      <w:r w:rsidR="007D3286" w:rsidRPr="00843A58">
        <w:rPr>
          <w:rFonts w:ascii="ＭＳ ゴシック" w:eastAsia="ＭＳ ゴシック" w:hAnsi="ＭＳ ゴシック" w:hint="eastAsia"/>
          <w:sz w:val="26"/>
          <w:szCs w:val="26"/>
        </w:rPr>
        <w:t>が住み慣れた地域で当たり前の暮らしが保障されるべきというノーマライゼーションの理念に基づき、施設や病院から地域生活への移行を進めていくことが重要であり、その中で生じる様々な課題に対応し、住み慣れた地域での生活を継続できるよう、支援体制を充実させる必要があります。</w:t>
      </w:r>
    </w:p>
    <w:p w14:paraId="2EE7B771" w14:textId="04BADE69" w:rsidR="007D3286" w:rsidRPr="00843A58" w:rsidRDefault="007D3286" w:rsidP="00D25AE2">
      <w:pPr>
        <w:ind w:firstLineChars="100" w:firstLine="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このため、市は</w:t>
      </w:r>
      <w:r w:rsidR="00992799" w:rsidRPr="00843A58">
        <w:rPr>
          <w:rFonts w:ascii="ＭＳ ゴシック" w:eastAsia="ＭＳ ゴシック" w:hAnsi="ＭＳ ゴシック" w:hint="eastAsia"/>
          <w:sz w:val="26"/>
          <w:szCs w:val="26"/>
        </w:rPr>
        <w:t>障害のある人が</w:t>
      </w:r>
      <w:r w:rsidRPr="00843A58">
        <w:rPr>
          <w:rFonts w:ascii="ＭＳ ゴシック" w:eastAsia="ＭＳ ゴシック" w:hAnsi="ＭＳ ゴシック" w:hint="eastAsia"/>
          <w:sz w:val="26"/>
          <w:szCs w:val="26"/>
        </w:rPr>
        <w:t>地域での生活を</w:t>
      </w:r>
      <w:r w:rsidR="00992799" w:rsidRPr="00843A58">
        <w:rPr>
          <w:rFonts w:ascii="ＭＳ ゴシック" w:eastAsia="ＭＳ ゴシック" w:hAnsi="ＭＳ ゴシック" w:hint="eastAsia"/>
          <w:sz w:val="26"/>
          <w:szCs w:val="26"/>
        </w:rPr>
        <w:t>送るために必要な、居宅介護（ホームヘルプサービス）等の在宅サービスや、日中活動の場である生活介護等の通所系のサービスを実施し、支援しています。</w:t>
      </w:r>
    </w:p>
    <w:p w14:paraId="56DD8E0C" w14:textId="53E3D01B" w:rsidR="00D25AE2" w:rsidRPr="00843A58" w:rsidRDefault="00D25AE2" w:rsidP="00D25AE2">
      <w:pPr>
        <w:ind w:firstLineChars="100" w:firstLine="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しかしながら、障害のある人にとって、</w:t>
      </w:r>
      <w:r w:rsidR="00992799" w:rsidRPr="00843A58">
        <w:rPr>
          <w:rFonts w:ascii="ＭＳ ゴシック" w:eastAsia="ＭＳ ゴシック" w:hAnsi="ＭＳ ゴシック" w:hint="eastAsia"/>
          <w:sz w:val="26"/>
          <w:szCs w:val="26"/>
        </w:rPr>
        <w:t>重度の障害のある人を受入れられる通所系サービス</w:t>
      </w:r>
      <w:r w:rsidRPr="00843A58">
        <w:rPr>
          <w:rFonts w:ascii="ＭＳ ゴシック" w:eastAsia="ＭＳ ゴシック" w:hAnsi="ＭＳ ゴシック" w:hint="eastAsia"/>
          <w:sz w:val="26"/>
          <w:szCs w:val="26"/>
        </w:rPr>
        <w:t>や、</w:t>
      </w:r>
      <w:r w:rsidR="00992799" w:rsidRPr="00843A58">
        <w:rPr>
          <w:rFonts w:ascii="ＭＳ ゴシック" w:eastAsia="ＭＳ ゴシック" w:hAnsi="ＭＳ ゴシック" w:hint="eastAsia"/>
          <w:sz w:val="26"/>
          <w:szCs w:val="26"/>
        </w:rPr>
        <w:t>身の回りの介護を行う在宅サービス等を提供できる事業所が</w:t>
      </w:r>
      <w:r w:rsidRPr="00843A58">
        <w:rPr>
          <w:rFonts w:ascii="ＭＳ ゴシック" w:eastAsia="ＭＳ ゴシック" w:hAnsi="ＭＳ ゴシック" w:hint="eastAsia"/>
          <w:sz w:val="26"/>
          <w:szCs w:val="26"/>
        </w:rPr>
        <w:t>充分に整えられているとは</w:t>
      </w:r>
      <w:r w:rsidR="003A70E5">
        <w:rPr>
          <w:rFonts w:ascii="ＭＳ ゴシック" w:eastAsia="ＭＳ ゴシック" w:hAnsi="ＭＳ ゴシック" w:hint="eastAsia"/>
          <w:sz w:val="26"/>
          <w:szCs w:val="26"/>
        </w:rPr>
        <w:t>言えない</w:t>
      </w:r>
      <w:r w:rsidRPr="00843A58">
        <w:rPr>
          <w:rFonts w:ascii="ＭＳ ゴシック" w:eastAsia="ＭＳ ゴシック" w:hAnsi="ＭＳ ゴシック" w:hint="eastAsia"/>
          <w:sz w:val="26"/>
          <w:szCs w:val="26"/>
        </w:rPr>
        <w:t>状況にあ</w:t>
      </w:r>
      <w:r w:rsidR="00992799" w:rsidRPr="00843A58">
        <w:rPr>
          <w:rFonts w:ascii="ＭＳ ゴシック" w:eastAsia="ＭＳ ゴシック" w:hAnsi="ＭＳ ゴシック" w:hint="eastAsia"/>
          <w:sz w:val="26"/>
          <w:szCs w:val="26"/>
        </w:rPr>
        <w:t>るため</w:t>
      </w:r>
      <w:r w:rsidRPr="00843A58">
        <w:rPr>
          <w:rFonts w:ascii="ＭＳ ゴシック" w:eastAsia="ＭＳ ゴシック" w:hAnsi="ＭＳ ゴシック" w:hint="eastAsia"/>
          <w:sz w:val="26"/>
          <w:szCs w:val="26"/>
        </w:rPr>
        <w:t>、さらに支援を充実させることが求められています。</w:t>
      </w:r>
    </w:p>
    <w:p w14:paraId="55C3ABF4" w14:textId="77777777" w:rsidR="00D25AE2" w:rsidRPr="00843A58" w:rsidRDefault="00D25AE2" w:rsidP="00D25AE2">
      <w:pPr>
        <w:spacing w:line="360" w:lineRule="auto"/>
        <w:rPr>
          <w:rFonts w:ascii="ＭＳ ゴシック" w:eastAsia="ＭＳ ゴシック" w:hAnsi="ＭＳ ゴシック"/>
          <w:b/>
          <w:sz w:val="28"/>
        </w:rPr>
      </w:pPr>
    </w:p>
    <w:p w14:paraId="4EA89D1C" w14:textId="77777777" w:rsidR="00D25AE2" w:rsidRPr="00843A58" w:rsidRDefault="00D25AE2" w:rsidP="00D25AE2">
      <w:pPr>
        <w:spacing w:line="360" w:lineRule="auto"/>
        <w:rPr>
          <w:rFonts w:ascii="ＭＳ ゴシック" w:eastAsia="ＭＳ ゴシック" w:hAnsi="ＭＳ ゴシック"/>
          <w:b/>
          <w:sz w:val="28"/>
        </w:rPr>
      </w:pPr>
      <w:r w:rsidRPr="00843A58">
        <w:rPr>
          <w:rFonts w:ascii="ＭＳ ゴシック" w:eastAsia="ＭＳ ゴシック" w:hAnsi="ＭＳ ゴシック" w:hint="eastAsia"/>
          <w:b/>
          <w:sz w:val="28"/>
        </w:rPr>
        <w:t>【目指すべき姿】</w:t>
      </w:r>
    </w:p>
    <w:p w14:paraId="35A02379" w14:textId="31B7E757" w:rsidR="00D25AE2" w:rsidRPr="00843A58" w:rsidRDefault="00D25AE2" w:rsidP="00D25AE2">
      <w:pPr>
        <w:spacing w:line="360" w:lineRule="auto"/>
        <w:rPr>
          <w:rFonts w:ascii="ＭＳ ゴシック" w:eastAsia="ＭＳ ゴシック" w:hAnsi="ＭＳ ゴシック"/>
          <w:b/>
          <w:sz w:val="28"/>
        </w:rPr>
      </w:pPr>
      <w:r w:rsidRPr="00843A58">
        <w:rPr>
          <w:rFonts w:ascii="ＭＳ ゴシック" w:eastAsia="ＭＳ ゴシック" w:hAnsi="ＭＳ ゴシック" w:hint="eastAsia"/>
          <w:b/>
          <w:sz w:val="28"/>
        </w:rPr>
        <w:t>「</w:t>
      </w:r>
      <w:r w:rsidR="00992799" w:rsidRPr="00843A58">
        <w:rPr>
          <w:rFonts w:ascii="ＭＳ ゴシック" w:eastAsia="ＭＳ ゴシック" w:hAnsi="ＭＳ ゴシック" w:hint="eastAsia"/>
          <w:b/>
          <w:sz w:val="28"/>
        </w:rPr>
        <w:t>みんなで助け</w:t>
      </w:r>
      <w:r w:rsidR="003A70E5">
        <w:rPr>
          <w:rFonts w:ascii="ＭＳ ゴシック" w:eastAsia="ＭＳ ゴシック" w:hAnsi="ＭＳ ゴシック" w:hint="eastAsia"/>
          <w:b/>
          <w:sz w:val="28"/>
        </w:rPr>
        <w:t>あ</w:t>
      </w:r>
      <w:r w:rsidR="00992799" w:rsidRPr="00843A58">
        <w:rPr>
          <w:rFonts w:ascii="ＭＳ ゴシック" w:eastAsia="ＭＳ ゴシック" w:hAnsi="ＭＳ ゴシック" w:hint="eastAsia"/>
          <w:b/>
          <w:sz w:val="28"/>
        </w:rPr>
        <w:t>い</w:t>
      </w:r>
      <w:r w:rsidR="004D151C">
        <w:rPr>
          <w:rFonts w:ascii="ＭＳ ゴシック" w:eastAsia="ＭＳ ゴシック" w:hAnsi="ＭＳ ゴシック" w:hint="eastAsia"/>
          <w:b/>
          <w:sz w:val="28"/>
        </w:rPr>
        <w:t>、</w:t>
      </w:r>
      <w:r w:rsidRPr="00843A58">
        <w:rPr>
          <w:rFonts w:ascii="ＭＳ ゴシック" w:eastAsia="ＭＳ ゴシック" w:hAnsi="ＭＳ ゴシック" w:hint="eastAsia"/>
          <w:b/>
          <w:sz w:val="28"/>
        </w:rPr>
        <w:t>だれもが</w:t>
      </w:r>
      <w:r w:rsidR="00992799" w:rsidRPr="00843A58">
        <w:rPr>
          <w:rFonts w:ascii="ＭＳ ゴシック" w:eastAsia="ＭＳ ゴシック" w:hAnsi="ＭＳ ゴシック" w:hint="eastAsia"/>
          <w:b/>
          <w:sz w:val="28"/>
        </w:rPr>
        <w:t>望む暮らしを続けられるま</w:t>
      </w:r>
      <w:r w:rsidRPr="00843A58">
        <w:rPr>
          <w:rFonts w:ascii="ＭＳ ゴシック" w:eastAsia="ＭＳ ゴシック" w:hAnsi="ＭＳ ゴシック" w:hint="eastAsia"/>
          <w:b/>
          <w:sz w:val="28"/>
        </w:rPr>
        <w:t>ち」</w:t>
      </w:r>
    </w:p>
    <w:p w14:paraId="5B7DACCD" w14:textId="13F21F43" w:rsidR="00D25AE2" w:rsidRPr="00843A58" w:rsidRDefault="00992799" w:rsidP="00D25AE2">
      <w:pPr>
        <w:ind w:firstLineChars="100" w:firstLine="260"/>
        <w:rPr>
          <w:rFonts w:ascii="ＭＳ ゴシック" w:eastAsia="ＭＳ ゴシック" w:hAnsi="ＭＳ ゴシック"/>
          <w:b/>
          <w:sz w:val="26"/>
          <w:szCs w:val="26"/>
        </w:rPr>
      </w:pPr>
      <w:r w:rsidRPr="00843A58">
        <w:rPr>
          <w:rFonts w:ascii="ＭＳ ゴシック" w:eastAsia="ＭＳ ゴシック" w:hAnsi="ＭＳ ゴシック" w:hint="eastAsia"/>
          <w:sz w:val="26"/>
          <w:szCs w:val="26"/>
        </w:rPr>
        <w:t>障害のある人の地域での暮らしをサポートする、在宅サービスと日中活動</w:t>
      </w:r>
      <w:r w:rsidR="00D25AE2" w:rsidRPr="00843A58">
        <w:rPr>
          <w:rFonts w:ascii="ＭＳ ゴシック" w:eastAsia="ＭＳ ゴシック" w:hAnsi="ＭＳ ゴシック" w:hint="eastAsia"/>
          <w:sz w:val="26"/>
          <w:szCs w:val="26"/>
        </w:rPr>
        <w:t>を支援、充実させることで、だれもが自分の</w:t>
      </w:r>
      <w:r w:rsidRPr="00843A58">
        <w:rPr>
          <w:rFonts w:ascii="ＭＳ ゴシック" w:eastAsia="ＭＳ ゴシック" w:hAnsi="ＭＳ ゴシック" w:hint="eastAsia"/>
          <w:sz w:val="26"/>
          <w:szCs w:val="26"/>
        </w:rPr>
        <w:t>希望する暮らしを続けられる</w:t>
      </w:r>
      <w:r w:rsidR="00D25AE2" w:rsidRPr="00843A58">
        <w:rPr>
          <w:rFonts w:ascii="ＭＳ ゴシック" w:eastAsia="ＭＳ ゴシック" w:hAnsi="ＭＳ ゴシック" w:hint="eastAsia"/>
          <w:sz w:val="26"/>
          <w:szCs w:val="26"/>
        </w:rPr>
        <w:t>まちを目指します。</w:t>
      </w:r>
    </w:p>
    <w:p w14:paraId="38290572" w14:textId="1DFF8FC1" w:rsidR="000A5BD5" w:rsidRPr="00843A58" w:rsidRDefault="000A5BD5" w:rsidP="009737D4">
      <w:pPr>
        <w:ind w:left="240" w:hangingChars="100" w:hanging="240"/>
        <w:rPr>
          <w:rFonts w:ascii="ＭＳ ゴシック" w:eastAsia="ＭＳ ゴシック" w:hAnsi="ＭＳ ゴシック"/>
          <w:sz w:val="24"/>
        </w:rPr>
      </w:pPr>
      <w:r w:rsidRPr="00843A58">
        <w:rPr>
          <w:rFonts w:ascii="ＭＳ ゴシック" w:eastAsia="ＭＳ ゴシック" w:hAnsi="ＭＳ ゴシック"/>
          <w:sz w:val="24"/>
        </w:rPr>
        <w:br w:type="page"/>
      </w:r>
    </w:p>
    <w:p w14:paraId="4A4D05D4" w14:textId="5AECF2ED" w:rsidR="00F3280D" w:rsidRPr="00843A58" w:rsidRDefault="00F3280D" w:rsidP="00843A58">
      <w:pPr>
        <w:spacing w:beforeLines="50" w:before="191" w:line="300" w:lineRule="auto"/>
        <w:ind w:left="280" w:hangingChars="100" w:hanging="280"/>
        <w:rPr>
          <w:rFonts w:ascii="ＭＳ ゴシック" w:eastAsia="ＭＳ ゴシック" w:hAnsi="ＭＳ ゴシック"/>
          <w:sz w:val="24"/>
        </w:rPr>
      </w:pPr>
      <w:r w:rsidRPr="00843A58">
        <w:rPr>
          <w:rFonts w:ascii="ＭＳ ゴシック" w:eastAsia="ＭＳ ゴシック" w:hAnsi="ＭＳ ゴシック" w:hint="eastAsia"/>
          <w:sz w:val="28"/>
          <w:highlight w:val="lightGray"/>
        </w:rPr>
        <w:t xml:space="preserve">（１）日中活動の充実　</w:t>
      </w:r>
    </w:p>
    <w:tbl>
      <w:tblPr>
        <w:tblStyle w:val="a3"/>
        <w:tblW w:w="8504" w:type="dxa"/>
        <w:tblInd w:w="-5" w:type="dxa"/>
        <w:tblCellMar>
          <w:left w:w="57" w:type="dxa"/>
          <w:right w:w="57" w:type="dxa"/>
        </w:tblCellMar>
        <w:tblLook w:val="04A0" w:firstRow="1" w:lastRow="0" w:firstColumn="1" w:lastColumn="0" w:noHBand="0" w:noVBand="1"/>
      </w:tblPr>
      <w:tblGrid>
        <w:gridCol w:w="2296"/>
        <w:gridCol w:w="1417"/>
        <w:gridCol w:w="4791"/>
      </w:tblGrid>
      <w:tr w:rsidR="009F2D25" w:rsidRPr="003954A3" w14:paraId="3A205E10" w14:textId="77777777" w:rsidTr="00843A58">
        <w:tc>
          <w:tcPr>
            <w:tcW w:w="2296" w:type="dxa"/>
            <w:shd w:val="clear" w:color="auto" w:fill="D9E2F3" w:themeFill="accent5" w:themeFillTint="33"/>
          </w:tcPr>
          <w:p w14:paraId="1D6E76EB" w14:textId="77777777" w:rsidR="009F2D25" w:rsidRPr="00843A58" w:rsidRDefault="009F2D25" w:rsidP="009F2D25">
            <w:pPr>
              <w:jc w:val="center"/>
              <w:rPr>
                <w:rFonts w:ascii="ＭＳ ゴシック" w:eastAsia="ＭＳ ゴシック" w:hAnsi="ＭＳ ゴシック"/>
                <w:sz w:val="22"/>
                <w:shd w:val="pct15" w:color="auto" w:fill="FFFFFF"/>
              </w:rPr>
            </w:pPr>
            <w:r w:rsidRPr="00843A58">
              <w:rPr>
                <w:rFonts w:ascii="ＭＳ ゴシック" w:eastAsia="ＭＳ ゴシック" w:hAnsi="ＭＳ ゴシック" w:hint="eastAsia"/>
                <w:sz w:val="22"/>
              </w:rPr>
              <w:t>事業名</w:t>
            </w:r>
          </w:p>
        </w:tc>
        <w:tc>
          <w:tcPr>
            <w:tcW w:w="1417" w:type="dxa"/>
            <w:shd w:val="clear" w:color="auto" w:fill="D9E2F3" w:themeFill="accent5" w:themeFillTint="33"/>
          </w:tcPr>
          <w:p w14:paraId="31D4E1A6" w14:textId="77777777" w:rsidR="009F2D25" w:rsidRPr="00843A58" w:rsidRDefault="009F2D25" w:rsidP="009F2D25">
            <w:pPr>
              <w:jc w:val="center"/>
              <w:rPr>
                <w:rFonts w:ascii="ＭＳ ゴシック" w:eastAsia="ＭＳ ゴシック" w:hAnsi="ＭＳ ゴシック"/>
                <w:sz w:val="22"/>
              </w:rPr>
            </w:pPr>
            <w:r w:rsidRPr="00843A58">
              <w:rPr>
                <w:rFonts w:ascii="ＭＳ ゴシック" w:eastAsia="ＭＳ ゴシック" w:hAnsi="ＭＳ ゴシック" w:hint="eastAsia"/>
                <w:sz w:val="22"/>
              </w:rPr>
              <w:t>担当課</w:t>
            </w:r>
          </w:p>
        </w:tc>
        <w:tc>
          <w:tcPr>
            <w:tcW w:w="4791" w:type="dxa"/>
            <w:shd w:val="clear" w:color="auto" w:fill="D9E2F3" w:themeFill="accent5" w:themeFillTint="33"/>
          </w:tcPr>
          <w:p w14:paraId="4EE173B2" w14:textId="77777777" w:rsidR="009F2D25" w:rsidRPr="00843A58" w:rsidRDefault="009F2D25" w:rsidP="009F2D25">
            <w:pPr>
              <w:ind w:rightChars="-56" w:right="-118"/>
              <w:jc w:val="center"/>
              <w:rPr>
                <w:rFonts w:ascii="ＭＳ ゴシック" w:eastAsia="ＭＳ ゴシック" w:hAnsi="ＭＳ ゴシック"/>
                <w:sz w:val="22"/>
                <w:szCs w:val="26"/>
              </w:rPr>
            </w:pPr>
            <w:r w:rsidRPr="00843A58">
              <w:rPr>
                <w:rFonts w:ascii="ＭＳ ゴシック" w:eastAsia="ＭＳ ゴシック" w:hAnsi="ＭＳ ゴシック" w:hint="eastAsia"/>
                <w:sz w:val="22"/>
              </w:rPr>
              <w:t>施策の内容</w:t>
            </w:r>
          </w:p>
        </w:tc>
      </w:tr>
      <w:tr w:rsidR="009F2D25" w:rsidRPr="003954A3" w14:paraId="555C6890" w14:textId="77777777" w:rsidTr="00843A58">
        <w:tc>
          <w:tcPr>
            <w:tcW w:w="2296" w:type="dxa"/>
          </w:tcPr>
          <w:p w14:paraId="06C562F5" w14:textId="72EBDBE5" w:rsidR="009F2D25" w:rsidRPr="00843A58" w:rsidRDefault="009F2D25">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生活介護の実施</w:t>
            </w:r>
          </w:p>
        </w:tc>
        <w:tc>
          <w:tcPr>
            <w:tcW w:w="1417" w:type="dxa"/>
          </w:tcPr>
          <w:p w14:paraId="5D720DFE" w14:textId="15ADF94B" w:rsidR="009F2D25" w:rsidRPr="00843A58" w:rsidRDefault="009F2D25">
            <w:pPr>
              <w:jc w:val="left"/>
              <w:rPr>
                <w:rFonts w:ascii="ＭＳ ゴシック" w:eastAsia="ＭＳ ゴシック" w:hAnsi="ＭＳ ゴシック"/>
                <w:sz w:val="22"/>
              </w:rPr>
            </w:pPr>
            <w:r w:rsidRPr="00843A58">
              <w:rPr>
                <w:rFonts w:ascii="ＭＳ ゴシック" w:eastAsia="ＭＳ ゴシック" w:hAnsi="ＭＳ ゴシック" w:hint="eastAsia"/>
                <w:sz w:val="22"/>
                <w:szCs w:val="26"/>
              </w:rPr>
              <w:t>障害福祉課</w:t>
            </w:r>
          </w:p>
        </w:tc>
        <w:tc>
          <w:tcPr>
            <w:tcW w:w="4791" w:type="dxa"/>
          </w:tcPr>
          <w:p w14:paraId="7B8FC3EE" w14:textId="113F996E" w:rsidR="009F2D25" w:rsidRPr="00843A58" w:rsidRDefault="009F2D25" w:rsidP="00843A58">
            <w:pPr>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常に介護を必要とする障害者に、昼間、入浴、排せつ、食事の介護等を行うとともに、創作的活動や生産活動の機会を提供する生活介護を実施する。</w:t>
            </w:r>
          </w:p>
        </w:tc>
      </w:tr>
      <w:tr w:rsidR="009F2D25" w:rsidRPr="003954A3" w14:paraId="56CBBBDF" w14:textId="77777777" w:rsidTr="00843A58">
        <w:tc>
          <w:tcPr>
            <w:tcW w:w="2296" w:type="dxa"/>
          </w:tcPr>
          <w:p w14:paraId="552433C1" w14:textId="6100AA20" w:rsidR="009F2D25" w:rsidRPr="00843A58" w:rsidRDefault="009F2D25">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日中一時支援の実施</w:t>
            </w:r>
          </w:p>
        </w:tc>
        <w:tc>
          <w:tcPr>
            <w:tcW w:w="1417" w:type="dxa"/>
          </w:tcPr>
          <w:p w14:paraId="68E24BFA" w14:textId="3D304428" w:rsidR="009F2D25" w:rsidRPr="00843A58" w:rsidRDefault="009F2D25"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szCs w:val="26"/>
              </w:rPr>
              <w:t>障害福祉課</w:t>
            </w:r>
          </w:p>
        </w:tc>
        <w:tc>
          <w:tcPr>
            <w:tcW w:w="4791" w:type="dxa"/>
          </w:tcPr>
          <w:p w14:paraId="4C899FFE" w14:textId="206CB737" w:rsidR="009F2D25" w:rsidRPr="00843A58" w:rsidRDefault="009F2D25">
            <w:pPr>
              <w:ind w:rightChars="-56" w:right="-118"/>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障害児（者）の日中における活動の場の確保と、家族の就労支援並びに一時的な休息を目的として日中一時支援を実施する。</w:t>
            </w:r>
          </w:p>
        </w:tc>
      </w:tr>
      <w:tr w:rsidR="009F2D25" w:rsidRPr="003954A3" w14:paraId="73290A23" w14:textId="77777777" w:rsidTr="00843A58">
        <w:tc>
          <w:tcPr>
            <w:tcW w:w="2296" w:type="dxa"/>
          </w:tcPr>
          <w:p w14:paraId="60F349BA" w14:textId="1EA9DCAF" w:rsidR="009F2D25" w:rsidRPr="00843A58" w:rsidRDefault="009F2D25">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地域活動支援センター事業の実施</w:t>
            </w:r>
          </w:p>
        </w:tc>
        <w:tc>
          <w:tcPr>
            <w:tcW w:w="1417" w:type="dxa"/>
          </w:tcPr>
          <w:p w14:paraId="70605E1A" w14:textId="170FF21F" w:rsidR="009F2D25" w:rsidRPr="00843A58" w:rsidRDefault="009F2D25"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szCs w:val="26"/>
              </w:rPr>
              <w:t>障害福祉課</w:t>
            </w:r>
          </w:p>
        </w:tc>
        <w:tc>
          <w:tcPr>
            <w:tcW w:w="4791" w:type="dxa"/>
          </w:tcPr>
          <w:p w14:paraId="3C06FD1D" w14:textId="38B47BD6" w:rsidR="009F2D25" w:rsidRPr="00843A58" w:rsidRDefault="009F2D25">
            <w:pPr>
              <w:ind w:rightChars="-56" w:right="-118"/>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地域生活を営む障害者に対し、創作的活動や生産活動の機会を提供し、併せて社会との交流の促進等の便宜を供与することにより、障害者の地域生活の促進を図るため、地域活動支援センター事業を実施する。</w:t>
            </w:r>
          </w:p>
        </w:tc>
      </w:tr>
      <w:tr w:rsidR="009F2D25" w:rsidRPr="003954A3" w14:paraId="19E4B067" w14:textId="77777777" w:rsidTr="00843A58">
        <w:tc>
          <w:tcPr>
            <w:tcW w:w="2296" w:type="dxa"/>
          </w:tcPr>
          <w:p w14:paraId="53ADC865" w14:textId="0AC30E2C" w:rsidR="009F2D25" w:rsidRPr="00843A58" w:rsidRDefault="009F2D25">
            <w:pPr>
              <w:jc w:val="left"/>
              <w:rPr>
                <w:rFonts w:ascii="ＭＳ ゴシック" w:eastAsia="ＭＳ ゴシック" w:hAnsi="ＭＳ ゴシック"/>
                <w:sz w:val="22"/>
                <w:shd w:val="pct15" w:color="auto" w:fill="FFFFFF"/>
              </w:rPr>
            </w:pPr>
            <w:r w:rsidRPr="00843A58">
              <w:rPr>
                <w:rFonts w:ascii="ＭＳ ゴシック" w:eastAsia="ＭＳ ゴシック" w:hAnsi="ＭＳ ゴシック" w:hint="eastAsia"/>
                <w:sz w:val="22"/>
              </w:rPr>
              <w:t>障害児（者）カルチャー講座</w:t>
            </w:r>
          </w:p>
        </w:tc>
        <w:tc>
          <w:tcPr>
            <w:tcW w:w="1417" w:type="dxa"/>
          </w:tcPr>
          <w:p w14:paraId="4CEDB5D7" w14:textId="72C93D6D" w:rsidR="009F2D25" w:rsidRPr="00843A58" w:rsidRDefault="009F2D25"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szCs w:val="26"/>
              </w:rPr>
              <w:t>障害福祉課</w:t>
            </w:r>
          </w:p>
        </w:tc>
        <w:tc>
          <w:tcPr>
            <w:tcW w:w="4791" w:type="dxa"/>
          </w:tcPr>
          <w:p w14:paraId="5665C934" w14:textId="363FEC36" w:rsidR="009F2D25" w:rsidRPr="00843A58" w:rsidRDefault="009F2D25">
            <w:pPr>
              <w:ind w:rightChars="-56" w:right="-118"/>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障害者が社会生活を送る上で必要な技能を修得しながら仲間</w:t>
            </w:r>
            <w:r w:rsidR="003A70E5">
              <w:rPr>
                <w:rFonts w:ascii="ＭＳ ゴシック" w:eastAsia="ＭＳ ゴシック" w:hAnsi="ＭＳ ゴシック" w:hint="eastAsia"/>
                <w:sz w:val="22"/>
                <w:szCs w:val="26"/>
              </w:rPr>
              <w:t>づく</w:t>
            </w:r>
            <w:r w:rsidRPr="00843A58">
              <w:rPr>
                <w:rFonts w:ascii="ＭＳ ゴシック" w:eastAsia="ＭＳ ゴシック" w:hAnsi="ＭＳ ゴシック" w:hint="eastAsia"/>
                <w:sz w:val="22"/>
                <w:szCs w:val="26"/>
              </w:rPr>
              <w:t>りを進め、余暇活動の充実を図るため、障害児（者）カルチャー講座を開催する。</w:t>
            </w:r>
          </w:p>
        </w:tc>
      </w:tr>
      <w:tr w:rsidR="009F2D25" w:rsidRPr="003954A3" w14:paraId="2F1DBCF3" w14:textId="77777777" w:rsidTr="00843A58">
        <w:tc>
          <w:tcPr>
            <w:tcW w:w="2296" w:type="dxa"/>
          </w:tcPr>
          <w:p w14:paraId="75501118" w14:textId="42ACD753" w:rsidR="009F2D25" w:rsidRPr="00843A58" w:rsidRDefault="009F2D25">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心身障害児者ふれあい交流事業</w:t>
            </w:r>
          </w:p>
        </w:tc>
        <w:tc>
          <w:tcPr>
            <w:tcW w:w="1417" w:type="dxa"/>
          </w:tcPr>
          <w:p w14:paraId="3A7B7DAD" w14:textId="77777777" w:rsidR="009F2D25" w:rsidRPr="00843A58" w:rsidRDefault="009F2D25" w:rsidP="00843A58">
            <w:pPr>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障害福祉課</w:t>
            </w:r>
          </w:p>
          <w:p w14:paraId="1BACAFF8" w14:textId="3C1EB488" w:rsidR="009F2D25" w:rsidRPr="00843A58" w:rsidRDefault="009F2D25" w:rsidP="00843A58">
            <w:pPr>
              <w:jc w:val="left"/>
              <w:rPr>
                <w:rFonts w:ascii="ＭＳ ゴシック" w:eastAsia="ＭＳ ゴシック" w:hAnsi="ＭＳ ゴシック"/>
                <w:sz w:val="22"/>
              </w:rPr>
            </w:pPr>
          </w:p>
        </w:tc>
        <w:tc>
          <w:tcPr>
            <w:tcW w:w="4791" w:type="dxa"/>
          </w:tcPr>
          <w:p w14:paraId="4AE78673" w14:textId="1A0E8F86" w:rsidR="009F2D25" w:rsidRPr="00843A58" w:rsidRDefault="009F2D25" w:rsidP="00843A58">
            <w:pPr>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心身障害児</w:t>
            </w:r>
            <w:r w:rsidR="00686346" w:rsidRPr="00843A58">
              <w:rPr>
                <w:rFonts w:ascii="ＭＳ ゴシック" w:eastAsia="ＭＳ ゴシック" w:hAnsi="ＭＳ ゴシック"/>
                <w:sz w:val="22"/>
                <w:szCs w:val="26"/>
              </w:rPr>
              <w:t>(</w:t>
            </w:r>
            <w:r w:rsidRPr="00843A58">
              <w:rPr>
                <w:rFonts w:ascii="ＭＳ ゴシック" w:eastAsia="ＭＳ ゴシック" w:hAnsi="ＭＳ ゴシック" w:hint="eastAsia"/>
                <w:sz w:val="22"/>
                <w:szCs w:val="26"/>
              </w:rPr>
              <w:t>者</w:t>
            </w:r>
            <w:r w:rsidR="00686346" w:rsidRPr="00843A58">
              <w:rPr>
                <w:rFonts w:ascii="ＭＳ ゴシック" w:eastAsia="ＭＳ ゴシック" w:hAnsi="ＭＳ ゴシック"/>
                <w:sz w:val="22"/>
                <w:szCs w:val="26"/>
              </w:rPr>
              <w:t>)</w:t>
            </w:r>
            <w:r w:rsidRPr="00843A58">
              <w:rPr>
                <w:rFonts w:ascii="ＭＳ ゴシック" w:eastAsia="ＭＳ ゴシック" w:hAnsi="ＭＳ ゴシック" w:hint="eastAsia"/>
                <w:sz w:val="22"/>
                <w:szCs w:val="26"/>
              </w:rPr>
              <w:t>及び家族</w:t>
            </w:r>
            <w:r w:rsidR="00686346" w:rsidRPr="00843A58">
              <w:rPr>
                <w:rFonts w:ascii="ＭＳ ゴシック" w:eastAsia="ＭＳ ゴシック" w:hAnsi="ＭＳ ゴシック" w:hint="eastAsia"/>
                <w:w w:val="80"/>
                <w:sz w:val="22"/>
                <w:szCs w:val="26"/>
              </w:rPr>
              <w:t>、</w:t>
            </w:r>
            <w:r w:rsidRPr="00843A58">
              <w:rPr>
                <w:rFonts w:ascii="ＭＳ ゴシック" w:eastAsia="ＭＳ ゴシック" w:hAnsi="ＭＳ ゴシック" w:hint="eastAsia"/>
                <w:sz w:val="22"/>
                <w:szCs w:val="26"/>
              </w:rPr>
              <w:t>ボランティアの交流を目的としてふれあい交流事業を行う</w:t>
            </w:r>
            <w:r w:rsidRPr="00843A58">
              <w:rPr>
                <w:rFonts w:ascii="ＭＳ ゴシック" w:eastAsia="ＭＳ ゴシック" w:hAnsi="ＭＳ ゴシック" w:hint="eastAsia"/>
                <w:w w:val="80"/>
                <w:sz w:val="22"/>
                <w:szCs w:val="26"/>
              </w:rPr>
              <w:t>。</w:t>
            </w:r>
          </w:p>
        </w:tc>
      </w:tr>
      <w:tr w:rsidR="009F2D25" w:rsidRPr="003954A3" w14:paraId="562AB4DA" w14:textId="77777777" w:rsidTr="00843A58">
        <w:tc>
          <w:tcPr>
            <w:tcW w:w="2296" w:type="dxa"/>
          </w:tcPr>
          <w:p w14:paraId="22E68195" w14:textId="45DBECF9" w:rsidR="009F2D25" w:rsidRPr="00843A58" w:rsidRDefault="009F2D25">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各種イベント会場のバリアフリー化</w:t>
            </w:r>
          </w:p>
        </w:tc>
        <w:tc>
          <w:tcPr>
            <w:tcW w:w="1417" w:type="dxa"/>
          </w:tcPr>
          <w:p w14:paraId="7F545512" w14:textId="77777777" w:rsidR="00D76A5E" w:rsidRPr="00843A58" w:rsidRDefault="009F2D25"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社会教育課</w:t>
            </w:r>
          </w:p>
          <w:p w14:paraId="0005F9AA" w14:textId="433FBD77" w:rsidR="009F2D25" w:rsidRPr="00843A58" w:rsidRDefault="009F2D25"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ほか</w:t>
            </w:r>
          </w:p>
        </w:tc>
        <w:tc>
          <w:tcPr>
            <w:tcW w:w="4791" w:type="dxa"/>
          </w:tcPr>
          <w:p w14:paraId="00479BA5" w14:textId="1FE81355" w:rsidR="009F2D25" w:rsidRPr="00843A58" w:rsidRDefault="009F2D25">
            <w:pPr>
              <w:ind w:rightChars="-56" w:right="-118"/>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市民を対象とした各種講座や講演会等を行う際に、障害のある人も参加しやすいよう、バリアフリー施設を選定する。</w:t>
            </w:r>
          </w:p>
        </w:tc>
      </w:tr>
      <w:tr w:rsidR="009F2D25" w:rsidRPr="003954A3" w14:paraId="5780FD6C" w14:textId="77777777" w:rsidTr="00843A58">
        <w:tc>
          <w:tcPr>
            <w:tcW w:w="2296" w:type="dxa"/>
          </w:tcPr>
          <w:p w14:paraId="3F68E143" w14:textId="162950A4" w:rsidR="009F2D25" w:rsidRPr="00843A58" w:rsidRDefault="009F2D25">
            <w:pPr>
              <w:jc w:val="left"/>
              <w:rPr>
                <w:rFonts w:ascii="ＭＳ ゴシック" w:eastAsia="ＭＳ ゴシック" w:hAnsi="ＭＳ ゴシック"/>
                <w:sz w:val="22"/>
                <w:shd w:val="pct15" w:color="auto" w:fill="FFFFFF"/>
              </w:rPr>
            </w:pPr>
            <w:r w:rsidRPr="00843A58">
              <w:rPr>
                <w:rFonts w:ascii="ＭＳ ゴシック" w:eastAsia="ＭＳ ゴシック" w:hAnsi="ＭＳ ゴシック" w:hint="eastAsia"/>
                <w:sz w:val="22"/>
              </w:rPr>
              <w:t>障害者スポーツ教室の開催</w:t>
            </w:r>
          </w:p>
        </w:tc>
        <w:tc>
          <w:tcPr>
            <w:tcW w:w="1417" w:type="dxa"/>
          </w:tcPr>
          <w:p w14:paraId="5F386391" w14:textId="77777777" w:rsidR="00D76A5E" w:rsidRPr="00843A58" w:rsidRDefault="009F2D25"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文化</w:t>
            </w:r>
          </w:p>
          <w:p w14:paraId="3596927E" w14:textId="42A56C4B" w:rsidR="009F2D25" w:rsidRPr="00843A58" w:rsidRDefault="009F2D25"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スポーツ課</w:t>
            </w:r>
          </w:p>
        </w:tc>
        <w:tc>
          <w:tcPr>
            <w:tcW w:w="4791" w:type="dxa"/>
          </w:tcPr>
          <w:p w14:paraId="6C7ECCBA" w14:textId="6C259377" w:rsidR="009F2D25" w:rsidRPr="00843A58" w:rsidRDefault="009F2D25">
            <w:pPr>
              <w:ind w:rightChars="-56" w:right="-118"/>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障害者が自主的かつ積極的に行う障害者スポーツを障害の種類及び程度に必要な配慮をしつつ推進するため、障害者スポーツ教室等を開催する。</w:t>
            </w:r>
          </w:p>
        </w:tc>
      </w:tr>
      <w:tr w:rsidR="009F2D25" w:rsidRPr="003954A3" w14:paraId="76CD57BD" w14:textId="77777777" w:rsidTr="00843A58">
        <w:tc>
          <w:tcPr>
            <w:tcW w:w="2296" w:type="dxa"/>
          </w:tcPr>
          <w:p w14:paraId="0A86E9D6" w14:textId="4F3B1440" w:rsidR="009F2D25" w:rsidRPr="00843A58" w:rsidRDefault="009F2D25">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利用料減免制度</w:t>
            </w:r>
          </w:p>
        </w:tc>
        <w:tc>
          <w:tcPr>
            <w:tcW w:w="1417" w:type="dxa"/>
          </w:tcPr>
          <w:p w14:paraId="204CF025" w14:textId="77777777" w:rsidR="00D76A5E" w:rsidRPr="00843A58" w:rsidRDefault="009F2D25"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文化</w:t>
            </w:r>
          </w:p>
          <w:p w14:paraId="74C562CC" w14:textId="146275C6" w:rsidR="009F2D25" w:rsidRPr="00843A58" w:rsidRDefault="009F2D25"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スポーツ課</w:t>
            </w:r>
          </w:p>
        </w:tc>
        <w:tc>
          <w:tcPr>
            <w:tcW w:w="4791" w:type="dxa"/>
          </w:tcPr>
          <w:p w14:paraId="536C24D1" w14:textId="3EA6BE63" w:rsidR="009F2D25" w:rsidRPr="00843A58" w:rsidRDefault="009F2D25" w:rsidP="00843A58">
            <w:pPr>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障害者のスポーツ活動を支援するため、マリンプール、その他の体育施設の利用料を減免する。</w:t>
            </w:r>
          </w:p>
        </w:tc>
      </w:tr>
    </w:tbl>
    <w:p w14:paraId="68807187" w14:textId="77777777" w:rsidR="00D76A5E" w:rsidRPr="00843A58" w:rsidRDefault="00D76A5E" w:rsidP="009737D4">
      <w:pPr>
        <w:ind w:left="260" w:hangingChars="100" w:hanging="260"/>
        <w:rPr>
          <w:rFonts w:ascii="ＭＳ ゴシック" w:eastAsia="ＭＳ ゴシック" w:hAnsi="ＭＳ ゴシック"/>
          <w:sz w:val="26"/>
          <w:szCs w:val="26"/>
        </w:rPr>
      </w:pPr>
    </w:p>
    <w:p w14:paraId="124AA06B" w14:textId="77777777" w:rsidR="00D76A5E" w:rsidRPr="00843A58" w:rsidRDefault="00D76A5E" w:rsidP="009737D4">
      <w:pPr>
        <w:ind w:left="260" w:hangingChars="100" w:hanging="260"/>
        <w:rPr>
          <w:rFonts w:ascii="ＭＳ ゴシック" w:eastAsia="ＭＳ ゴシック" w:hAnsi="ＭＳ ゴシック"/>
          <w:sz w:val="26"/>
          <w:szCs w:val="26"/>
        </w:rPr>
      </w:pPr>
    </w:p>
    <w:p w14:paraId="0DFBEA91" w14:textId="77777777" w:rsidR="00D76A5E" w:rsidRPr="00843A58" w:rsidRDefault="00D76A5E" w:rsidP="009737D4">
      <w:pPr>
        <w:ind w:left="260" w:hangingChars="100" w:hanging="260"/>
        <w:rPr>
          <w:rFonts w:ascii="ＭＳ ゴシック" w:eastAsia="ＭＳ ゴシック" w:hAnsi="ＭＳ ゴシック"/>
          <w:sz w:val="26"/>
          <w:szCs w:val="26"/>
        </w:rPr>
      </w:pPr>
    </w:p>
    <w:p w14:paraId="0375C25B" w14:textId="74F7B37E" w:rsidR="00D25AE2" w:rsidRPr="00843A58" w:rsidRDefault="00D25AE2" w:rsidP="009737D4">
      <w:pPr>
        <w:ind w:left="240" w:hangingChars="100" w:hanging="240"/>
        <w:rPr>
          <w:rFonts w:ascii="ＭＳ ゴシック" w:eastAsia="ＭＳ ゴシック" w:hAnsi="ＭＳ ゴシック"/>
          <w:sz w:val="24"/>
        </w:rPr>
      </w:pPr>
    </w:p>
    <w:p w14:paraId="4E9B49FF" w14:textId="3A8BBBB0" w:rsidR="00F3280D" w:rsidRPr="00843A58" w:rsidRDefault="00F3280D" w:rsidP="00843A58">
      <w:pPr>
        <w:spacing w:beforeLines="50" w:before="191" w:line="300" w:lineRule="auto"/>
        <w:rPr>
          <w:rFonts w:ascii="ＭＳ ゴシック" w:eastAsia="ＭＳ ゴシック" w:hAnsi="ＭＳ ゴシック"/>
          <w:sz w:val="28"/>
          <w:szCs w:val="28"/>
        </w:rPr>
      </w:pPr>
      <w:r w:rsidRPr="00843A58">
        <w:rPr>
          <w:rFonts w:ascii="ＭＳ ゴシック" w:eastAsia="ＭＳ ゴシック" w:hAnsi="ＭＳ ゴシック" w:hint="eastAsia"/>
          <w:sz w:val="28"/>
          <w:szCs w:val="28"/>
          <w:highlight w:val="lightGray"/>
        </w:rPr>
        <w:t>（</w:t>
      </w:r>
      <w:r w:rsidR="00911FB7" w:rsidRPr="00843A58">
        <w:rPr>
          <w:rFonts w:ascii="ＭＳ ゴシック" w:eastAsia="ＭＳ ゴシック" w:hAnsi="ＭＳ ゴシック" w:hint="eastAsia"/>
          <w:sz w:val="28"/>
          <w:szCs w:val="28"/>
          <w:highlight w:val="lightGray"/>
        </w:rPr>
        <w:t>２</w:t>
      </w:r>
      <w:r w:rsidRPr="00843A58">
        <w:rPr>
          <w:rFonts w:ascii="ＭＳ ゴシック" w:eastAsia="ＭＳ ゴシック" w:hAnsi="ＭＳ ゴシック" w:hint="eastAsia"/>
          <w:sz w:val="28"/>
          <w:szCs w:val="28"/>
          <w:highlight w:val="lightGray"/>
        </w:rPr>
        <w:t xml:space="preserve">）地域生活への移行と定着　</w:t>
      </w:r>
    </w:p>
    <w:tbl>
      <w:tblPr>
        <w:tblStyle w:val="a3"/>
        <w:tblW w:w="8504" w:type="dxa"/>
        <w:tblInd w:w="-5" w:type="dxa"/>
        <w:tblCellMar>
          <w:left w:w="57" w:type="dxa"/>
          <w:right w:w="57" w:type="dxa"/>
        </w:tblCellMar>
        <w:tblLook w:val="04A0" w:firstRow="1" w:lastRow="0" w:firstColumn="1" w:lastColumn="0" w:noHBand="0" w:noVBand="1"/>
      </w:tblPr>
      <w:tblGrid>
        <w:gridCol w:w="2296"/>
        <w:gridCol w:w="1417"/>
        <w:gridCol w:w="4791"/>
      </w:tblGrid>
      <w:tr w:rsidR="009F2D25" w:rsidRPr="003954A3" w14:paraId="5DBF0093" w14:textId="77777777" w:rsidTr="00843A58">
        <w:tc>
          <w:tcPr>
            <w:tcW w:w="2296" w:type="dxa"/>
            <w:shd w:val="clear" w:color="auto" w:fill="D9E2F3" w:themeFill="accent5" w:themeFillTint="33"/>
          </w:tcPr>
          <w:p w14:paraId="06042433" w14:textId="77777777" w:rsidR="009F2D25" w:rsidRPr="00843A58" w:rsidRDefault="009F2D25" w:rsidP="00843A58">
            <w:pPr>
              <w:spacing w:line="360" w:lineRule="exact"/>
              <w:jc w:val="center"/>
              <w:rPr>
                <w:rFonts w:ascii="ＭＳ ゴシック" w:eastAsia="ＭＳ ゴシック" w:hAnsi="ＭＳ ゴシック"/>
                <w:sz w:val="22"/>
                <w:shd w:val="pct15" w:color="auto" w:fill="FFFFFF"/>
              </w:rPr>
            </w:pPr>
            <w:r w:rsidRPr="00843A58">
              <w:rPr>
                <w:rFonts w:ascii="ＭＳ ゴシック" w:eastAsia="ＭＳ ゴシック" w:hAnsi="ＭＳ ゴシック" w:hint="eastAsia"/>
                <w:sz w:val="22"/>
              </w:rPr>
              <w:t>事業名</w:t>
            </w:r>
          </w:p>
        </w:tc>
        <w:tc>
          <w:tcPr>
            <w:tcW w:w="1417" w:type="dxa"/>
            <w:shd w:val="clear" w:color="auto" w:fill="D9E2F3" w:themeFill="accent5" w:themeFillTint="33"/>
          </w:tcPr>
          <w:p w14:paraId="67ED63D5" w14:textId="77777777" w:rsidR="009F2D25" w:rsidRPr="00843A58" w:rsidRDefault="009F2D25" w:rsidP="00843A58">
            <w:pPr>
              <w:spacing w:line="360" w:lineRule="exact"/>
              <w:jc w:val="center"/>
              <w:rPr>
                <w:rFonts w:ascii="ＭＳ ゴシック" w:eastAsia="ＭＳ ゴシック" w:hAnsi="ＭＳ ゴシック"/>
                <w:sz w:val="22"/>
              </w:rPr>
            </w:pPr>
            <w:r w:rsidRPr="00843A58">
              <w:rPr>
                <w:rFonts w:ascii="ＭＳ ゴシック" w:eastAsia="ＭＳ ゴシック" w:hAnsi="ＭＳ ゴシック" w:hint="eastAsia"/>
                <w:sz w:val="22"/>
              </w:rPr>
              <w:t>担当課</w:t>
            </w:r>
          </w:p>
        </w:tc>
        <w:tc>
          <w:tcPr>
            <w:tcW w:w="4791" w:type="dxa"/>
            <w:shd w:val="clear" w:color="auto" w:fill="D9E2F3" w:themeFill="accent5" w:themeFillTint="33"/>
          </w:tcPr>
          <w:p w14:paraId="191BE222" w14:textId="77777777" w:rsidR="009F2D25" w:rsidRPr="00843A58" w:rsidRDefault="009F2D25" w:rsidP="00843A58">
            <w:pPr>
              <w:spacing w:line="360" w:lineRule="exact"/>
              <w:ind w:rightChars="-56" w:right="-118"/>
              <w:jc w:val="center"/>
              <w:rPr>
                <w:rFonts w:ascii="ＭＳ ゴシック" w:eastAsia="ＭＳ ゴシック" w:hAnsi="ＭＳ ゴシック"/>
                <w:sz w:val="22"/>
                <w:szCs w:val="26"/>
              </w:rPr>
            </w:pPr>
            <w:r w:rsidRPr="00843A58">
              <w:rPr>
                <w:rFonts w:ascii="ＭＳ ゴシック" w:eastAsia="ＭＳ ゴシック" w:hAnsi="ＭＳ ゴシック" w:hint="eastAsia"/>
                <w:sz w:val="22"/>
              </w:rPr>
              <w:t>施策の内容</w:t>
            </w:r>
          </w:p>
        </w:tc>
      </w:tr>
      <w:tr w:rsidR="009F2D25" w:rsidRPr="003954A3" w14:paraId="3A729382" w14:textId="77777777" w:rsidTr="00843A58">
        <w:tc>
          <w:tcPr>
            <w:tcW w:w="2296" w:type="dxa"/>
          </w:tcPr>
          <w:p w14:paraId="0385F986" w14:textId="5C58ED3A" w:rsidR="009F2D25" w:rsidRPr="00843A58" w:rsidRDefault="00840583">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地域生活支援拠点</w:t>
            </w:r>
            <w:r w:rsidR="00BF13F9">
              <w:rPr>
                <w:rFonts w:ascii="ＭＳ ゴシック" w:eastAsia="ＭＳ ゴシック" w:hAnsi="ＭＳ ゴシック" w:hint="eastAsia"/>
                <w:sz w:val="22"/>
              </w:rPr>
              <w:t>等</w:t>
            </w:r>
            <w:r w:rsidRPr="00843A58">
              <w:rPr>
                <w:rFonts w:ascii="ＭＳ ゴシック" w:eastAsia="ＭＳ ゴシック" w:hAnsi="ＭＳ ゴシック" w:hint="eastAsia"/>
                <w:sz w:val="22"/>
              </w:rPr>
              <w:t>の整備</w:t>
            </w:r>
          </w:p>
        </w:tc>
        <w:tc>
          <w:tcPr>
            <w:tcW w:w="1417" w:type="dxa"/>
          </w:tcPr>
          <w:p w14:paraId="45C22F4B" w14:textId="38323D05" w:rsidR="009F2D25" w:rsidRPr="00843A58" w:rsidRDefault="00840583">
            <w:pPr>
              <w:jc w:val="left"/>
              <w:rPr>
                <w:rFonts w:ascii="ＭＳ ゴシック" w:eastAsia="ＭＳ ゴシック" w:hAnsi="ＭＳ ゴシック"/>
                <w:sz w:val="22"/>
              </w:rPr>
            </w:pPr>
            <w:r w:rsidRPr="00843A58">
              <w:rPr>
                <w:rFonts w:ascii="ＭＳ ゴシック" w:eastAsia="ＭＳ ゴシック" w:hAnsi="ＭＳ ゴシック" w:hint="eastAsia"/>
                <w:sz w:val="22"/>
                <w:szCs w:val="26"/>
              </w:rPr>
              <w:t>障害福祉課ほか</w:t>
            </w:r>
          </w:p>
        </w:tc>
        <w:tc>
          <w:tcPr>
            <w:tcW w:w="4791" w:type="dxa"/>
          </w:tcPr>
          <w:p w14:paraId="459D3121" w14:textId="1DAC325F" w:rsidR="009F2D25" w:rsidRPr="00843A58" w:rsidRDefault="00840583">
            <w:pPr>
              <w:ind w:rightChars="-56" w:right="-118"/>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障害者の地域での居住支援のため、相談、体験の機会の提供、緊急時の受け入れ・対応、専門性の高い支援、地域の体制</w:t>
            </w:r>
            <w:r w:rsidR="003A70E5">
              <w:rPr>
                <w:rFonts w:ascii="ＭＳ ゴシック" w:eastAsia="ＭＳ ゴシック" w:hAnsi="ＭＳ ゴシック" w:hint="eastAsia"/>
                <w:sz w:val="22"/>
                <w:szCs w:val="26"/>
              </w:rPr>
              <w:t>づくり</w:t>
            </w:r>
            <w:r w:rsidRPr="00843A58">
              <w:rPr>
                <w:rFonts w:ascii="ＭＳ ゴシック" w:eastAsia="ＭＳ ゴシック" w:hAnsi="ＭＳ ゴシック" w:hint="eastAsia"/>
                <w:sz w:val="22"/>
                <w:szCs w:val="26"/>
              </w:rPr>
              <w:t>の機能を持つ地域生活支援拠点</w:t>
            </w:r>
            <w:r w:rsidR="00BF13F9">
              <w:rPr>
                <w:rFonts w:ascii="ＭＳ ゴシック" w:eastAsia="ＭＳ ゴシック" w:hAnsi="ＭＳ ゴシック" w:hint="eastAsia"/>
                <w:sz w:val="22"/>
                <w:szCs w:val="26"/>
              </w:rPr>
              <w:t>等</w:t>
            </w:r>
            <w:r w:rsidRPr="00843A58">
              <w:rPr>
                <w:rFonts w:ascii="ＭＳ ゴシック" w:eastAsia="ＭＳ ゴシック" w:hAnsi="ＭＳ ゴシック" w:hint="eastAsia"/>
                <w:sz w:val="22"/>
                <w:szCs w:val="26"/>
              </w:rPr>
              <w:t>を整備する。</w:t>
            </w:r>
          </w:p>
        </w:tc>
      </w:tr>
      <w:tr w:rsidR="009F2D25" w:rsidRPr="003954A3" w14:paraId="0144A495" w14:textId="77777777" w:rsidTr="00843A58">
        <w:tc>
          <w:tcPr>
            <w:tcW w:w="2296" w:type="dxa"/>
          </w:tcPr>
          <w:p w14:paraId="5891B7DE" w14:textId="0ABA0E07" w:rsidR="009F2D25" w:rsidRPr="00843A58" w:rsidRDefault="00840583" w:rsidP="00843A58">
            <w:pPr>
              <w:ind w:rightChars="-15" w:right="-31"/>
              <w:jc w:val="left"/>
              <w:rPr>
                <w:rFonts w:ascii="ＭＳ ゴシック" w:eastAsia="ＭＳ ゴシック" w:hAnsi="ＭＳ ゴシック"/>
                <w:sz w:val="22"/>
              </w:rPr>
            </w:pPr>
            <w:r w:rsidRPr="00843A58">
              <w:rPr>
                <w:rFonts w:ascii="ＭＳ ゴシック" w:eastAsia="ＭＳ ゴシック" w:hAnsi="ＭＳ ゴシック" w:hint="eastAsia"/>
                <w:sz w:val="22"/>
              </w:rPr>
              <w:t>自立訓練（機能訓練）の実施</w:t>
            </w:r>
          </w:p>
        </w:tc>
        <w:tc>
          <w:tcPr>
            <w:tcW w:w="1417" w:type="dxa"/>
          </w:tcPr>
          <w:p w14:paraId="6947B116" w14:textId="77777777" w:rsidR="009F2D25" w:rsidRPr="00843A58" w:rsidRDefault="009F2D25"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szCs w:val="26"/>
              </w:rPr>
              <w:t>障害福祉課</w:t>
            </w:r>
          </w:p>
        </w:tc>
        <w:tc>
          <w:tcPr>
            <w:tcW w:w="4791" w:type="dxa"/>
          </w:tcPr>
          <w:p w14:paraId="7E619957" w14:textId="43C45D72" w:rsidR="009F2D25" w:rsidRPr="00843A58" w:rsidRDefault="00840583">
            <w:pPr>
              <w:ind w:rightChars="-56" w:right="-118"/>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身体障害者や難病患者等に対し、リハビリテーションや生活等に関する相談・助言など必要な支援を行う自立訓練（機能訓練）を実施する。</w:t>
            </w:r>
          </w:p>
        </w:tc>
      </w:tr>
      <w:tr w:rsidR="009F2D25" w:rsidRPr="003954A3" w14:paraId="6EB7D251" w14:textId="77777777" w:rsidTr="00843A58">
        <w:tc>
          <w:tcPr>
            <w:tcW w:w="2296" w:type="dxa"/>
          </w:tcPr>
          <w:p w14:paraId="416A92EA" w14:textId="7CEF6966" w:rsidR="009F2D25" w:rsidRPr="00843A58" w:rsidRDefault="00840583">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自立訓練（生活訓練）の実施</w:t>
            </w:r>
          </w:p>
        </w:tc>
        <w:tc>
          <w:tcPr>
            <w:tcW w:w="1417" w:type="dxa"/>
          </w:tcPr>
          <w:p w14:paraId="3092E9FC" w14:textId="77777777" w:rsidR="009F2D25" w:rsidRPr="00843A58" w:rsidRDefault="009F2D25"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szCs w:val="26"/>
              </w:rPr>
              <w:t>障害福祉課</w:t>
            </w:r>
          </w:p>
        </w:tc>
        <w:tc>
          <w:tcPr>
            <w:tcW w:w="4791" w:type="dxa"/>
          </w:tcPr>
          <w:p w14:paraId="0F2738B9" w14:textId="17E07C74" w:rsidR="009F2D25" w:rsidRPr="00843A58" w:rsidRDefault="00840583">
            <w:pPr>
              <w:ind w:rightChars="-56" w:right="-118"/>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知的障害者や精神障害者等に対し、自立した日常生活を営む上で必要な訓練と、生活等に関する相談・助言など必要な支援を行う自立訓練（生活訓練）を実施する。</w:t>
            </w:r>
          </w:p>
        </w:tc>
      </w:tr>
      <w:tr w:rsidR="009F2D25" w:rsidRPr="003954A3" w14:paraId="003767E1" w14:textId="77777777" w:rsidTr="00843A58">
        <w:tc>
          <w:tcPr>
            <w:tcW w:w="2296" w:type="dxa"/>
          </w:tcPr>
          <w:p w14:paraId="285A87CA" w14:textId="77777777" w:rsidR="00D76A5E" w:rsidRPr="00843A58" w:rsidRDefault="00840583">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宿泊型自立訓練の</w:t>
            </w:r>
          </w:p>
          <w:p w14:paraId="1D0C67B6" w14:textId="36B712D7" w:rsidR="009F2D25" w:rsidRPr="00843A58" w:rsidRDefault="00840583">
            <w:pPr>
              <w:jc w:val="left"/>
              <w:rPr>
                <w:rFonts w:ascii="ＭＳ ゴシック" w:eastAsia="ＭＳ ゴシック" w:hAnsi="ＭＳ ゴシック"/>
                <w:sz w:val="22"/>
                <w:shd w:val="pct15" w:color="auto" w:fill="FFFFFF"/>
              </w:rPr>
            </w:pPr>
            <w:r w:rsidRPr="00843A58">
              <w:rPr>
                <w:rFonts w:ascii="ＭＳ ゴシック" w:eastAsia="ＭＳ ゴシック" w:hAnsi="ＭＳ ゴシック" w:hint="eastAsia"/>
                <w:sz w:val="22"/>
              </w:rPr>
              <w:t>実施</w:t>
            </w:r>
          </w:p>
        </w:tc>
        <w:tc>
          <w:tcPr>
            <w:tcW w:w="1417" w:type="dxa"/>
          </w:tcPr>
          <w:p w14:paraId="7FF37560" w14:textId="77777777" w:rsidR="009F2D25" w:rsidRPr="00843A58" w:rsidRDefault="009F2D25"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szCs w:val="26"/>
              </w:rPr>
              <w:t>障害福祉課</w:t>
            </w:r>
          </w:p>
        </w:tc>
        <w:tc>
          <w:tcPr>
            <w:tcW w:w="4791" w:type="dxa"/>
          </w:tcPr>
          <w:p w14:paraId="39EACFEC" w14:textId="47DE4CE1" w:rsidR="009F2D25" w:rsidRPr="00843A58" w:rsidRDefault="00840583">
            <w:pPr>
              <w:ind w:rightChars="-56" w:right="-118"/>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自立訓練（生活訓練）対象者のうち、日中は一般就労や障害福祉サービスを利用する者に対し、居住の場を提供し、帰宅後の家事等の日常生活能力を向上させるための支援などを行う宿泊型自立訓練を実施する。</w:t>
            </w:r>
          </w:p>
        </w:tc>
      </w:tr>
      <w:tr w:rsidR="009F2D25" w:rsidRPr="003954A3" w14:paraId="0C459579" w14:textId="77777777" w:rsidTr="00843A58">
        <w:tc>
          <w:tcPr>
            <w:tcW w:w="2296" w:type="dxa"/>
          </w:tcPr>
          <w:p w14:paraId="6898DFBA" w14:textId="5F51B976" w:rsidR="009F2D25" w:rsidRPr="00843A58" w:rsidRDefault="00840583">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地域移行支援の実施</w:t>
            </w:r>
          </w:p>
        </w:tc>
        <w:tc>
          <w:tcPr>
            <w:tcW w:w="1417" w:type="dxa"/>
          </w:tcPr>
          <w:p w14:paraId="4BCBDD3B" w14:textId="77777777" w:rsidR="009F2D25" w:rsidRPr="00843A58" w:rsidRDefault="009F2D25" w:rsidP="00843A58">
            <w:pPr>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障害福祉課</w:t>
            </w:r>
          </w:p>
          <w:p w14:paraId="66F2EF8E" w14:textId="77777777" w:rsidR="009F2D25" w:rsidRPr="00843A58" w:rsidRDefault="009F2D25" w:rsidP="00843A58">
            <w:pPr>
              <w:jc w:val="left"/>
              <w:rPr>
                <w:rFonts w:ascii="ＭＳ ゴシック" w:eastAsia="ＭＳ ゴシック" w:hAnsi="ＭＳ ゴシック"/>
                <w:sz w:val="22"/>
              </w:rPr>
            </w:pPr>
          </w:p>
        </w:tc>
        <w:tc>
          <w:tcPr>
            <w:tcW w:w="4791" w:type="dxa"/>
          </w:tcPr>
          <w:p w14:paraId="10DD1399" w14:textId="0837082F" w:rsidR="009F2D25" w:rsidRPr="00843A58" w:rsidRDefault="00840583">
            <w:pPr>
              <w:ind w:rightChars="-56" w:right="-118"/>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障害者支援施設に入所している障害者、精神科病院に入院している障害者など、地域生活に移行するための支援を必要とする者に対し、住居の確保など地域生活移行のための活動に関する相談、障害福祉サービス事業所等への同行など必要な支援を行う地域移行支援を実施する。</w:t>
            </w:r>
          </w:p>
        </w:tc>
      </w:tr>
      <w:tr w:rsidR="00840583" w:rsidRPr="003954A3" w14:paraId="32AD02FF" w14:textId="77777777" w:rsidTr="00843A58">
        <w:tc>
          <w:tcPr>
            <w:tcW w:w="2296" w:type="dxa"/>
          </w:tcPr>
          <w:p w14:paraId="648401F8" w14:textId="4484941B" w:rsidR="00840583" w:rsidRPr="00843A58" w:rsidRDefault="00840583">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地域定着支援の実施</w:t>
            </w:r>
          </w:p>
        </w:tc>
        <w:tc>
          <w:tcPr>
            <w:tcW w:w="1417" w:type="dxa"/>
          </w:tcPr>
          <w:p w14:paraId="374C7E15" w14:textId="3F6CEB67" w:rsidR="00840583" w:rsidRPr="00843A58" w:rsidRDefault="00840583"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障害福祉課</w:t>
            </w:r>
          </w:p>
        </w:tc>
        <w:tc>
          <w:tcPr>
            <w:tcW w:w="4791" w:type="dxa"/>
          </w:tcPr>
          <w:p w14:paraId="0C8DB031" w14:textId="71ACB409" w:rsidR="00840583" w:rsidRPr="00843A58" w:rsidRDefault="00840583">
            <w:pPr>
              <w:ind w:rightChars="-56" w:right="-118"/>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地域生活移行後、地域生活を継続するために緊急時対応などの支援を必要とする者に対して常時の連絡体制の確保、相談対応などの支援を行う地域定着支援を実施する。</w:t>
            </w:r>
          </w:p>
        </w:tc>
      </w:tr>
      <w:tr w:rsidR="00840583" w:rsidRPr="003954A3" w14:paraId="77BDABAB" w14:textId="77777777" w:rsidTr="00843A58">
        <w:tc>
          <w:tcPr>
            <w:tcW w:w="2296" w:type="dxa"/>
            <w:tcBorders>
              <w:bottom w:val="single" w:sz="4" w:space="0" w:color="auto"/>
            </w:tcBorders>
          </w:tcPr>
          <w:p w14:paraId="3258B725" w14:textId="2B1AC9AC" w:rsidR="00840583" w:rsidRPr="00843A58" w:rsidRDefault="00840583">
            <w:pPr>
              <w:jc w:val="left"/>
              <w:rPr>
                <w:rFonts w:ascii="ＭＳ ゴシック" w:eastAsia="ＭＳ ゴシック" w:hAnsi="ＭＳ ゴシック"/>
                <w:sz w:val="22"/>
                <w:shd w:val="pct15" w:color="auto" w:fill="FFFFFF"/>
              </w:rPr>
            </w:pPr>
            <w:r w:rsidRPr="00843A58">
              <w:rPr>
                <w:rFonts w:ascii="ＭＳ ゴシック" w:eastAsia="ＭＳ ゴシック" w:hAnsi="ＭＳ ゴシック" w:hint="eastAsia"/>
                <w:sz w:val="22"/>
              </w:rPr>
              <w:t>自立生活援助の実施</w:t>
            </w:r>
          </w:p>
        </w:tc>
        <w:tc>
          <w:tcPr>
            <w:tcW w:w="1417" w:type="dxa"/>
            <w:tcBorders>
              <w:bottom w:val="single" w:sz="4" w:space="0" w:color="auto"/>
            </w:tcBorders>
          </w:tcPr>
          <w:p w14:paraId="1076DD5D" w14:textId="320B9F97" w:rsidR="00840583" w:rsidRPr="00843A58" w:rsidRDefault="00840583"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障害福祉課</w:t>
            </w:r>
          </w:p>
        </w:tc>
        <w:tc>
          <w:tcPr>
            <w:tcW w:w="4791" w:type="dxa"/>
            <w:tcBorders>
              <w:bottom w:val="single" w:sz="4" w:space="0" w:color="auto"/>
            </w:tcBorders>
          </w:tcPr>
          <w:p w14:paraId="3B16E0DF" w14:textId="0310F878" w:rsidR="00840583" w:rsidRPr="00843A58" w:rsidRDefault="00840583" w:rsidP="00843A58">
            <w:pPr>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施設入所支援</w:t>
            </w:r>
            <w:r w:rsidRPr="00843A58">
              <w:rPr>
                <w:rFonts w:ascii="ＭＳ ゴシック" w:eastAsia="ＭＳ ゴシック" w:hAnsi="ＭＳ ゴシック" w:hint="eastAsia"/>
                <w:w w:val="90"/>
                <w:sz w:val="22"/>
                <w:szCs w:val="26"/>
              </w:rPr>
              <w:t>、</w:t>
            </w:r>
            <w:r w:rsidRPr="00843A58">
              <w:rPr>
                <w:rFonts w:ascii="ＭＳ ゴシック" w:eastAsia="ＭＳ ゴシック" w:hAnsi="ＭＳ ゴシック" w:hint="eastAsia"/>
                <w:sz w:val="22"/>
                <w:szCs w:val="26"/>
              </w:rPr>
              <w:t>共同生活援助を利用していた者に対し</w:t>
            </w:r>
            <w:r w:rsidRPr="00843A58">
              <w:rPr>
                <w:rFonts w:ascii="ＭＳ ゴシック" w:eastAsia="ＭＳ ゴシック" w:hAnsi="ＭＳ ゴシック" w:hint="eastAsia"/>
                <w:w w:val="90"/>
                <w:sz w:val="22"/>
                <w:szCs w:val="26"/>
              </w:rPr>
              <w:t>、</w:t>
            </w:r>
            <w:r w:rsidRPr="00843A58">
              <w:rPr>
                <w:rFonts w:ascii="ＭＳ ゴシック" w:eastAsia="ＭＳ ゴシック" w:hAnsi="ＭＳ ゴシック" w:hint="eastAsia"/>
                <w:sz w:val="22"/>
                <w:szCs w:val="26"/>
              </w:rPr>
              <w:t>定期的な巡回訪問や随時の対応により円滑な地域生活に向けた相談</w:t>
            </w:r>
            <w:r w:rsidRPr="00843A58">
              <w:rPr>
                <w:rFonts w:ascii="ＭＳ ゴシック" w:eastAsia="ＭＳ ゴシック" w:hAnsi="ＭＳ ゴシック" w:hint="eastAsia"/>
                <w:w w:val="90"/>
                <w:sz w:val="22"/>
                <w:szCs w:val="26"/>
              </w:rPr>
              <w:t>、</w:t>
            </w:r>
            <w:r w:rsidRPr="00843A58">
              <w:rPr>
                <w:rFonts w:ascii="ＭＳ ゴシック" w:eastAsia="ＭＳ ゴシック" w:hAnsi="ＭＳ ゴシック" w:hint="eastAsia"/>
                <w:sz w:val="22"/>
                <w:szCs w:val="26"/>
              </w:rPr>
              <w:t>助言等必要な支援を行う自立生活援助を実施する。</w:t>
            </w:r>
          </w:p>
        </w:tc>
      </w:tr>
      <w:tr w:rsidR="00204E8B" w:rsidRPr="003954A3" w14:paraId="6CE9D56E" w14:textId="77777777" w:rsidTr="00843A58">
        <w:trPr>
          <w:trHeight w:val="850"/>
        </w:trPr>
        <w:tc>
          <w:tcPr>
            <w:tcW w:w="2296" w:type="dxa"/>
            <w:tcBorders>
              <w:left w:val="nil"/>
              <w:bottom w:val="nil"/>
              <w:right w:val="nil"/>
            </w:tcBorders>
          </w:tcPr>
          <w:p w14:paraId="075DFB85" w14:textId="77777777" w:rsidR="00204E8B" w:rsidRPr="00204E8B" w:rsidRDefault="00204E8B" w:rsidP="00204E8B">
            <w:pPr>
              <w:jc w:val="left"/>
              <w:rPr>
                <w:rFonts w:ascii="ＭＳ ゴシック" w:eastAsia="ＭＳ ゴシック" w:hAnsi="ＭＳ ゴシック"/>
                <w:sz w:val="22"/>
              </w:rPr>
            </w:pPr>
          </w:p>
        </w:tc>
        <w:tc>
          <w:tcPr>
            <w:tcW w:w="1417" w:type="dxa"/>
            <w:tcBorders>
              <w:left w:val="nil"/>
              <w:bottom w:val="nil"/>
              <w:right w:val="nil"/>
            </w:tcBorders>
          </w:tcPr>
          <w:p w14:paraId="3B86D36A" w14:textId="77777777" w:rsidR="00204E8B" w:rsidRPr="00204E8B" w:rsidRDefault="00204E8B" w:rsidP="00204E8B">
            <w:pPr>
              <w:jc w:val="left"/>
              <w:rPr>
                <w:rFonts w:ascii="ＭＳ ゴシック" w:eastAsia="ＭＳ ゴシック" w:hAnsi="ＭＳ ゴシック"/>
                <w:sz w:val="22"/>
              </w:rPr>
            </w:pPr>
          </w:p>
        </w:tc>
        <w:tc>
          <w:tcPr>
            <w:tcW w:w="4791" w:type="dxa"/>
            <w:tcBorders>
              <w:left w:val="nil"/>
              <w:bottom w:val="nil"/>
              <w:right w:val="nil"/>
            </w:tcBorders>
          </w:tcPr>
          <w:p w14:paraId="3E6968E4" w14:textId="77777777" w:rsidR="00204E8B" w:rsidRPr="00204E8B" w:rsidRDefault="00204E8B" w:rsidP="00204E8B">
            <w:pPr>
              <w:jc w:val="left"/>
              <w:rPr>
                <w:rFonts w:ascii="ＭＳ ゴシック" w:eastAsia="ＭＳ ゴシック" w:hAnsi="ＭＳ ゴシック"/>
                <w:sz w:val="22"/>
                <w:szCs w:val="26"/>
              </w:rPr>
            </w:pPr>
          </w:p>
        </w:tc>
      </w:tr>
      <w:tr w:rsidR="00204E8B" w:rsidRPr="003954A3" w14:paraId="0DAFB05D" w14:textId="77777777" w:rsidTr="00843A58">
        <w:tc>
          <w:tcPr>
            <w:tcW w:w="2296" w:type="dxa"/>
            <w:shd w:val="clear" w:color="auto" w:fill="D9E2F3" w:themeFill="accent5" w:themeFillTint="33"/>
          </w:tcPr>
          <w:p w14:paraId="624AD9B1" w14:textId="77777777" w:rsidR="00204E8B" w:rsidRPr="00AB3A17" w:rsidRDefault="00204E8B" w:rsidP="00204E8B">
            <w:pPr>
              <w:spacing w:line="360" w:lineRule="exact"/>
              <w:jc w:val="center"/>
              <w:rPr>
                <w:rFonts w:ascii="ＭＳ ゴシック" w:eastAsia="ＭＳ ゴシック" w:hAnsi="ＭＳ ゴシック"/>
                <w:sz w:val="22"/>
                <w:shd w:val="pct15" w:color="auto" w:fill="FFFFFF"/>
              </w:rPr>
            </w:pPr>
            <w:r w:rsidRPr="00AB3A17">
              <w:rPr>
                <w:rFonts w:ascii="ＭＳ ゴシック" w:eastAsia="ＭＳ ゴシック" w:hAnsi="ＭＳ ゴシック" w:hint="eastAsia"/>
                <w:sz w:val="22"/>
              </w:rPr>
              <w:t>事業名</w:t>
            </w:r>
          </w:p>
        </w:tc>
        <w:tc>
          <w:tcPr>
            <w:tcW w:w="1417" w:type="dxa"/>
            <w:shd w:val="clear" w:color="auto" w:fill="D9E2F3" w:themeFill="accent5" w:themeFillTint="33"/>
          </w:tcPr>
          <w:p w14:paraId="6C8E416D" w14:textId="77777777" w:rsidR="00204E8B" w:rsidRPr="00AB3A17" w:rsidRDefault="00204E8B" w:rsidP="00204E8B">
            <w:pPr>
              <w:spacing w:line="360" w:lineRule="exact"/>
              <w:jc w:val="center"/>
              <w:rPr>
                <w:rFonts w:ascii="ＭＳ ゴシック" w:eastAsia="ＭＳ ゴシック" w:hAnsi="ＭＳ ゴシック"/>
                <w:sz w:val="22"/>
              </w:rPr>
            </w:pPr>
            <w:r w:rsidRPr="00AB3A17">
              <w:rPr>
                <w:rFonts w:ascii="ＭＳ ゴシック" w:eastAsia="ＭＳ ゴシック" w:hAnsi="ＭＳ ゴシック" w:hint="eastAsia"/>
                <w:sz w:val="22"/>
              </w:rPr>
              <w:t>担当課</w:t>
            </w:r>
          </w:p>
        </w:tc>
        <w:tc>
          <w:tcPr>
            <w:tcW w:w="4791" w:type="dxa"/>
            <w:shd w:val="clear" w:color="auto" w:fill="D9E2F3" w:themeFill="accent5" w:themeFillTint="33"/>
          </w:tcPr>
          <w:p w14:paraId="2870E28B" w14:textId="77777777" w:rsidR="00204E8B" w:rsidRPr="00AB3A17" w:rsidRDefault="00204E8B" w:rsidP="00204E8B">
            <w:pPr>
              <w:spacing w:line="360" w:lineRule="exact"/>
              <w:ind w:rightChars="-56" w:right="-118"/>
              <w:jc w:val="center"/>
              <w:rPr>
                <w:rFonts w:ascii="ＭＳ ゴシック" w:eastAsia="ＭＳ ゴシック" w:hAnsi="ＭＳ ゴシック"/>
                <w:sz w:val="22"/>
                <w:szCs w:val="26"/>
              </w:rPr>
            </w:pPr>
            <w:r w:rsidRPr="00AB3A17">
              <w:rPr>
                <w:rFonts w:ascii="ＭＳ ゴシック" w:eastAsia="ＭＳ ゴシック" w:hAnsi="ＭＳ ゴシック" w:hint="eastAsia"/>
                <w:sz w:val="22"/>
              </w:rPr>
              <w:t>施策の内容</w:t>
            </w:r>
          </w:p>
        </w:tc>
      </w:tr>
      <w:tr w:rsidR="009F2D25" w:rsidRPr="003954A3" w14:paraId="712E9324" w14:textId="77777777" w:rsidTr="00843A58">
        <w:tc>
          <w:tcPr>
            <w:tcW w:w="2296" w:type="dxa"/>
            <w:tcBorders>
              <w:top w:val="nil"/>
            </w:tcBorders>
          </w:tcPr>
          <w:p w14:paraId="426FA519" w14:textId="3B3C5188" w:rsidR="009F2D25" w:rsidRPr="00843A58" w:rsidRDefault="00840583">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精神障害にも対応した地域包括ケアシステムの構築に向けた協議の場の設置</w:t>
            </w:r>
          </w:p>
        </w:tc>
        <w:tc>
          <w:tcPr>
            <w:tcW w:w="1417" w:type="dxa"/>
            <w:tcBorders>
              <w:top w:val="nil"/>
            </w:tcBorders>
          </w:tcPr>
          <w:p w14:paraId="501D922A" w14:textId="7DA79617" w:rsidR="009F2D25" w:rsidRPr="00843A58" w:rsidRDefault="00840583"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障害福祉課ほか</w:t>
            </w:r>
          </w:p>
        </w:tc>
        <w:tc>
          <w:tcPr>
            <w:tcW w:w="4791" w:type="dxa"/>
            <w:tcBorders>
              <w:top w:val="nil"/>
            </w:tcBorders>
          </w:tcPr>
          <w:p w14:paraId="197D262F" w14:textId="3E4678E2" w:rsidR="009F2D25" w:rsidRPr="00843A58" w:rsidRDefault="00840583" w:rsidP="00843A58">
            <w:pPr>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発達障害、高次脳機能障害を含む精神障害を有する者が、地域において安心して自分らしい生活を送るための地域包括ケアシステムを構築し、保健、医療、福祉関係者が連携して地域移行、地域定着を推進する。</w:t>
            </w:r>
          </w:p>
        </w:tc>
      </w:tr>
      <w:tr w:rsidR="009F2D25" w:rsidRPr="003954A3" w14:paraId="75D8A510" w14:textId="77777777" w:rsidTr="00843A58">
        <w:tc>
          <w:tcPr>
            <w:tcW w:w="2296" w:type="dxa"/>
          </w:tcPr>
          <w:p w14:paraId="22CFC384" w14:textId="02F54DB5" w:rsidR="009F2D25" w:rsidRPr="00843A58" w:rsidRDefault="00840583">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空き家利活用支援補助金</w:t>
            </w:r>
          </w:p>
        </w:tc>
        <w:tc>
          <w:tcPr>
            <w:tcW w:w="1417" w:type="dxa"/>
          </w:tcPr>
          <w:p w14:paraId="178C671D" w14:textId="6AE7EA1F" w:rsidR="009F2D25" w:rsidRPr="00843A58" w:rsidRDefault="00840583"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szCs w:val="26"/>
              </w:rPr>
              <w:t>住宅政策課</w:t>
            </w:r>
          </w:p>
        </w:tc>
        <w:tc>
          <w:tcPr>
            <w:tcW w:w="4791" w:type="dxa"/>
          </w:tcPr>
          <w:p w14:paraId="005C73F1" w14:textId="34268E35" w:rsidR="009F2D25" w:rsidRPr="00843A58" w:rsidRDefault="00840583">
            <w:pPr>
              <w:ind w:rightChars="-56" w:right="-118"/>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地域活性化に繋がる健康福祉支援の一環として、空き家を障害者支援施設等に改修することを支援する。</w:t>
            </w:r>
          </w:p>
        </w:tc>
      </w:tr>
    </w:tbl>
    <w:p w14:paraId="16DAA2F0" w14:textId="260E82AF" w:rsidR="00C30194" w:rsidRPr="00843A58" w:rsidRDefault="00C30194" w:rsidP="009737D4">
      <w:pPr>
        <w:ind w:left="240" w:hangingChars="100" w:hanging="240"/>
        <w:rPr>
          <w:rFonts w:ascii="ＭＳ ゴシック" w:eastAsia="ＭＳ ゴシック" w:hAnsi="ＭＳ ゴシック"/>
          <w:sz w:val="24"/>
        </w:rPr>
      </w:pPr>
      <w:r w:rsidRPr="00843A58">
        <w:rPr>
          <w:rFonts w:ascii="ＭＳ ゴシック" w:eastAsia="ＭＳ ゴシック" w:hAnsi="ＭＳ ゴシック"/>
          <w:sz w:val="24"/>
        </w:rPr>
        <w:br w:type="page"/>
      </w:r>
    </w:p>
    <w:p w14:paraId="458AAFDA" w14:textId="02068FA1" w:rsidR="009737D4" w:rsidRPr="00843A58" w:rsidRDefault="009737D4" w:rsidP="009737D4">
      <w:pPr>
        <w:ind w:left="1687" w:hangingChars="600" w:hanging="1687"/>
        <w:rPr>
          <w:rFonts w:ascii="ＭＳ ゴシック" w:eastAsia="ＭＳ ゴシック" w:hAnsi="ＭＳ ゴシック"/>
          <w:b/>
          <w:sz w:val="24"/>
        </w:rPr>
      </w:pPr>
      <w:r w:rsidRPr="00843A58">
        <w:rPr>
          <w:rFonts w:ascii="ＭＳ ゴシック" w:eastAsia="ＭＳ ゴシック" w:hAnsi="ＭＳ ゴシック" w:hint="eastAsia"/>
          <w:b/>
          <w:sz w:val="28"/>
          <w:bdr w:val="single" w:sz="4" w:space="0" w:color="auto"/>
        </w:rPr>
        <w:t>基本目標４</w:t>
      </w:r>
      <w:r w:rsidR="003A70E5">
        <w:rPr>
          <w:rFonts w:ascii="ＭＳ ゴシック" w:eastAsia="ＭＳ ゴシック" w:hAnsi="ＭＳ ゴシック" w:hint="eastAsia"/>
          <w:b/>
          <w:sz w:val="28"/>
        </w:rPr>
        <w:t xml:space="preserve">　</w:t>
      </w:r>
      <w:r w:rsidR="00EC681A" w:rsidRPr="00843A58">
        <w:rPr>
          <w:rFonts w:ascii="ＭＳ ゴシック" w:eastAsia="ＭＳ ゴシック" w:hAnsi="ＭＳ ゴシック" w:hint="eastAsia"/>
          <w:b/>
          <w:sz w:val="28"/>
        </w:rPr>
        <w:t>安全で安心な住みやすい</w:t>
      </w:r>
      <w:r w:rsidRPr="00843A58">
        <w:rPr>
          <w:rFonts w:ascii="ＭＳ ゴシック" w:eastAsia="ＭＳ ゴシック" w:hAnsi="ＭＳ ゴシック" w:hint="eastAsia"/>
          <w:b/>
          <w:sz w:val="28"/>
        </w:rPr>
        <w:t>まちづくり</w:t>
      </w:r>
    </w:p>
    <w:p w14:paraId="748917A8" w14:textId="77777777" w:rsidR="009737D4" w:rsidRPr="00843A58" w:rsidRDefault="009737D4" w:rsidP="009737D4">
      <w:pPr>
        <w:rPr>
          <w:rFonts w:ascii="ＭＳ ゴシック" w:eastAsia="ＭＳ ゴシック" w:hAnsi="ＭＳ ゴシック"/>
          <w:sz w:val="24"/>
        </w:rPr>
      </w:pPr>
    </w:p>
    <w:p w14:paraId="4A5D8396" w14:textId="77777777" w:rsidR="009737D4" w:rsidRPr="00843A58" w:rsidRDefault="009737D4" w:rsidP="009737D4">
      <w:pPr>
        <w:rPr>
          <w:rFonts w:ascii="ＭＳ ゴシック" w:eastAsia="ＭＳ ゴシック" w:hAnsi="ＭＳ ゴシック"/>
          <w:b/>
          <w:sz w:val="24"/>
          <w:u w:val="double"/>
        </w:rPr>
      </w:pPr>
      <w:r w:rsidRPr="00843A58">
        <w:rPr>
          <w:rFonts w:ascii="ＭＳ ゴシック" w:eastAsia="ＭＳ ゴシック" w:hAnsi="ＭＳ ゴシック" w:hint="eastAsia"/>
          <w:b/>
          <w:sz w:val="28"/>
          <w:u w:val="double"/>
        </w:rPr>
        <w:t xml:space="preserve">１．安全で快適な生活環境の整備　　　　　　　　　　　　　　　</w:t>
      </w:r>
    </w:p>
    <w:p w14:paraId="008DFF91" w14:textId="77777777" w:rsidR="009737D4" w:rsidRPr="00843A58" w:rsidRDefault="009737D4" w:rsidP="009737D4">
      <w:pPr>
        <w:rPr>
          <w:rFonts w:ascii="ＭＳ ゴシック" w:eastAsia="ＭＳ ゴシック" w:hAnsi="ＭＳ ゴシック"/>
          <w:sz w:val="24"/>
        </w:rPr>
      </w:pPr>
    </w:p>
    <w:p w14:paraId="62920AA2" w14:textId="77777777" w:rsidR="009737D4" w:rsidRPr="00843A58" w:rsidRDefault="009737D4" w:rsidP="009737D4">
      <w:pPr>
        <w:rPr>
          <w:rFonts w:ascii="ＭＳ ゴシック" w:eastAsia="ＭＳ ゴシック" w:hAnsi="ＭＳ ゴシック"/>
          <w:b/>
          <w:sz w:val="28"/>
        </w:rPr>
      </w:pPr>
      <w:r w:rsidRPr="00843A58">
        <w:rPr>
          <w:rFonts w:ascii="ＭＳ ゴシック" w:eastAsia="ＭＳ ゴシック" w:hAnsi="ＭＳ ゴシック" w:hint="eastAsia"/>
          <w:b/>
          <w:sz w:val="28"/>
        </w:rPr>
        <w:t>【現状と課題】</w:t>
      </w:r>
    </w:p>
    <w:p w14:paraId="17AEC218" w14:textId="77777777" w:rsidR="009737D4" w:rsidRPr="00843A58" w:rsidRDefault="009737D4" w:rsidP="009737D4">
      <w:pPr>
        <w:ind w:firstLineChars="100" w:firstLine="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障害のある人も、ない人と同じように、安全に、快適に活動することができる環境が求められています。</w:t>
      </w:r>
    </w:p>
    <w:p w14:paraId="2658DE79" w14:textId="50C0C3D1" w:rsidR="009737D4" w:rsidRPr="00843A58" w:rsidRDefault="009737D4" w:rsidP="009737D4">
      <w:pPr>
        <w:ind w:firstLineChars="100" w:firstLine="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市は、これまでも、建築物や交通機関、歩行空間等のバリアフリー化を進めてきましたが、障害のある人を取り巻く環境には、まだ多くの障壁（バリア）が存在します。また、障害のある人に対応した設備がなく、行きたい所に</w:t>
      </w:r>
      <w:r w:rsidR="003A70E5">
        <w:rPr>
          <w:rFonts w:ascii="ＭＳ ゴシック" w:eastAsia="ＭＳ ゴシック" w:hAnsi="ＭＳ ゴシック" w:hint="eastAsia"/>
          <w:sz w:val="26"/>
          <w:szCs w:val="26"/>
        </w:rPr>
        <w:t>出掛け</w:t>
      </w:r>
      <w:r w:rsidRPr="00843A58">
        <w:rPr>
          <w:rFonts w:ascii="ＭＳ ゴシック" w:eastAsia="ＭＳ ゴシック" w:hAnsi="ＭＳ ゴシック" w:hint="eastAsia"/>
          <w:sz w:val="26"/>
          <w:szCs w:val="26"/>
        </w:rPr>
        <w:t>られないこともあります。</w:t>
      </w:r>
    </w:p>
    <w:p w14:paraId="3A5B93EF" w14:textId="77777777" w:rsidR="009737D4" w:rsidRPr="00843A58" w:rsidRDefault="009737D4" w:rsidP="009737D4">
      <w:pPr>
        <w:ind w:firstLineChars="100" w:firstLine="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これからも、建物や道路、交通機関などのバリアフリー化を進めていかなければなりませんが、車いすを利用する人にとってバリアとなる小さな段差が、目の不自由な人にとっては境界を示すものになるなど、バリアの捉え方も様々であり、難しい点があります。</w:t>
      </w:r>
    </w:p>
    <w:p w14:paraId="664718B4" w14:textId="0E2508D7" w:rsidR="009737D4" w:rsidRPr="00843A58" w:rsidRDefault="009737D4" w:rsidP="009737D4">
      <w:pPr>
        <w:ind w:firstLineChars="100" w:firstLine="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障害のある人をはじめ、お年寄りや小さなこどもなど、</w:t>
      </w:r>
      <w:r w:rsidR="004210BD">
        <w:rPr>
          <w:rFonts w:ascii="ＭＳ ゴシック" w:eastAsia="ＭＳ ゴシック" w:hAnsi="ＭＳ ゴシック" w:hint="eastAsia"/>
          <w:sz w:val="26"/>
          <w:szCs w:val="26"/>
        </w:rPr>
        <w:t>だれ</w:t>
      </w:r>
      <w:r w:rsidRPr="00843A58">
        <w:rPr>
          <w:rFonts w:ascii="ＭＳ ゴシック" w:eastAsia="ＭＳ ゴシック" w:hAnsi="ＭＳ ゴシック" w:hint="eastAsia"/>
          <w:sz w:val="26"/>
          <w:szCs w:val="26"/>
        </w:rPr>
        <w:t>にとっても暮らしやすい、ユニバーサルデザインに配慮したまちづくりを行うために、いろいろな人たちの意見を聞くこと、まちの情報を発信していくことが必要です。</w:t>
      </w:r>
    </w:p>
    <w:p w14:paraId="508BAC46" w14:textId="77777777" w:rsidR="00016DBF" w:rsidRPr="00843A58" w:rsidRDefault="00016DBF" w:rsidP="009737D4">
      <w:pPr>
        <w:ind w:firstLineChars="100" w:firstLine="240"/>
        <w:rPr>
          <w:rFonts w:ascii="ＭＳ ゴシック" w:eastAsia="ＭＳ ゴシック" w:hAnsi="ＭＳ ゴシック"/>
          <w:sz w:val="24"/>
        </w:rPr>
      </w:pPr>
    </w:p>
    <w:p w14:paraId="195CCF13" w14:textId="77777777" w:rsidR="002F0C73" w:rsidRPr="00843A58" w:rsidRDefault="002F0C73" w:rsidP="002F0C73">
      <w:pPr>
        <w:spacing w:line="360" w:lineRule="auto"/>
        <w:rPr>
          <w:rFonts w:ascii="ＭＳ ゴシック" w:eastAsia="ＭＳ ゴシック" w:hAnsi="ＭＳ ゴシック"/>
          <w:b/>
          <w:sz w:val="28"/>
        </w:rPr>
      </w:pPr>
      <w:r w:rsidRPr="00843A58">
        <w:rPr>
          <w:rFonts w:ascii="ＭＳ ゴシック" w:eastAsia="ＭＳ ゴシック" w:hAnsi="ＭＳ ゴシック" w:hint="eastAsia"/>
          <w:b/>
          <w:sz w:val="28"/>
        </w:rPr>
        <w:t>【目指すべき姿】</w:t>
      </w:r>
    </w:p>
    <w:p w14:paraId="1880D6FC" w14:textId="77777777" w:rsidR="002F0C73" w:rsidRPr="00843A58" w:rsidRDefault="002F0C73" w:rsidP="002F0C73">
      <w:pPr>
        <w:spacing w:line="360" w:lineRule="auto"/>
        <w:rPr>
          <w:rFonts w:ascii="ＭＳ ゴシック" w:eastAsia="ＭＳ ゴシック" w:hAnsi="ＭＳ ゴシック"/>
          <w:b/>
          <w:sz w:val="28"/>
        </w:rPr>
      </w:pPr>
      <w:r w:rsidRPr="00843A58">
        <w:rPr>
          <w:rFonts w:ascii="ＭＳ ゴシック" w:eastAsia="ＭＳ ゴシック" w:hAnsi="ＭＳ ゴシック" w:hint="eastAsia"/>
          <w:b/>
          <w:sz w:val="28"/>
        </w:rPr>
        <w:t>「だれにとっても暮らしやすい、安全で快適なまち」</w:t>
      </w:r>
    </w:p>
    <w:p w14:paraId="21C4352D" w14:textId="77777777" w:rsidR="002F0C73" w:rsidRPr="00843A58" w:rsidRDefault="002F0C73" w:rsidP="002F0C73">
      <w:pPr>
        <w:ind w:firstLineChars="100" w:firstLine="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建築物、交通機関、歩行空間などのバリアフリー化と、ユニバーサルデザインに配慮したまちづくりを進め、障害のある人も、ない人も、だれもが安全で快適に生活し、社会参加できるまちを目指します。</w:t>
      </w:r>
    </w:p>
    <w:p w14:paraId="7F38B897" w14:textId="09B74F73" w:rsidR="00C30194" w:rsidRPr="00843A58" w:rsidRDefault="00C30194" w:rsidP="002F0C73">
      <w:pPr>
        <w:rPr>
          <w:rFonts w:ascii="ＭＳ ゴシック" w:eastAsia="ＭＳ ゴシック" w:hAnsi="ＭＳ ゴシック"/>
          <w:sz w:val="24"/>
        </w:rPr>
      </w:pPr>
      <w:r w:rsidRPr="00843A58">
        <w:rPr>
          <w:rFonts w:ascii="ＭＳ ゴシック" w:eastAsia="ＭＳ ゴシック" w:hAnsi="ＭＳ ゴシック"/>
          <w:sz w:val="24"/>
        </w:rPr>
        <w:br w:type="page"/>
      </w:r>
    </w:p>
    <w:p w14:paraId="59633BB3" w14:textId="4831C649" w:rsidR="00016DBF" w:rsidRPr="00843A58" w:rsidRDefault="00016DBF">
      <w:pPr>
        <w:spacing w:line="300" w:lineRule="auto"/>
        <w:rPr>
          <w:rFonts w:ascii="ＭＳ ゴシック" w:eastAsia="ＭＳ ゴシック" w:hAnsi="ＭＳ ゴシック"/>
          <w:b/>
          <w:sz w:val="24"/>
        </w:rPr>
      </w:pPr>
      <w:r w:rsidRPr="00843A58">
        <w:rPr>
          <w:rFonts w:ascii="ＭＳ ゴシック" w:eastAsia="ＭＳ ゴシック" w:hAnsi="ＭＳ ゴシック" w:hint="eastAsia"/>
          <w:b/>
          <w:color w:val="FFFFFF" w:themeColor="background1"/>
          <w:sz w:val="24"/>
          <w:highlight w:val="black"/>
        </w:rPr>
        <w:t>◎市民アンケートより</w:t>
      </w:r>
      <w:r w:rsidRPr="00843A58">
        <w:rPr>
          <w:rFonts w:ascii="ＭＳ ゴシック" w:eastAsia="ＭＳ ゴシック" w:hAnsi="ＭＳ ゴシック" w:hint="eastAsia"/>
          <w:sz w:val="22"/>
        </w:rPr>
        <w:t>（「障害者計画策定のためのアンケート調査」</w:t>
      </w:r>
      <w:r w:rsidR="00911FB7" w:rsidRPr="00843A58">
        <w:rPr>
          <w:rFonts w:ascii="ＭＳ ゴシック" w:eastAsia="ＭＳ ゴシック" w:hAnsi="ＭＳ ゴシック" w:hint="eastAsia"/>
          <w:sz w:val="22"/>
        </w:rPr>
        <w:t>令和</w:t>
      </w:r>
      <w:r w:rsidR="00911FB7" w:rsidRPr="00843A58">
        <w:rPr>
          <w:rFonts w:ascii="ＭＳ ゴシック" w:eastAsia="ＭＳ ゴシック" w:hAnsi="ＭＳ ゴシック"/>
          <w:sz w:val="22"/>
        </w:rPr>
        <w:t>4</w:t>
      </w:r>
      <w:r w:rsidRPr="00843A58">
        <w:rPr>
          <w:rFonts w:ascii="ＭＳ ゴシック" w:eastAsia="ＭＳ ゴシック" w:hAnsi="ＭＳ ゴシック" w:hint="eastAsia"/>
          <w:sz w:val="22"/>
        </w:rPr>
        <w:t>年</w:t>
      </w:r>
      <w:r w:rsidRPr="00843A58">
        <w:rPr>
          <w:rFonts w:ascii="ＭＳ ゴシック" w:eastAsia="ＭＳ ゴシック" w:hAnsi="ＭＳ ゴシック"/>
          <w:sz w:val="22"/>
        </w:rPr>
        <w:t>1</w:t>
      </w:r>
      <w:r w:rsidR="00911FB7" w:rsidRPr="00843A58">
        <w:rPr>
          <w:rFonts w:ascii="ＭＳ ゴシック" w:eastAsia="ＭＳ ゴシック" w:hAnsi="ＭＳ ゴシック"/>
          <w:sz w:val="22"/>
        </w:rPr>
        <w:t>2</w:t>
      </w:r>
      <w:r w:rsidRPr="00843A58">
        <w:rPr>
          <w:rFonts w:ascii="ＭＳ ゴシック" w:eastAsia="ＭＳ ゴシック" w:hAnsi="ＭＳ ゴシック" w:hint="eastAsia"/>
          <w:sz w:val="22"/>
        </w:rPr>
        <w:t>月）</w:t>
      </w:r>
    </w:p>
    <w:p w14:paraId="4EF621B6" w14:textId="490DB61E" w:rsidR="00016DBF" w:rsidRPr="00843A58" w:rsidRDefault="006A028A">
      <w:pPr>
        <w:spacing w:line="300" w:lineRule="auto"/>
        <w:rPr>
          <w:rFonts w:ascii="ＭＳ ゴシック" w:eastAsia="ＭＳ ゴシック" w:hAnsi="ＭＳ ゴシック"/>
          <w:sz w:val="24"/>
        </w:rPr>
      </w:pPr>
      <w:bookmarkStart w:id="5" w:name="_Toc468702099"/>
      <w:r w:rsidRPr="00843A58">
        <w:rPr>
          <w:rFonts w:ascii="ＭＳ ゴシック" w:eastAsia="ＭＳ ゴシック" w:hAnsi="ＭＳ ゴシック"/>
          <w:noProof/>
        </w:rPr>
        <w:drawing>
          <wp:anchor distT="0" distB="0" distL="114300" distR="114300" simplePos="0" relativeHeight="251697152" behindDoc="1" locked="0" layoutInCell="0" allowOverlap="0" wp14:anchorId="72116114" wp14:editId="2C6104B7">
            <wp:simplePos x="0" y="0"/>
            <wp:positionH relativeFrom="margin">
              <wp:align>left</wp:align>
            </wp:positionH>
            <wp:positionV relativeFrom="page">
              <wp:posOffset>1979930</wp:posOffset>
            </wp:positionV>
            <wp:extent cx="5400000" cy="3996000"/>
            <wp:effectExtent l="0" t="0" r="0" b="0"/>
            <wp:wrapNone/>
            <wp:docPr id="911" name="オブジェクト 169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14:sizeRelH relativeFrom="margin">
              <wp14:pctWidth>0</wp14:pctWidth>
            </wp14:sizeRelH>
            <wp14:sizeRelV relativeFrom="margin">
              <wp14:pctHeight>0</wp14:pctHeight>
            </wp14:sizeRelV>
          </wp:anchor>
        </w:drawing>
      </w:r>
      <w:bookmarkEnd w:id="5"/>
      <w:r w:rsidR="00016DBF" w:rsidRPr="00843A58">
        <w:rPr>
          <w:rFonts w:ascii="ＭＳ ゴシック" w:eastAsia="ＭＳ ゴシック" w:hAnsi="ＭＳ ゴシック" w:hint="eastAsia"/>
          <w:sz w:val="24"/>
        </w:rPr>
        <w:t>「あまり外出しない」「まったく外出しない」と回答した人の、外出しない理由。</w:t>
      </w:r>
      <w:r w:rsidR="00016DBF" w:rsidRPr="00843A58">
        <w:rPr>
          <w:rFonts w:ascii="ＭＳ ゴシック" w:eastAsia="ＭＳ ゴシック" w:hAnsi="ＭＳ ゴシック" w:hint="eastAsia"/>
          <w:bdr w:val="single" w:sz="4" w:space="0" w:color="auto"/>
        </w:rPr>
        <w:t>障害者手帳を持っている人</w:t>
      </w:r>
      <w:r w:rsidR="001D4250" w:rsidRPr="00843A58">
        <w:rPr>
          <w:rFonts w:ascii="ＭＳ ゴシック" w:eastAsia="ＭＳ ゴシック" w:hAnsi="ＭＳ ゴシック" w:hint="eastAsia"/>
          <w:bdr w:val="single" w:sz="4" w:space="0" w:color="auto"/>
        </w:rPr>
        <w:t>への質問</w:t>
      </w:r>
      <w:r w:rsidR="00D67181" w:rsidRPr="00843A58">
        <w:rPr>
          <w:rFonts w:ascii="ＭＳ ゴシック" w:eastAsia="ＭＳ ゴシック" w:hAnsi="ＭＳ ゴシック" w:hint="eastAsia"/>
          <w:bdr w:val="single" w:sz="4" w:space="0" w:color="auto"/>
        </w:rPr>
        <w:t>（回答は複数選択）</w:t>
      </w:r>
    </w:p>
    <w:p w14:paraId="53781B3B" w14:textId="4532CDCB" w:rsidR="00016DBF" w:rsidRPr="00843A58" w:rsidRDefault="00016DBF" w:rsidP="00016DBF">
      <w:pPr>
        <w:rPr>
          <w:rFonts w:ascii="ＭＳ ゴシック" w:eastAsia="ＭＳ ゴシック" w:hAnsi="ＭＳ ゴシック"/>
          <w:sz w:val="24"/>
        </w:rPr>
      </w:pPr>
    </w:p>
    <w:p w14:paraId="41B997A7" w14:textId="77777777" w:rsidR="00016DBF" w:rsidRPr="00843A58" w:rsidRDefault="00016DBF" w:rsidP="00016DBF">
      <w:pPr>
        <w:rPr>
          <w:rFonts w:ascii="ＭＳ ゴシック" w:eastAsia="ＭＳ ゴシック" w:hAnsi="ＭＳ ゴシック"/>
          <w:sz w:val="24"/>
        </w:rPr>
      </w:pPr>
    </w:p>
    <w:p w14:paraId="07FBA6C1" w14:textId="77777777" w:rsidR="00016DBF" w:rsidRPr="00843A58" w:rsidRDefault="00016DBF" w:rsidP="00016DBF">
      <w:pPr>
        <w:rPr>
          <w:rFonts w:ascii="ＭＳ ゴシック" w:eastAsia="ＭＳ ゴシック" w:hAnsi="ＭＳ ゴシック"/>
          <w:sz w:val="24"/>
        </w:rPr>
      </w:pPr>
    </w:p>
    <w:p w14:paraId="5C38FFB8" w14:textId="77777777" w:rsidR="00016DBF" w:rsidRPr="00843A58" w:rsidRDefault="00016DBF" w:rsidP="00016DBF">
      <w:pPr>
        <w:rPr>
          <w:rFonts w:ascii="ＭＳ ゴシック" w:eastAsia="ＭＳ ゴシック" w:hAnsi="ＭＳ ゴシック"/>
          <w:sz w:val="24"/>
        </w:rPr>
      </w:pPr>
    </w:p>
    <w:p w14:paraId="11B72C3C" w14:textId="77777777" w:rsidR="00016DBF" w:rsidRPr="00843A58" w:rsidRDefault="00016DBF" w:rsidP="00016DBF">
      <w:pPr>
        <w:rPr>
          <w:rFonts w:ascii="ＭＳ ゴシック" w:eastAsia="ＭＳ ゴシック" w:hAnsi="ＭＳ ゴシック"/>
          <w:sz w:val="24"/>
        </w:rPr>
      </w:pPr>
    </w:p>
    <w:p w14:paraId="3B28ACF9" w14:textId="77777777" w:rsidR="00016DBF" w:rsidRPr="00843A58" w:rsidRDefault="00016DBF" w:rsidP="00016DBF">
      <w:pPr>
        <w:rPr>
          <w:rFonts w:ascii="ＭＳ ゴシック" w:eastAsia="ＭＳ ゴシック" w:hAnsi="ＭＳ ゴシック"/>
          <w:sz w:val="24"/>
        </w:rPr>
      </w:pPr>
    </w:p>
    <w:p w14:paraId="2280A89F" w14:textId="77777777" w:rsidR="00016DBF" w:rsidRPr="00843A58" w:rsidRDefault="00016DBF" w:rsidP="00016DBF">
      <w:pPr>
        <w:rPr>
          <w:rFonts w:ascii="ＭＳ ゴシック" w:eastAsia="ＭＳ ゴシック" w:hAnsi="ＭＳ ゴシック"/>
          <w:sz w:val="24"/>
        </w:rPr>
      </w:pPr>
    </w:p>
    <w:p w14:paraId="3CD19F46" w14:textId="77777777" w:rsidR="00016DBF" w:rsidRPr="00843A58" w:rsidRDefault="00016DBF" w:rsidP="00016DBF">
      <w:pPr>
        <w:rPr>
          <w:rFonts w:ascii="ＭＳ ゴシック" w:eastAsia="ＭＳ ゴシック" w:hAnsi="ＭＳ ゴシック"/>
          <w:sz w:val="24"/>
        </w:rPr>
      </w:pPr>
    </w:p>
    <w:p w14:paraId="50D80D28" w14:textId="77777777" w:rsidR="00016DBF" w:rsidRPr="00843A58" w:rsidRDefault="00016DBF" w:rsidP="00016DBF">
      <w:pPr>
        <w:rPr>
          <w:rFonts w:ascii="ＭＳ ゴシック" w:eastAsia="ＭＳ ゴシック" w:hAnsi="ＭＳ ゴシック"/>
          <w:sz w:val="24"/>
        </w:rPr>
      </w:pPr>
    </w:p>
    <w:p w14:paraId="0B7D9160" w14:textId="77777777" w:rsidR="00016DBF" w:rsidRPr="00843A58" w:rsidRDefault="00016DBF" w:rsidP="00016DBF">
      <w:pPr>
        <w:rPr>
          <w:rFonts w:ascii="ＭＳ ゴシック" w:eastAsia="ＭＳ ゴシック" w:hAnsi="ＭＳ ゴシック"/>
          <w:sz w:val="24"/>
        </w:rPr>
      </w:pPr>
    </w:p>
    <w:p w14:paraId="6B3EBB2E" w14:textId="77777777" w:rsidR="00016DBF" w:rsidRPr="00843A58" w:rsidRDefault="00016DBF" w:rsidP="00016DBF">
      <w:pPr>
        <w:rPr>
          <w:rFonts w:ascii="ＭＳ ゴシック" w:eastAsia="ＭＳ ゴシック" w:hAnsi="ＭＳ ゴシック"/>
          <w:sz w:val="24"/>
        </w:rPr>
      </w:pPr>
    </w:p>
    <w:p w14:paraId="609FD376" w14:textId="20FEB048" w:rsidR="00016DBF" w:rsidRDefault="00016DBF" w:rsidP="00016DBF">
      <w:pPr>
        <w:rPr>
          <w:rFonts w:ascii="ＭＳ ゴシック" w:eastAsia="ＭＳ ゴシック" w:hAnsi="ＭＳ ゴシック"/>
          <w:sz w:val="24"/>
        </w:rPr>
      </w:pPr>
    </w:p>
    <w:p w14:paraId="65BD7ECA" w14:textId="31B5F3E9" w:rsidR="00E43DA4" w:rsidRDefault="00E43DA4" w:rsidP="00016DBF">
      <w:pPr>
        <w:rPr>
          <w:rFonts w:ascii="ＭＳ ゴシック" w:eastAsia="ＭＳ ゴシック" w:hAnsi="ＭＳ ゴシック"/>
          <w:sz w:val="24"/>
        </w:rPr>
      </w:pPr>
    </w:p>
    <w:p w14:paraId="2C5AF408" w14:textId="3850AE33" w:rsidR="00E43DA4" w:rsidRDefault="00E43DA4" w:rsidP="00016DBF">
      <w:pPr>
        <w:rPr>
          <w:rFonts w:ascii="ＭＳ ゴシック" w:eastAsia="ＭＳ ゴシック" w:hAnsi="ＭＳ ゴシック"/>
          <w:sz w:val="24"/>
        </w:rPr>
      </w:pPr>
    </w:p>
    <w:p w14:paraId="0A37A576" w14:textId="13D3458F" w:rsidR="00E43DA4" w:rsidRDefault="00E43DA4" w:rsidP="00016DBF">
      <w:pPr>
        <w:rPr>
          <w:rFonts w:ascii="ＭＳ ゴシック" w:eastAsia="ＭＳ ゴシック" w:hAnsi="ＭＳ ゴシック"/>
          <w:sz w:val="24"/>
        </w:rPr>
      </w:pPr>
    </w:p>
    <w:p w14:paraId="2B204070" w14:textId="0F54D917" w:rsidR="00E43DA4" w:rsidRDefault="00E43DA4" w:rsidP="00016DBF">
      <w:pPr>
        <w:rPr>
          <w:rFonts w:ascii="ＭＳ ゴシック" w:eastAsia="ＭＳ ゴシック" w:hAnsi="ＭＳ ゴシック"/>
          <w:sz w:val="24"/>
        </w:rPr>
      </w:pPr>
    </w:p>
    <w:p w14:paraId="4518F703" w14:textId="77777777" w:rsidR="00E43DA4" w:rsidRPr="00843A58" w:rsidRDefault="00E43DA4" w:rsidP="00016DBF">
      <w:pPr>
        <w:rPr>
          <w:rFonts w:ascii="ＭＳ ゴシック" w:eastAsia="ＭＳ ゴシック" w:hAnsi="ＭＳ ゴシック"/>
          <w:sz w:val="24"/>
        </w:rPr>
      </w:pPr>
    </w:p>
    <w:p w14:paraId="783A4291" w14:textId="78816A03" w:rsidR="006259FB" w:rsidRDefault="00D76A5E" w:rsidP="00843A58">
      <w:pPr>
        <w:rPr>
          <w:rFonts w:ascii="ＭＳ ゴシック" w:eastAsia="ＭＳ ゴシック" w:hAnsi="ＭＳ ゴシック"/>
          <w:noProof/>
          <w:sz w:val="26"/>
          <w:szCs w:val="26"/>
        </w:rPr>
      </w:pPr>
      <w:r w:rsidRPr="00843A58">
        <w:rPr>
          <w:rFonts w:ascii="ＭＳ ゴシック" w:eastAsia="ＭＳ ゴシック" w:hAnsi="ＭＳ ゴシック" w:hint="eastAsia"/>
          <w:sz w:val="24"/>
        </w:rPr>
        <w:t xml:space="preserve">　</w:t>
      </w:r>
      <w:r w:rsidR="006259FB" w:rsidRPr="00843A58">
        <w:rPr>
          <w:rFonts w:ascii="ＭＳ ゴシック" w:eastAsia="ＭＳ ゴシック" w:hAnsi="ＭＳ ゴシック" w:hint="eastAsia"/>
          <w:noProof/>
          <w:sz w:val="26"/>
          <w:szCs w:val="26"/>
        </w:rPr>
        <w:t>外出しない理由をみると、「外出する機会がない」が</w:t>
      </w:r>
      <w:r w:rsidR="003A70E5">
        <w:rPr>
          <w:rFonts w:ascii="ＭＳ ゴシック" w:eastAsia="ＭＳ ゴシック" w:hAnsi="ＭＳ ゴシック" w:hint="eastAsia"/>
          <w:noProof/>
          <w:sz w:val="26"/>
          <w:szCs w:val="26"/>
        </w:rPr>
        <w:t>28.0</w:t>
      </w:r>
      <w:r w:rsidR="006259FB" w:rsidRPr="00843A58">
        <w:rPr>
          <w:rFonts w:ascii="ＭＳ ゴシック" w:eastAsia="ＭＳ ゴシック" w:hAnsi="ＭＳ ゴシック" w:hint="eastAsia"/>
          <w:noProof/>
          <w:sz w:val="26"/>
          <w:szCs w:val="26"/>
        </w:rPr>
        <w:t>％と最も多く、</w:t>
      </w:r>
      <w:r w:rsidR="00911FB7" w:rsidRPr="00843A58">
        <w:rPr>
          <w:rFonts w:ascii="ＭＳ ゴシック" w:eastAsia="ＭＳ ゴシック" w:hAnsi="ＭＳ ゴシック" w:hint="eastAsia"/>
          <w:noProof/>
          <w:sz w:val="26"/>
          <w:szCs w:val="26"/>
        </w:rPr>
        <w:t>コロナ禍で外出を控えていると回答し</w:t>
      </w:r>
      <w:r w:rsidR="00330D23" w:rsidRPr="00843A58">
        <w:rPr>
          <w:rFonts w:ascii="ＭＳ ゴシック" w:eastAsia="ＭＳ ゴシック" w:hAnsi="ＭＳ ゴシック" w:hint="eastAsia"/>
          <w:noProof/>
          <w:sz w:val="26"/>
          <w:szCs w:val="26"/>
        </w:rPr>
        <w:t>た</w:t>
      </w:r>
      <w:r w:rsidR="00911FB7" w:rsidRPr="00843A58">
        <w:rPr>
          <w:rFonts w:ascii="ＭＳ ゴシック" w:eastAsia="ＭＳ ゴシック" w:hAnsi="ＭＳ ゴシック" w:hint="eastAsia"/>
          <w:noProof/>
          <w:sz w:val="26"/>
          <w:szCs w:val="26"/>
        </w:rPr>
        <w:t>人も見られました。年代別にみると、</w:t>
      </w:r>
      <w:r w:rsidR="00911FB7" w:rsidRPr="00843A58">
        <w:rPr>
          <w:rFonts w:ascii="ＭＳ ゴシック" w:eastAsia="ＭＳ ゴシック" w:hAnsi="ＭＳ ゴシック"/>
          <w:noProof/>
          <w:sz w:val="26"/>
          <w:szCs w:val="26"/>
        </w:rPr>
        <w:t>30代と40代では「交通手段がない」と回答した人が最も多くなっています。</w:t>
      </w:r>
      <w:r w:rsidR="006259FB" w:rsidRPr="00843A58">
        <w:rPr>
          <w:rFonts w:ascii="ＭＳ ゴシック" w:eastAsia="ＭＳ ゴシック" w:hAnsi="ＭＳ ゴシック" w:hint="eastAsia"/>
          <w:noProof/>
          <w:sz w:val="26"/>
          <w:szCs w:val="26"/>
        </w:rPr>
        <w:t>「その他」の内容をみると、「病院や施設に入所している」「健康上の理由」などの回答が多くみられました。</w:t>
      </w:r>
    </w:p>
    <w:p w14:paraId="795E5813" w14:textId="77777777" w:rsidR="006A028A" w:rsidRPr="00843A58" w:rsidRDefault="006A028A" w:rsidP="00843A58">
      <w:pPr>
        <w:spacing w:line="240" w:lineRule="exact"/>
        <w:rPr>
          <w:rFonts w:ascii="ＭＳ ゴシック" w:eastAsia="ＭＳ ゴシック" w:hAnsi="ＭＳ ゴシック"/>
          <w:noProof/>
          <w:sz w:val="26"/>
          <w:szCs w:val="26"/>
        </w:rPr>
      </w:pPr>
    </w:p>
    <w:p w14:paraId="41287838" w14:textId="77777777" w:rsidR="009737D4" w:rsidRPr="00843A58" w:rsidRDefault="009737D4" w:rsidP="00843A58">
      <w:pPr>
        <w:tabs>
          <w:tab w:val="left" w:pos="2198"/>
        </w:tabs>
        <w:spacing w:beforeLines="50" w:before="191" w:line="300" w:lineRule="auto"/>
        <w:ind w:left="281" w:hangingChars="100" w:hanging="281"/>
        <w:rPr>
          <w:rFonts w:ascii="ＭＳ ゴシック" w:eastAsia="ＭＳ ゴシック" w:hAnsi="ＭＳ ゴシック"/>
          <w:b/>
          <w:sz w:val="28"/>
        </w:rPr>
      </w:pPr>
      <w:r w:rsidRPr="00843A58">
        <w:rPr>
          <w:rFonts w:ascii="ＭＳ ゴシック" w:eastAsia="ＭＳ ゴシック" w:hAnsi="ＭＳ ゴシック" w:hint="eastAsia"/>
          <w:b/>
          <w:sz w:val="28"/>
        </w:rPr>
        <w:t>【具体的な施策】</w:t>
      </w:r>
    </w:p>
    <w:p w14:paraId="4898C4CD" w14:textId="77777777" w:rsidR="009737D4" w:rsidRPr="00843A58" w:rsidRDefault="009737D4">
      <w:pPr>
        <w:spacing w:line="300" w:lineRule="auto"/>
        <w:ind w:left="280" w:hangingChars="100" w:hanging="280"/>
        <w:rPr>
          <w:rFonts w:ascii="ＭＳ ゴシック" w:eastAsia="ＭＳ ゴシック" w:hAnsi="ＭＳ ゴシック"/>
          <w:sz w:val="24"/>
        </w:rPr>
      </w:pPr>
      <w:r w:rsidRPr="00843A58">
        <w:rPr>
          <w:rFonts w:ascii="ＭＳ ゴシック" w:eastAsia="ＭＳ ゴシック" w:hAnsi="ＭＳ ゴシック" w:hint="eastAsia"/>
          <w:sz w:val="28"/>
          <w:highlight w:val="lightGray"/>
        </w:rPr>
        <w:t xml:space="preserve">（１）住宅、建築物などのバリアフリー化の推進　</w:t>
      </w:r>
    </w:p>
    <w:tbl>
      <w:tblPr>
        <w:tblStyle w:val="a3"/>
        <w:tblW w:w="8504" w:type="dxa"/>
        <w:tblInd w:w="-5" w:type="dxa"/>
        <w:tblCellMar>
          <w:left w:w="57" w:type="dxa"/>
          <w:right w:w="57" w:type="dxa"/>
        </w:tblCellMar>
        <w:tblLook w:val="04A0" w:firstRow="1" w:lastRow="0" w:firstColumn="1" w:lastColumn="0" w:noHBand="0" w:noVBand="1"/>
      </w:tblPr>
      <w:tblGrid>
        <w:gridCol w:w="2041"/>
        <w:gridCol w:w="1417"/>
        <w:gridCol w:w="5046"/>
      </w:tblGrid>
      <w:tr w:rsidR="00D76A5E" w:rsidRPr="003954A3" w14:paraId="0F698536" w14:textId="77777777" w:rsidTr="00843A58">
        <w:trPr>
          <w:trHeight w:val="437"/>
        </w:trPr>
        <w:tc>
          <w:tcPr>
            <w:tcW w:w="2041" w:type="dxa"/>
            <w:shd w:val="clear" w:color="auto" w:fill="D9E2F3" w:themeFill="accent5" w:themeFillTint="33"/>
          </w:tcPr>
          <w:p w14:paraId="67A3D03B" w14:textId="77777777" w:rsidR="00305368" w:rsidRPr="00843A58" w:rsidRDefault="00305368" w:rsidP="00843A58">
            <w:pPr>
              <w:spacing w:line="320" w:lineRule="exact"/>
              <w:jc w:val="center"/>
              <w:rPr>
                <w:rFonts w:ascii="ＭＳ ゴシック" w:eastAsia="ＭＳ ゴシック" w:hAnsi="ＭＳ ゴシック"/>
                <w:sz w:val="22"/>
                <w:shd w:val="pct15" w:color="auto" w:fill="FFFFFF"/>
              </w:rPr>
            </w:pPr>
            <w:r w:rsidRPr="00843A58">
              <w:rPr>
                <w:rFonts w:ascii="ＭＳ ゴシック" w:eastAsia="ＭＳ ゴシック" w:hAnsi="ＭＳ ゴシック" w:hint="eastAsia"/>
                <w:sz w:val="22"/>
              </w:rPr>
              <w:t>事業名</w:t>
            </w:r>
          </w:p>
        </w:tc>
        <w:tc>
          <w:tcPr>
            <w:tcW w:w="1417" w:type="dxa"/>
            <w:shd w:val="clear" w:color="auto" w:fill="D9E2F3" w:themeFill="accent5" w:themeFillTint="33"/>
          </w:tcPr>
          <w:p w14:paraId="12785F2C" w14:textId="77777777" w:rsidR="00305368" w:rsidRPr="00843A58" w:rsidRDefault="00305368" w:rsidP="00843A58">
            <w:pPr>
              <w:spacing w:line="320" w:lineRule="exact"/>
              <w:jc w:val="center"/>
              <w:rPr>
                <w:rFonts w:ascii="ＭＳ ゴシック" w:eastAsia="ＭＳ ゴシック" w:hAnsi="ＭＳ ゴシック"/>
                <w:sz w:val="22"/>
              </w:rPr>
            </w:pPr>
            <w:r w:rsidRPr="00843A58">
              <w:rPr>
                <w:rFonts w:ascii="ＭＳ ゴシック" w:eastAsia="ＭＳ ゴシック" w:hAnsi="ＭＳ ゴシック" w:hint="eastAsia"/>
                <w:sz w:val="22"/>
              </w:rPr>
              <w:t>担当課</w:t>
            </w:r>
          </w:p>
        </w:tc>
        <w:tc>
          <w:tcPr>
            <w:tcW w:w="5046" w:type="dxa"/>
            <w:shd w:val="clear" w:color="auto" w:fill="D9E2F3" w:themeFill="accent5" w:themeFillTint="33"/>
          </w:tcPr>
          <w:p w14:paraId="2EE7D880" w14:textId="77777777" w:rsidR="00305368" w:rsidRPr="00843A58" w:rsidRDefault="00305368" w:rsidP="00843A58">
            <w:pPr>
              <w:spacing w:line="320" w:lineRule="exact"/>
              <w:ind w:rightChars="-56" w:right="-118"/>
              <w:jc w:val="center"/>
              <w:rPr>
                <w:rFonts w:ascii="ＭＳ ゴシック" w:eastAsia="ＭＳ ゴシック" w:hAnsi="ＭＳ ゴシック"/>
                <w:sz w:val="22"/>
                <w:szCs w:val="26"/>
              </w:rPr>
            </w:pPr>
            <w:r w:rsidRPr="00843A58">
              <w:rPr>
                <w:rFonts w:ascii="ＭＳ ゴシック" w:eastAsia="ＭＳ ゴシック" w:hAnsi="ＭＳ ゴシック" w:hint="eastAsia"/>
                <w:sz w:val="22"/>
              </w:rPr>
              <w:t>施策の内容</w:t>
            </w:r>
          </w:p>
        </w:tc>
      </w:tr>
      <w:tr w:rsidR="00D76A5E" w:rsidRPr="003954A3" w14:paraId="354FC5B6" w14:textId="77777777" w:rsidTr="00843A58">
        <w:tc>
          <w:tcPr>
            <w:tcW w:w="2041" w:type="dxa"/>
            <w:tcBorders>
              <w:bottom w:val="single" w:sz="4" w:space="0" w:color="auto"/>
            </w:tcBorders>
          </w:tcPr>
          <w:p w14:paraId="5E2832DF" w14:textId="46E54AA6" w:rsidR="00305368" w:rsidRPr="00843A58" w:rsidRDefault="00305368" w:rsidP="00843A58">
            <w:pPr>
              <w:spacing w:line="380" w:lineRule="exact"/>
              <w:jc w:val="left"/>
              <w:rPr>
                <w:rFonts w:ascii="ＭＳ ゴシック" w:eastAsia="ＭＳ ゴシック" w:hAnsi="ＭＳ ゴシック"/>
                <w:sz w:val="22"/>
              </w:rPr>
            </w:pPr>
            <w:r w:rsidRPr="00843A58">
              <w:rPr>
                <w:rFonts w:ascii="ＭＳ ゴシック" w:eastAsia="ＭＳ ゴシック" w:hAnsi="ＭＳ ゴシック" w:hint="eastAsia"/>
                <w:sz w:val="22"/>
              </w:rPr>
              <w:t>市営住宅施設維持管理事業における住戸改修工事</w:t>
            </w:r>
          </w:p>
        </w:tc>
        <w:tc>
          <w:tcPr>
            <w:tcW w:w="1417" w:type="dxa"/>
            <w:tcBorders>
              <w:bottom w:val="single" w:sz="4" w:space="0" w:color="auto"/>
            </w:tcBorders>
          </w:tcPr>
          <w:p w14:paraId="47346F13" w14:textId="091B4F56" w:rsidR="00305368" w:rsidRPr="00843A58" w:rsidRDefault="00305368" w:rsidP="00843A58">
            <w:pPr>
              <w:spacing w:line="380" w:lineRule="exact"/>
              <w:jc w:val="left"/>
              <w:rPr>
                <w:rFonts w:ascii="ＭＳ ゴシック" w:eastAsia="ＭＳ ゴシック" w:hAnsi="ＭＳ ゴシック"/>
                <w:sz w:val="22"/>
              </w:rPr>
            </w:pPr>
            <w:r w:rsidRPr="00843A58">
              <w:rPr>
                <w:rFonts w:ascii="ＭＳ ゴシック" w:eastAsia="ＭＳ ゴシック" w:hAnsi="ＭＳ ゴシック" w:hint="eastAsia"/>
                <w:sz w:val="22"/>
                <w:szCs w:val="26"/>
              </w:rPr>
              <w:t>住宅政策課</w:t>
            </w:r>
          </w:p>
        </w:tc>
        <w:tc>
          <w:tcPr>
            <w:tcW w:w="5046" w:type="dxa"/>
            <w:tcBorders>
              <w:bottom w:val="single" w:sz="4" w:space="0" w:color="auto"/>
            </w:tcBorders>
          </w:tcPr>
          <w:p w14:paraId="4196127B" w14:textId="3E65F40C" w:rsidR="00305368" w:rsidRPr="00843A58" w:rsidRDefault="00305368" w:rsidP="00843A58">
            <w:pPr>
              <w:spacing w:line="380" w:lineRule="exac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市営住宅の改修等にあたりバリアフリー化を推進する市営住宅施設維持管理事業、市営住宅再生事業を実施する。</w:t>
            </w:r>
          </w:p>
        </w:tc>
      </w:tr>
      <w:tr w:rsidR="00E43DA4" w:rsidRPr="003954A3" w14:paraId="37ECEB27" w14:textId="77777777" w:rsidTr="00843A58">
        <w:tc>
          <w:tcPr>
            <w:tcW w:w="2041" w:type="dxa"/>
            <w:tcBorders>
              <w:left w:val="nil"/>
              <w:bottom w:val="nil"/>
              <w:right w:val="nil"/>
            </w:tcBorders>
          </w:tcPr>
          <w:p w14:paraId="78DE1F22" w14:textId="77777777" w:rsidR="00E43DA4" w:rsidRPr="00204E8B" w:rsidRDefault="00E43DA4">
            <w:pPr>
              <w:spacing w:line="380" w:lineRule="exact"/>
              <w:jc w:val="left"/>
              <w:rPr>
                <w:rFonts w:ascii="ＭＳ ゴシック" w:eastAsia="ＭＳ ゴシック" w:hAnsi="ＭＳ ゴシック"/>
                <w:sz w:val="22"/>
              </w:rPr>
            </w:pPr>
          </w:p>
        </w:tc>
        <w:tc>
          <w:tcPr>
            <w:tcW w:w="1417" w:type="dxa"/>
            <w:tcBorders>
              <w:left w:val="nil"/>
              <w:bottom w:val="nil"/>
              <w:right w:val="nil"/>
            </w:tcBorders>
          </w:tcPr>
          <w:p w14:paraId="7C5D54CF" w14:textId="77777777" w:rsidR="00E43DA4" w:rsidRPr="00204E8B" w:rsidRDefault="00E43DA4">
            <w:pPr>
              <w:spacing w:line="380" w:lineRule="exact"/>
              <w:jc w:val="left"/>
              <w:rPr>
                <w:rFonts w:ascii="ＭＳ ゴシック" w:eastAsia="ＭＳ ゴシック" w:hAnsi="ＭＳ ゴシック"/>
                <w:sz w:val="22"/>
                <w:szCs w:val="26"/>
              </w:rPr>
            </w:pPr>
          </w:p>
        </w:tc>
        <w:tc>
          <w:tcPr>
            <w:tcW w:w="5046" w:type="dxa"/>
            <w:tcBorders>
              <w:left w:val="nil"/>
              <w:bottom w:val="nil"/>
              <w:right w:val="nil"/>
            </w:tcBorders>
          </w:tcPr>
          <w:p w14:paraId="238B73F9" w14:textId="77777777" w:rsidR="00E43DA4" w:rsidRPr="00204E8B" w:rsidRDefault="00E43DA4">
            <w:pPr>
              <w:spacing w:line="380" w:lineRule="exact"/>
              <w:rPr>
                <w:rFonts w:ascii="ＭＳ ゴシック" w:eastAsia="ＭＳ ゴシック" w:hAnsi="ＭＳ ゴシック"/>
                <w:sz w:val="22"/>
                <w:szCs w:val="26"/>
              </w:rPr>
            </w:pPr>
          </w:p>
        </w:tc>
      </w:tr>
      <w:tr w:rsidR="00E43DA4" w:rsidRPr="003954A3" w14:paraId="2736EB42" w14:textId="77777777" w:rsidTr="00E43DA4">
        <w:trPr>
          <w:trHeight w:val="323"/>
        </w:trPr>
        <w:tc>
          <w:tcPr>
            <w:tcW w:w="2041" w:type="dxa"/>
            <w:shd w:val="clear" w:color="auto" w:fill="D9E2F3" w:themeFill="accent5" w:themeFillTint="33"/>
          </w:tcPr>
          <w:p w14:paraId="7C02E11D" w14:textId="77777777" w:rsidR="00E43DA4" w:rsidRPr="00AB3A17" w:rsidRDefault="00E43DA4" w:rsidP="00E43DA4">
            <w:pPr>
              <w:spacing w:line="320" w:lineRule="exact"/>
              <w:jc w:val="center"/>
              <w:rPr>
                <w:rFonts w:ascii="ＭＳ ゴシック" w:eastAsia="ＭＳ ゴシック" w:hAnsi="ＭＳ ゴシック"/>
                <w:sz w:val="22"/>
                <w:shd w:val="pct15" w:color="auto" w:fill="FFFFFF"/>
              </w:rPr>
            </w:pPr>
            <w:r w:rsidRPr="00AB3A17">
              <w:rPr>
                <w:rFonts w:ascii="ＭＳ ゴシック" w:eastAsia="ＭＳ ゴシック" w:hAnsi="ＭＳ ゴシック" w:hint="eastAsia"/>
                <w:sz w:val="22"/>
              </w:rPr>
              <w:t>事業名</w:t>
            </w:r>
          </w:p>
        </w:tc>
        <w:tc>
          <w:tcPr>
            <w:tcW w:w="1417" w:type="dxa"/>
            <w:shd w:val="clear" w:color="auto" w:fill="D9E2F3" w:themeFill="accent5" w:themeFillTint="33"/>
          </w:tcPr>
          <w:p w14:paraId="158307F4" w14:textId="77777777" w:rsidR="00E43DA4" w:rsidRPr="00AB3A17" w:rsidRDefault="00E43DA4" w:rsidP="00E43DA4">
            <w:pPr>
              <w:spacing w:line="320" w:lineRule="exact"/>
              <w:jc w:val="center"/>
              <w:rPr>
                <w:rFonts w:ascii="ＭＳ ゴシック" w:eastAsia="ＭＳ ゴシック" w:hAnsi="ＭＳ ゴシック"/>
                <w:sz w:val="22"/>
              </w:rPr>
            </w:pPr>
            <w:r w:rsidRPr="00AB3A17">
              <w:rPr>
                <w:rFonts w:ascii="ＭＳ ゴシック" w:eastAsia="ＭＳ ゴシック" w:hAnsi="ＭＳ ゴシック" w:hint="eastAsia"/>
                <w:sz w:val="22"/>
              </w:rPr>
              <w:t>担当課</w:t>
            </w:r>
          </w:p>
        </w:tc>
        <w:tc>
          <w:tcPr>
            <w:tcW w:w="5046" w:type="dxa"/>
            <w:shd w:val="clear" w:color="auto" w:fill="D9E2F3" w:themeFill="accent5" w:themeFillTint="33"/>
          </w:tcPr>
          <w:p w14:paraId="5ED4DD34" w14:textId="77777777" w:rsidR="00E43DA4" w:rsidRPr="00AB3A17" w:rsidRDefault="00E43DA4" w:rsidP="00E43DA4">
            <w:pPr>
              <w:spacing w:line="320" w:lineRule="exact"/>
              <w:ind w:rightChars="-56" w:right="-118"/>
              <w:jc w:val="center"/>
              <w:rPr>
                <w:rFonts w:ascii="ＭＳ ゴシック" w:eastAsia="ＭＳ ゴシック" w:hAnsi="ＭＳ ゴシック"/>
                <w:sz w:val="22"/>
                <w:szCs w:val="26"/>
              </w:rPr>
            </w:pPr>
            <w:r w:rsidRPr="00AB3A17">
              <w:rPr>
                <w:rFonts w:ascii="ＭＳ ゴシック" w:eastAsia="ＭＳ ゴシック" w:hAnsi="ＭＳ ゴシック" w:hint="eastAsia"/>
                <w:sz w:val="22"/>
              </w:rPr>
              <w:t>施策の内容</w:t>
            </w:r>
          </w:p>
        </w:tc>
      </w:tr>
      <w:tr w:rsidR="00D76A5E" w:rsidRPr="003954A3" w14:paraId="7A833BFF" w14:textId="77777777" w:rsidTr="00843A58">
        <w:tc>
          <w:tcPr>
            <w:tcW w:w="2041" w:type="dxa"/>
            <w:tcBorders>
              <w:top w:val="nil"/>
            </w:tcBorders>
          </w:tcPr>
          <w:p w14:paraId="6D2E735F" w14:textId="77777777" w:rsidR="00662888" w:rsidRDefault="006C3C08" w:rsidP="00843A58">
            <w:pPr>
              <w:spacing w:line="380" w:lineRule="exact"/>
              <w:ind w:rightChars="-26" w:right="-55"/>
              <w:jc w:val="left"/>
              <w:rPr>
                <w:rFonts w:ascii="ＭＳ ゴシック" w:eastAsia="ＭＳ ゴシック" w:hAnsi="ＭＳ ゴシック"/>
                <w:sz w:val="22"/>
              </w:rPr>
            </w:pPr>
            <w:r w:rsidRPr="00843A58">
              <w:rPr>
                <w:rFonts w:ascii="ＭＳ ゴシック" w:eastAsia="ＭＳ ゴシック" w:hAnsi="ＭＳ ゴシック" w:hint="eastAsia"/>
                <w:sz w:val="22"/>
              </w:rPr>
              <w:t>静岡県福祉のまち</w:t>
            </w:r>
          </w:p>
          <w:p w14:paraId="4B71ED69" w14:textId="77777777" w:rsidR="00662888" w:rsidRDefault="006C3C08" w:rsidP="00843A58">
            <w:pPr>
              <w:spacing w:line="380" w:lineRule="exact"/>
              <w:ind w:rightChars="-26" w:right="-55"/>
              <w:jc w:val="left"/>
              <w:rPr>
                <w:rFonts w:ascii="ＭＳ ゴシック" w:eastAsia="ＭＳ ゴシック" w:hAnsi="ＭＳ ゴシック"/>
                <w:sz w:val="22"/>
              </w:rPr>
            </w:pPr>
            <w:r w:rsidRPr="00843A58">
              <w:rPr>
                <w:rFonts w:ascii="ＭＳ ゴシック" w:eastAsia="ＭＳ ゴシック" w:hAnsi="ＭＳ ゴシック" w:hint="eastAsia"/>
                <w:sz w:val="22"/>
              </w:rPr>
              <w:t>づくり条例に基づ</w:t>
            </w:r>
          </w:p>
          <w:p w14:paraId="5C7DFDF8" w14:textId="77777777" w:rsidR="00662888" w:rsidRDefault="006C3C08" w:rsidP="00843A58">
            <w:pPr>
              <w:spacing w:line="380" w:lineRule="exact"/>
              <w:ind w:rightChars="-26" w:right="-55"/>
              <w:jc w:val="left"/>
              <w:rPr>
                <w:rFonts w:ascii="ＭＳ ゴシック" w:eastAsia="ＭＳ ゴシック" w:hAnsi="ＭＳ ゴシック"/>
                <w:sz w:val="22"/>
              </w:rPr>
            </w:pPr>
            <w:r w:rsidRPr="00843A58">
              <w:rPr>
                <w:rFonts w:ascii="ＭＳ ゴシック" w:eastAsia="ＭＳ ゴシック" w:hAnsi="ＭＳ ゴシック" w:hint="eastAsia"/>
                <w:sz w:val="22"/>
              </w:rPr>
              <w:t>く届出の受理及び</w:t>
            </w:r>
          </w:p>
          <w:p w14:paraId="5060A677" w14:textId="6CADA41E" w:rsidR="00305368" w:rsidRPr="00843A58" w:rsidRDefault="006C3C08" w:rsidP="00843A58">
            <w:pPr>
              <w:spacing w:line="380" w:lineRule="exact"/>
              <w:ind w:rightChars="-26" w:right="-55"/>
              <w:jc w:val="left"/>
              <w:rPr>
                <w:rFonts w:ascii="ＭＳ ゴシック" w:eastAsia="ＭＳ ゴシック" w:hAnsi="ＭＳ ゴシック"/>
                <w:sz w:val="22"/>
              </w:rPr>
            </w:pPr>
            <w:r w:rsidRPr="00843A58">
              <w:rPr>
                <w:rFonts w:ascii="ＭＳ ゴシック" w:eastAsia="ＭＳ ゴシック" w:hAnsi="ＭＳ ゴシック" w:hint="eastAsia"/>
                <w:sz w:val="22"/>
              </w:rPr>
              <w:t>審査</w:t>
            </w:r>
          </w:p>
        </w:tc>
        <w:tc>
          <w:tcPr>
            <w:tcW w:w="1417" w:type="dxa"/>
            <w:tcBorders>
              <w:top w:val="nil"/>
            </w:tcBorders>
          </w:tcPr>
          <w:p w14:paraId="26DF0AC9" w14:textId="03731539" w:rsidR="00305368" w:rsidRPr="00843A58" w:rsidRDefault="00305368" w:rsidP="00843A58">
            <w:pPr>
              <w:spacing w:line="380" w:lineRule="exact"/>
              <w:rPr>
                <w:rFonts w:ascii="ＭＳ ゴシック" w:eastAsia="ＭＳ ゴシック" w:hAnsi="ＭＳ ゴシック"/>
                <w:sz w:val="22"/>
              </w:rPr>
            </w:pPr>
            <w:r w:rsidRPr="00843A58">
              <w:rPr>
                <w:rFonts w:ascii="ＭＳ ゴシック" w:eastAsia="ＭＳ ゴシック" w:hAnsi="ＭＳ ゴシック" w:hint="eastAsia"/>
                <w:sz w:val="22"/>
                <w:szCs w:val="26"/>
              </w:rPr>
              <w:t>建築指導課</w:t>
            </w:r>
          </w:p>
        </w:tc>
        <w:tc>
          <w:tcPr>
            <w:tcW w:w="5046" w:type="dxa"/>
            <w:tcBorders>
              <w:top w:val="nil"/>
            </w:tcBorders>
          </w:tcPr>
          <w:p w14:paraId="55AD758B" w14:textId="5219EBCE" w:rsidR="00305368" w:rsidRPr="00843A58" w:rsidRDefault="00305368" w:rsidP="00843A58">
            <w:pPr>
              <w:tabs>
                <w:tab w:val="left" w:pos="4872"/>
              </w:tabs>
              <w:spacing w:line="380" w:lineRule="exac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障害者</w:t>
            </w:r>
            <w:r w:rsidRPr="00843A58">
              <w:rPr>
                <w:rFonts w:ascii="ＭＳ ゴシック" w:eastAsia="ＭＳ ゴシック" w:hAnsi="ＭＳ ゴシック" w:hint="eastAsia"/>
                <w:w w:val="80"/>
                <w:sz w:val="22"/>
                <w:szCs w:val="26"/>
              </w:rPr>
              <w:t>・</w:t>
            </w:r>
            <w:r w:rsidRPr="00843A58">
              <w:rPr>
                <w:rFonts w:ascii="ＭＳ ゴシック" w:eastAsia="ＭＳ ゴシック" w:hAnsi="ＭＳ ゴシック" w:hint="eastAsia"/>
                <w:sz w:val="22"/>
                <w:szCs w:val="26"/>
              </w:rPr>
              <w:t>高齢者等を含むだれもが自らの意思で自由に行動し</w:t>
            </w:r>
            <w:r w:rsidRPr="00843A58">
              <w:rPr>
                <w:rFonts w:ascii="ＭＳ ゴシック" w:eastAsia="ＭＳ ゴシック" w:hAnsi="ＭＳ ゴシック" w:hint="eastAsia"/>
                <w:w w:val="80"/>
                <w:sz w:val="22"/>
                <w:szCs w:val="26"/>
              </w:rPr>
              <w:t>、</w:t>
            </w:r>
            <w:r w:rsidRPr="00843A58">
              <w:rPr>
                <w:rFonts w:ascii="ＭＳ ゴシック" w:eastAsia="ＭＳ ゴシック" w:hAnsi="ＭＳ ゴシック" w:hint="eastAsia"/>
                <w:sz w:val="22"/>
                <w:szCs w:val="26"/>
              </w:rPr>
              <w:t>あらゆる施設を安全かつ円滑に利用することができるよう</w:t>
            </w:r>
            <w:r w:rsidRPr="00843A58">
              <w:rPr>
                <w:rFonts w:ascii="ＭＳ ゴシック" w:eastAsia="ＭＳ ゴシック" w:hAnsi="ＭＳ ゴシック" w:hint="eastAsia"/>
                <w:w w:val="80"/>
                <w:sz w:val="22"/>
                <w:szCs w:val="26"/>
              </w:rPr>
              <w:t>、</w:t>
            </w:r>
            <w:r w:rsidRPr="00843A58">
              <w:rPr>
                <w:rFonts w:ascii="ＭＳ ゴシック" w:eastAsia="ＭＳ ゴシック" w:hAnsi="ＭＳ ゴシック" w:hint="eastAsia"/>
                <w:sz w:val="22"/>
                <w:szCs w:val="26"/>
              </w:rPr>
              <w:t>建築物の新築</w:t>
            </w:r>
            <w:r w:rsidRPr="00843A58">
              <w:rPr>
                <w:rFonts w:ascii="ＭＳ ゴシック" w:eastAsia="ＭＳ ゴシック" w:hAnsi="ＭＳ ゴシック" w:hint="eastAsia"/>
                <w:w w:val="80"/>
                <w:sz w:val="22"/>
                <w:szCs w:val="26"/>
              </w:rPr>
              <w:t>・</w:t>
            </w:r>
            <w:r w:rsidRPr="00843A58">
              <w:rPr>
                <w:rFonts w:ascii="ＭＳ ゴシック" w:eastAsia="ＭＳ ゴシック" w:hAnsi="ＭＳ ゴシック" w:hint="eastAsia"/>
                <w:sz w:val="22"/>
                <w:szCs w:val="26"/>
              </w:rPr>
              <w:t>増築の際に施設のバリアフリー化に関する届出の受領及び審査を行い</w:t>
            </w:r>
            <w:r w:rsidRPr="00843A58">
              <w:rPr>
                <w:rFonts w:ascii="ＭＳ ゴシック" w:eastAsia="ＭＳ ゴシック" w:hAnsi="ＭＳ ゴシック" w:hint="eastAsia"/>
                <w:w w:val="80"/>
                <w:sz w:val="22"/>
                <w:szCs w:val="26"/>
              </w:rPr>
              <w:t>、</w:t>
            </w:r>
            <w:r w:rsidRPr="00843A58">
              <w:rPr>
                <w:rFonts w:ascii="ＭＳ ゴシック" w:eastAsia="ＭＳ ゴシック" w:hAnsi="ＭＳ ゴシック" w:hint="eastAsia"/>
                <w:sz w:val="22"/>
                <w:szCs w:val="26"/>
              </w:rPr>
              <w:t>基準に適合している旨の適合証及び表示プレートを交付する。</w:t>
            </w:r>
          </w:p>
        </w:tc>
      </w:tr>
      <w:tr w:rsidR="00D76A5E" w:rsidRPr="003954A3" w14:paraId="61AE2528" w14:textId="77777777" w:rsidTr="00843A58">
        <w:tc>
          <w:tcPr>
            <w:tcW w:w="2041" w:type="dxa"/>
          </w:tcPr>
          <w:p w14:paraId="17A19210" w14:textId="68552D71" w:rsidR="00305368" w:rsidRPr="00843A58" w:rsidRDefault="006C3C08">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公共建築物のバリアフリー化の推進</w:t>
            </w:r>
          </w:p>
        </w:tc>
        <w:tc>
          <w:tcPr>
            <w:tcW w:w="1417" w:type="dxa"/>
          </w:tcPr>
          <w:p w14:paraId="2C6D1CFF" w14:textId="54460FDC" w:rsidR="00305368" w:rsidRPr="00843A58" w:rsidRDefault="00305368"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szCs w:val="26"/>
              </w:rPr>
              <w:t>施設保全課</w:t>
            </w:r>
          </w:p>
        </w:tc>
        <w:tc>
          <w:tcPr>
            <w:tcW w:w="5046" w:type="dxa"/>
          </w:tcPr>
          <w:p w14:paraId="70FE2A6A" w14:textId="4000D040" w:rsidR="00305368" w:rsidRPr="00843A58" w:rsidRDefault="00305368" w:rsidP="00843A58">
            <w:pPr>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公共建築物の新築等の際にはユニバーサルデザインに配慮し、手すり、スロープ、昇降機、多目的トイレ、車いす使用者用の駐車場等建築物の整備内容に必要な設備を整備する。</w:t>
            </w:r>
          </w:p>
        </w:tc>
      </w:tr>
      <w:tr w:rsidR="00D76A5E" w:rsidRPr="003954A3" w14:paraId="1D16DDB4" w14:textId="77777777" w:rsidTr="00843A58">
        <w:tc>
          <w:tcPr>
            <w:tcW w:w="2041" w:type="dxa"/>
          </w:tcPr>
          <w:p w14:paraId="2B43A35C" w14:textId="77777777" w:rsidR="00D33290" w:rsidRPr="00843A58" w:rsidRDefault="006C3C08">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街区公園再整備</w:t>
            </w:r>
          </w:p>
          <w:p w14:paraId="70D46B16" w14:textId="7002820A" w:rsidR="00305368" w:rsidRPr="00843A58" w:rsidRDefault="006C3C08">
            <w:pPr>
              <w:jc w:val="left"/>
              <w:rPr>
                <w:rFonts w:ascii="ＭＳ ゴシック" w:eastAsia="ＭＳ ゴシック" w:hAnsi="ＭＳ ゴシック"/>
                <w:sz w:val="22"/>
                <w:shd w:val="pct15" w:color="auto" w:fill="FFFFFF"/>
              </w:rPr>
            </w:pPr>
            <w:r w:rsidRPr="00843A58">
              <w:rPr>
                <w:rFonts w:ascii="ＭＳ ゴシック" w:eastAsia="ＭＳ ゴシック" w:hAnsi="ＭＳ ゴシック" w:hint="eastAsia"/>
                <w:sz w:val="22"/>
              </w:rPr>
              <w:t>事業　ほか</w:t>
            </w:r>
          </w:p>
        </w:tc>
        <w:tc>
          <w:tcPr>
            <w:tcW w:w="1417" w:type="dxa"/>
          </w:tcPr>
          <w:p w14:paraId="201D18FD" w14:textId="6EF016EC" w:rsidR="00305368" w:rsidRPr="00843A58" w:rsidRDefault="00305368"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szCs w:val="26"/>
              </w:rPr>
              <w:t>みどりの課</w:t>
            </w:r>
          </w:p>
        </w:tc>
        <w:tc>
          <w:tcPr>
            <w:tcW w:w="5046" w:type="dxa"/>
          </w:tcPr>
          <w:p w14:paraId="17546E44" w14:textId="2E2FE14E" w:rsidR="00305368" w:rsidRPr="00843A58" w:rsidRDefault="00305368" w:rsidP="00843A58">
            <w:pPr>
              <w:ind w:rightChars="38" w:right="80"/>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新たな公園整備を行う際には、バリアフリー法及び都市公園の移動等円滑化整備ガイドラインに基づいた公園となるよう努めるとともに、既存施設の改修を行う場合についても、高齢者や障害のある方が安心して公園施設を利用することができるよう</w:t>
            </w:r>
            <w:r w:rsidR="003A70E5">
              <w:rPr>
                <w:rFonts w:ascii="ＭＳ ゴシック" w:eastAsia="ＭＳ ゴシック" w:hAnsi="ＭＳ ゴシック" w:hint="eastAsia"/>
                <w:sz w:val="22"/>
                <w:szCs w:val="26"/>
              </w:rPr>
              <w:t>心掛ける</w:t>
            </w:r>
            <w:r w:rsidRPr="00843A58">
              <w:rPr>
                <w:rFonts w:ascii="ＭＳ ゴシック" w:eastAsia="ＭＳ ゴシック" w:hAnsi="ＭＳ ゴシック" w:hint="eastAsia"/>
                <w:sz w:val="22"/>
                <w:szCs w:val="26"/>
              </w:rPr>
              <w:t>。</w:t>
            </w:r>
          </w:p>
        </w:tc>
      </w:tr>
      <w:tr w:rsidR="00D76A5E" w:rsidRPr="003954A3" w14:paraId="57CAE210" w14:textId="77777777" w:rsidTr="00843A58">
        <w:tc>
          <w:tcPr>
            <w:tcW w:w="2041" w:type="dxa"/>
          </w:tcPr>
          <w:p w14:paraId="1144024F" w14:textId="5D5B871D" w:rsidR="00305368" w:rsidRPr="00843A58" w:rsidRDefault="006C3C08">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バリアフリー基本構想推進</w:t>
            </w:r>
            <w:r w:rsidR="00FF7BBA" w:rsidRPr="00843A58">
              <w:rPr>
                <w:rFonts w:ascii="ＭＳ ゴシック" w:eastAsia="ＭＳ ゴシック" w:hAnsi="ＭＳ ゴシック" w:hint="eastAsia"/>
                <w:sz w:val="22"/>
              </w:rPr>
              <w:t>事業</w:t>
            </w:r>
          </w:p>
        </w:tc>
        <w:tc>
          <w:tcPr>
            <w:tcW w:w="1417" w:type="dxa"/>
          </w:tcPr>
          <w:p w14:paraId="59002807" w14:textId="1F0DE034" w:rsidR="00305368" w:rsidRPr="00843A58" w:rsidRDefault="00305368"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szCs w:val="26"/>
              </w:rPr>
              <w:t>都市計画課</w:t>
            </w:r>
          </w:p>
        </w:tc>
        <w:tc>
          <w:tcPr>
            <w:tcW w:w="5046" w:type="dxa"/>
          </w:tcPr>
          <w:p w14:paraId="760C7AAB" w14:textId="30803C08" w:rsidR="00305368" w:rsidRPr="00843A58" w:rsidRDefault="00305368" w:rsidP="00843A58">
            <w:pPr>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高齢者や障害者をはじめとして、だれもが安全・安心・快適に移動できる環境の確保に向けて、主要な鉄道駅周辺等において策定したバリアフリー基本構想を推進し、バリアフリー化の実現に努める。</w:t>
            </w:r>
          </w:p>
        </w:tc>
      </w:tr>
      <w:tr w:rsidR="00D76A5E" w:rsidRPr="003954A3" w14:paraId="18A59ACC" w14:textId="77777777" w:rsidTr="00843A58">
        <w:tc>
          <w:tcPr>
            <w:tcW w:w="2041" w:type="dxa"/>
          </w:tcPr>
          <w:p w14:paraId="6637FE05" w14:textId="77777777" w:rsidR="00D33290" w:rsidRPr="00843A58" w:rsidRDefault="006C3C08" w:rsidP="00843A58">
            <w:pPr>
              <w:ind w:rightChars="-69" w:right="-145"/>
              <w:jc w:val="left"/>
              <w:rPr>
                <w:rFonts w:ascii="ＭＳ ゴシック" w:eastAsia="ＭＳ ゴシック" w:hAnsi="ＭＳ ゴシック"/>
                <w:sz w:val="22"/>
              </w:rPr>
            </w:pPr>
            <w:r w:rsidRPr="00843A58">
              <w:rPr>
                <w:rFonts w:ascii="ＭＳ ゴシック" w:eastAsia="ＭＳ ゴシック" w:hAnsi="ＭＳ ゴシック" w:hint="eastAsia"/>
                <w:sz w:val="22"/>
              </w:rPr>
              <w:t>バリアフリー</w:t>
            </w:r>
          </w:p>
          <w:p w14:paraId="1D4F680A" w14:textId="02252639" w:rsidR="00305368" w:rsidRPr="00843A58" w:rsidRDefault="006C3C08" w:rsidP="00843A58">
            <w:pPr>
              <w:ind w:rightChars="-69" w:right="-145"/>
              <w:jc w:val="left"/>
              <w:rPr>
                <w:rFonts w:ascii="ＭＳ ゴシック" w:eastAsia="ＭＳ ゴシック" w:hAnsi="ＭＳ ゴシック"/>
                <w:sz w:val="22"/>
              </w:rPr>
            </w:pPr>
            <w:r w:rsidRPr="00843A58">
              <w:rPr>
                <w:rFonts w:ascii="ＭＳ ゴシック" w:eastAsia="ＭＳ ゴシック" w:hAnsi="ＭＳ ゴシック" w:hint="eastAsia"/>
                <w:sz w:val="22"/>
              </w:rPr>
              <w:t>マップ</w:t>
            </w:r>
          </w:p>
        </w:tc>
        <w:tc>
          <w:tcPr>
            <w:tcW w:w="1417" w:type="dxa"/>
          </w:tcPr>
          <w:p w14:paraId="0A571483" w14:textId="76303391" w:rsidR="00305368" w:rsidRPr="00843A58" w:rsidRDefault="00305368"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障害福祉課</w:t>
            </w:r>
          </w:p>
        </w:tc>
        <w:tc>
          <w:tcPr>
            <w:tcW w:w="5046" w:type="dxa"/>
          </w:tcPr>
          <w:p w14:paraId="49BAA701" w14:textId="1F32AB69" w:rsidR="00305368" w:rsidRPr="00843A58" w:rsidRDefault="00305368" w:rsidP="00843A58">
            <w:pPr>
              <w:ind w:rightChars="-29" w:right="-61"/>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公共施設などのバリアフリー施設について、バリアフリーマップで公開する。</w:t>
            </w:r>
          </w:p>
        </w:tc>
      </w:tr>
      <w:tr w:rsidR="00D76A5E" w:rsidRPr="003954A3" w14:paraId="1C5EC258" w14:textId="77777777" w:rsidTr="00843A58">
        <w:tc>
          <w:tcPr>
            <w:tcW w:w="2041" w:type="dxa"/>
          </w:tcPr>
          <w:p w14:paraId="243037E3" w14:textId="4AB03581" w:rsidR="00305368" w:rsidRPr="00843A58" w:rsidRDefault="006C3C08" w:rsidP="00843A58">
            <w:pPr>
              <w:ind w:rightChars="66" w:right="139"/>
              <w:jc w:val="left"/>
              <w:rPr>
                <w:rFonts w:ascii="ＭＳ ゴシック" w:eastAsia="ＭＳ ゴシック" w:hAnsi="ＭＳ ゴシック"/>
                <w:sz w:val="22"/>
                <w:shd w:val="pct15" w:color="auto" w:fill="FFFFFF"/>
              </w:rPr>
            </w:pPr>
            <w:r w:rsidRPr="00843A58">
              <w:rPr>
                <w:rFonts w:ascii="ＭＳ ゴシック" w:eastAsia="ＭＳ ゴシック" w:hAnsi="ＭＳ ゴシック" w:hint="eastAsia"/>
                <w:sz w:val="22"/>
              </w:rPr>
              <w:t>障害のある人に配慮した投票所の環境整備</w:t>
            </w:r>
          </w:p>
        </w:tc>
        <w:tc>
          <w:tcPr>
            <w:tcW w:w="1417" w:type="dxa"/>
          </w:tcPr>
          <w:p w14:paraId="68DCC6A5" w14:textId="232B7BF5" w:rsidR="00305368" w:rsidRPr="00843A58" w:rsidRDefault="00305368" w:rsidP="00843A58">
            <w:pPr>
              <w:ind w:rightChars="-1" w:right="-2"/>
              <w:jc w:val="left"/>
              <w:rPr>
                <w:rFonts w:ascii="ＭＳ ゴシック" w:eastAsia="ＭＳ ゴシック" w:hAnsi="ＭＳ ゴシック"/>
                <w:sz w:val="22"/>
              </w:rPr>
            </w:pPr>
            <w:r w:rsidRPr="00843A58">
              <w:rPr>
                <w:rFonts w:ascii="ＭＳ ゴシック" w:eastAsia="ＭＳ ゴシック" w:hAnsi="ＭＳ ゴシック" w:hint="eastAsia"/>
                <w:sz w:val="22"/>
              </w:rPr>
              <w:t>選挙管理委員会事務局</w:t>
            </w:r>
          </w:p>
        </w:tc>
        <w:tc>
          <w:tcPr>
            <w:tcW w:w="5046" w:type="dxa"/>
          </w:tcPr>
          <w:p w14:paraId="78BD9735" w14:textId="6D746E20" w:rsidR="00305368" w:rsidRPr="00843A58" w:rsidRDefault="00305368" w:rsidP="00843A58">
            <w:pPr>
              <w:ind w:rightChars="-29" w:right="-61"/>
              <w:jc w:val="left"/>
              <w:rPr>
                <w:rFonts w:ascii="ＭＳ ゴシック" w:eastAsia="ＭＳ ゴシック" w:hAnsi="ＭＳ ゴシック"/>
                <w:sz w:val="22"/>
                <w:szCs w:val="26"/>
              </w:rPr>
            </w:pPr>
            <w:r w:rsidRPr="00843A58">
              <w:rPr>
                <w:rFonts w:ascii="ＭＳ ゴシック" w:eastAsia="ＭＳ ゴシック" w:hAnsi="ＭＳ ゴシック" w:hint="eastAsia"/>
                <w:sz w:val="22"/>
                <w:szCs w:val="26"/>
              </w:rPr>
              <w:t>障害のある人にとって投票しやすい環境を整備する。</w:t>
            </w:r>
          </w:p>
        </w:tc>
      </w:tr>
    </w:tbl>
    <w:p w14:paraId="2EFE8355" w14:textId="77777777" w:rsidR="009737D4" w:rsidRPr="00843A58" w:rsidRDefault="009737D4" w:rsidP="00843A58">
      <w:pPr>
        <w:spacing w:beforeLines="50" w:before="191" w:line="300" w:lineRule="auto"/>
        <w:ind w:left="280" w:hangingChars="100" w:hanging="280"/>
        <w:rPr>
          <w:rFonts w:ascii="ＭＳ ゴシック" w:eastAsia="ＭＳ ゴシック" w:hAnsi="ＭＳ ゴシック"/>
          <w:sz w:val="24"/>
        </w:rPr>
      </w:pPr>
      <w:r w:rsidRPr="00843A58">
        <w:rPr>
          <w:rFonts w:ascii="ＭＳ ゴシック" w:eastAsia="ＭＳ ゴシック" w:hAnsi="ＭＳ ゴシック" w:hint="eastAsia"/>
          <w:sz w:val="28"/>
          <w:highlight w:val="lightGray"/>
        </w:rPr>
        <w:t xml:space="preserve">（２）交通機関、歩行空間などのバリアフリー化の推進　</w:t>
      </w:r>
    </w:p>
    <w:tbl>
      <w:tblPr>
        <w:tblStyle w:val="a3"/>
        <w:tblW w:w="8504" w:type="dxa"/>
        <w:tblInd w:w="-5" w:type="dxa"/>
        <w:tblCellMar>
          <w:left w:w="57" w:type="dxa"/>
          <w:right w:w="57" w:type="dxa"/>
        </w:tblCellMar>
        <w:tblLook w:val="04A0" w:firstRow="1" w:lastRow="0" w:firstColumn="1" w:lastColumn="0" w:noHBand="0" w:noVBand="1"/>
      </w:tblPr>
      <w:tblGrid>
        <w:gridCol w:w="2041"/>
        <w:gridCol w:w="1417"/>
        <w:gridCol w:w="5046"/>
      </w:tblGrid>
      <w:tr w:rsidR="00305368" w:rsidRPr="003954A3" w14:paraId="7AF98109" w14:textId="77777777" w:rsidTr="00843A58">
        <w:tc>
          <w:tcPr>
            <w:tcW w:w="2041" w:type="dxa"/>
            <w:shd w:val="clear" w:color="auto" w:fill="D9E2F3" w:themeFill="accent5" w:themeFillTint="33"/>
          </w:tcPr>
          <w:p w14:paraId="67AC711A" w14:textId="77777777" w:rsidR="00305368" w:rsidRPr="00843A58" w:rsidRDefault="00305368" w:rsidP="00305368">
            <w:pPr>
              <w:jc w:val="center"/>
              <w:rPr>
                <w:rFonts w:ascii="ＭＳ ゴシック" w:eastAsia="ＭＳ ゴシック" w:hAnsi="ＭＳ ゴシック"/>
                <w:sz w:val="22"/>
                <w:shd w:val="pct15" w:color="auto" w:fill="FFFFFF"/>
              </w:rPr>
            </w:pPr>
            <w:r w:rsidRPr="00843A58">
              <w:rPr>
                <w:rFonts w:ascii="ＭＳ ゴシック" w:eastAsia="ＭＳ ゴシック" w:hAnsi="ＭＳ ゴシック" w:hint="eastAsia"/>
                <w:sz w:val="22"/>
              </w:rPr>
              <w:t>事業名</w:t>
            </w:r>
          </w:p>
        </w:tc>
        <w:tc>
          <w:tcPr>
            <w:tcW w:w="1417" w:type="dxa"/>
            <w:shd w:val="clear" w:color="auto" w:fill="D9E2F3" w:themeFill="accent5" w:themeFillTint="33"/>
          </w:tcPr>
          <w:p w14:paraId="5D7BD8B9" w14:textId="77777777" w:rsidR="00305368" w:rsidRPr="00843A58" w:rsidRDefault="00305368" w:rsidP="00305368">
            <w:pPr>
              <w:jc w:val="center"/>
              <w:rPr>
                <w:rFonts w:ascii="ＭＳ ゴシック" w:eastAsia="ＭＳ ゴシック" w:hAnsi="ＭＳ ゴシック"/>
                <w:sz w:val="22"/>
              </w:rPr>
            </w:pPr>
            <w:r w:rsidRPr="00843A58">
              <w:rPr>
                <w:rFonts w:ascii="ＭＳ ゴシック" w:eastAsia="ＭＳ ゴシック" w:hAnsi="ＭＳ ゴシック" w:hint="eastAsia"/>
                <w:sz w:val="22"/>
              </w:rPr>
              <w:t>担当課</w:t>
            </w:r>
          </w:p>
        </w:tc>
        <w:tc>
          <w:tcPr>
            <w:tcW w:w="5046" w:type="dxa"/>
            <w:shd w:val="clear" w:color="auto" w:fill="D9E2F3" w:themeFill="accent5" w:themeFillTint="33"/>
          </w:tcPr>
          <w:p w14:paraId="733608B8" w14:textId="77777777" w:rsidR="00305368" w:rsidRPr="00843A58" w:rsidRDefault="00305368" w:rsidP="00305368">
            <w:pPr>
              <w:ind w:rightChars="-56" w:right="-118"/>
              <w:jc w:val="center"/>
              <w:rPr>
                <w:rFonts w:ascii="ＭＳ ゴシック" w:eastAsia="ＭＳ ゴシック" w:hAnsi="ＭＳ ゴシック"/>
                <w:sz w:val="22"/>
              </w:rPr>
            </w:pPr>
            <w:r w:rsidRPr="00843A58">
              <w:rPr>
                <w:rFonts w:ascii="ＭＳ ゴシック" w:eastAsia="ＭＳ ゴシック" w:hAnsi="ＭＳ ゴシック" w:hint="eastAsia"/>
                <w:sz w:val="22"/>
              </w:rPr>
              <w:t>施策の内容</w:t>
            </w:r>
          </w:p>
        </w:tc>
      </w:tr>
      <w:tr w:rsidR="00305368" w:rsidRPr="003954A3" w14:paraId="037E2BF3" w14:textId="77777777" w:rsidTr="00843A58">
        <w:tc>
          <w:tcPr>
            <w:tcW w:w="2041" w:type="dxa"/>
            <w:tcBorders>
              <w:bottom w:val="single" w:sz="4" w:space="0" w:color="auto"/>
            </w:tcBorders>
          </w:tcPr>
          <w:p w14:paraId="3ABC5207" w14:textId="24DE44B5" w:rsidR="00305368" w:rsidRPr="00843A58" w:rsidRDefault="008A66C8" w:rsidP="00843A58">
            <w:pPr>
              <w:ind w:rightChars="-1" w:right="-2"/>
              <w:jc w:val="left"/>
              <w:rPr>
                <w:rFonts w:ascii="ＭＳ ゴシック" w:eastAsia="ＭＳ ゴシック" w:hAnsi="ＭＳ ゴシック"/>
                <w:sz w:val="22"/>
                <w:shd w:val="pct15" w:color="auto" w:fill="FFFFFF"/>
              </w:rPr>
            </w:pPr>
            <w:r w:rsidRPr="00843A58">
              <w:rPr>
                <w:rFonts w:ascii="ＭＳ ゴシック" w:eastAsia="ＭＳ ゴシック" w:hAnsi="ＭＳ ゴシック" w:hint="eastAsia"/>
                <w:sz w:val="22"/>
              </w:rPr>
              <w:t>バスイベント開催</w:t>
            </w:r>
            <w:r w:rsidR="00FF7BBA" w:rsidRPr="00843A58">
              <w:rPr>
                <w:rFonts w:ascii="ＭＳ ゴシック" w:eastAsia="ＭＳ ゴシック" w:hAnsi="ＭＳ ゴシック" w:hint="eastAsia"/>
                <w:sz w:val="22"/>
              </w:rPr>
              <w:t>事業</w:t>
            </w:r>
          </w:p>
        </w:tc>
        <w:tc>
          <w:tcPr>
            <w:tcW w:w="1417" w:type="dxa"/>
            <w:tcBorders>
              <w:bottom w:val="single" w:sz="4" w:space="0" w:color="auto"/>
            </w:tcBorders>
          </w:tcPr>
          <w:p w14:paraId="65A3B5C6" w14:textId="55590E59" w:rsidR="00305368" w:rsidRPr="00843A58" w:rsidRDefault="00305368"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都市計画課</w:t>
            </w:r>
          </w:p>
        </w:tc>
        <w:tc>
          <w:tcPr>
            <w:tcW w:w="5046" w:type="dxa"/>
            <w:tcBorders>
              <w:bottom w:val="single" w:sz="4" w:space="0" w:color="auto"/>
            </w:tcBorders>
          </w:tcPr>
          <w:p w14:paraId="548167F6" w14:textId="221AA097" w:rsidR="00305368" w:rsidRPr="00843A58" w:rsidRDefault="00305368" w:rsidP="00843A58">
            <w:pPr>
              <w:ind w:rightChars="38" w:right="80"/>
              <w:jc w:val="left"/>
              <w:rPr>
                <w:rFonts w:ascii="ＭＳ ゴシック" w:eastAsia="ＭＳ ゴシック" w:hAnsi="ＭＳ ゴシック"/>
                <w:sz w:val="22"/>
              </w:rPr>
            </w:pPr>
            <w:r w:rsidRPr="00843A58">
              <w:rPr>
                <w:rFonts w:ascii="ＭＳ ゴシック" w:eastAsia="ＭＳ ゴシック" w:hAnsi="ＭＳ ゴシック" w:hint="eastAsia"/>
                <w:sz w:val="22"/>
              </w:rPr>
              <w:t>市民に対して路線バスに親しみと関心を持ち、公共交通のバリアフリーについて考える機会を提供するため、交通事業者との協働によるイベントを開催する。</w:t>
            </w:r>
          </w:p>
        </w:tc>
      </w:tr>
      <w:tr w:rsidR="00E43DA4" w:rsidRPr="003954A3" w14:paraId="277DA7B7" w14:textId="77777777" w:rsidTr="00843A58">
        <w:tc>
          <w:tcPr>
            <w:tcW w:w="2041" w:type="dxa"/>
            <w:tcBorders>
              <w:left w:val="nil"/>
              <w:bottom w:val="nil"/>
              <w:right w:val="nil"/>
            </w:tcBorders>
          </w:tcPr>
          <w:p w14:paraId="7FF6E9CD" w14:textId="77777777" w:rsidR="00E43DA4" w:rsidRPr="00204E8B" w:rsidRDefault="00E43DA4">
            <w:pPr>
              <w:jc w:val="left"/>
              <w:rPr>
                <w:rFonts w:ascii="ＭＳ ゴシック" w:eastAsia="ＭＳ ゴシック" w:hAnsi="ＭＳ ゴシック"/>
                <w:sz w:val="22"/>
              </w:rPr>
            </w:pPr>
          </w:p>
        </w:tc>
        <w:tc>
          <w:tcPr>
            <w:tcW w:w="1417" w:type="dxa"/>
            <w:tcBorders>
              <w:left w:val="nil"/>
              <w:bottom w:val="nil"/>
              <w:right w:val="nil"/>
            </w:tcBorders>
          </w:tcPr>
          <w:p w14:paraId="3E744B2B" w14:textId="77777777" w:rsidR="00E43DA4" w:rsidRPr="00204E8B" w:rsidRDefault="00E43DA4">
            <w:pPr>
              <w:jc w:val="left"/>
              <w:rPr>
                <w:rFonts w:ascii="ＭＳ ゴシック" w:eastAsia="ＭＳ ゴシック" w:hAnsi="ＭＳ ゴシック"/>
                <w:sz w:val="22"/>
              </w:rPr>
            </w:pPr>
          </w:p>
        </w:tc>
        <w:tc>
          <w:tcPr>
            <w:tcW w:w="5046" w:type="dxa"/>
            <w:tcBorders>
              <w:left w:val="nil"/>
              <w:bottom w:val="nil"/>
              <w:right w:val="nil"/>
            </w:tcBorders>
          </w:tcPr>
          <w:p w14:paraId="0E748777" w14:textId="77777777" w:rsidR="00E43DA4" w:rsidRPr="00204E8B" w:rsidRDefault="00E43DA4">
            <w:pPr>
              <w:ind w:rightChars="38" w:right="80"/>
              <w:jc w:val="left"/>
              <w:rPr>
                <w:rFonts w:ascii="ＭＳ ゴシック" w:eastAsia="ＭＳ ゴシック" w:hAnsi="ＭＳ ゴシック"/>
                <w:sz w:val="22"/>
              </w:rPr>
            </w:pPr>
          </w:p>
        </w:tc>
      </w:tr>
      <w:tr w:rsidR="00E43DA4" w:rsidRPr="003954A3" w14:paraId="3D17735D" w14:textId="77777777" w:rsidTr="00843A58">
        <w:tc>
          <w:tcPr>
            <w:tcW w:w="2041" w:type="dxa"/>
            <w:tcBorders>
              <w:bottom w:val="single" w:sz="4" w:space="0" w:color="auto"/>
            </w:tcBorders>
            <w:shd w:val="clear" w:color="auto" w:fill="D9E2F3" w:themeFill="accent5" w:themeFillTint="33"/>
          </w:tcPr>
          <w:p w14:paraId="66762447" w14:textId="77777777" w:rsidR="00E43DA4" w:rsidRPr="00AB3A17" w:rsidRDefault="00E43DA4" w:rsidP="00E43DA4">
            <w:pPr>
              <w:jc w:val="center"/>
              <w:rPr>
                <w:rFonts w:ascii="ＭＳ ゴシック" w:eastAsia="ＭＳ ゴシック" w:hAnsi="ＭＳ ゴシック"/>
                <w:sz w:val="22"/>
                <w:shd w:val="pct15" w:color="auto" w:fill="FFFFFF"/>
              </w:rPr>
            </w:pPr>
            <w:r w:rsidRPr="00AB3A17">
              <w:rPr>
                <w:rFonts w:ascii="ＭＳ ゴシック" w:eastAsia="ＭＳ ゴシック" w:hAnsi="ＭＳ ゴシック" w:hint="eastAsia"/>
                <w:sz w:val="22"/>
              </w:rPr>
              <w:t>事業名</w:t>
            </w:r>
          </w:p>
        </w:tc>
        <w:tc>
          <w:tcPr>
            <w:tcW w:w="1417" w:type="dxa"/>
            <w:tcBorders>
              <w:bottom w:val="single" w:sz="4" w:space="0" w:color="auto"/>
            </w:tcBorders>
            <w:shd w:val="clear" w:color="auto" w:fill="D9E2F3" w:themeFill="accent5" w:themeFillTint="33"/>
          </w:tcPr>
          <w:p w14:paraId="5D5AA75C" w14:textId="77777777" w:rsidR="00E43DA4" w:rsidRPr="00AB3A17" w:rsidRDefault="00E43DA4" w:rsidP="00E43DA4">
            <w:pPr>
              <w:jc w:val="center"/>
              <w:rPr>
                <w:rFonts w:ascii="ＭＳ ゴシック" w:eastAsia="ＭＳ ゴシック" w:hAnsi="ＭＳ ゴシック"/>
                <w:sz w:val="22"/>
              </w:rPr>
            </w:pPr>
            <w:r w:rsidRPr="00AB3A17">
              <w:rPr>
                <w:rFonts w:ascii="ＭＳ ゴシック" w:eastAsia="ＭＳ ゴシック" w:hAnsi="ＭＳ ゴシック" w:hint="eastAsia"/>
                <w:sz w:val="22"/>
              </w:rPr>
              <w:t>担当課</w:t>
            </w:r>
          </w:p>
        </w:tc>
        <w:tc>
          <w:tcPr>
            <w:tcW w:w="5046" w:type="dxa"/>
            <w:tcBorders>
              <w:bottom w:val="single" w:sz="4" w:space="0" w:color="auto"/>
            </w:tcBorders>
            <w:shd w:val="clear" w:color="auto" w:fill="D9E2F3" w:themeFill="accent5" w:themeFillTint="33"/>
          </w:tcPr>
          <w:p w14:paraId="79D36004" w14:textId="77777777" w:rsidR="00E43DA4" w:rsidRPr="00AB3A17" w:rsidRDefault="00E43DA4" w:rsidP="00E43DA4">
            <w:pPr>
              <w:ind w:rightChars="-56" w:right="-118"/>
              <w:jc w:val="center"/>
              <w:rPr>
                <w:rFonts w:ascii="ＭＳ ゴシック" w:eastAsia="ＭＳ ゴシック" w:hAnsi="ＭＳ ゴシック"/>
                <w:sz w:val="22"/>
              </w:rPr>
            </w:pPr>
            <w:r w:rsidRPr="00AB3A17">
              <w:rPr>
                <w:rFonts w:ascii="ＭＳ ゴシック" w:eastAsia="ＭＳ ゴシック" w:hAnsi="ＭＳ ゴシック" w:hint="eastAsia"/>
                <w:sz w:val="22"/>
              </w:rPr>
              <w:t>施策の内容</w:t>
            </w:r>
          </w:p>
        </w:tc>
      </w:tr>
      <w:tr w:rsidR="00305368" w:rsidRPr="003954A3" w14:paraId="41F46155" w14:textId="77777777" w:rsidTr="00843A58">
        <w:tc>
          <w:tcPr>
            <w:tcW w:w="2041" w:type="dxa"/>
            <w:tcBorders>
              <w:top w:val="single" w:sz="4" w:space="0" w:color="auto"/>
              <w:bottom w:val="single" w:sz="4" w:space="0" w:color="auto"/>
            </w:tcBorders>
          </w:tcPr>
          <w:p w14:paraId="0B0B922E" w14:textId="0FA893B5" w:rsidR="008A66C8" w:rsidRPr="00843A58" w:rsidRDefault="008A66C8"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幹線道路新設改良事業</w:t>
            </w:r>
            <w:r w:rsidR="008E4E5C">
              <w:rPr>
                <w:rFonts w:ascii="ＭＳ ゴシック" w:eastAsia="ＭＳ ゴシック" w:hAnsi="ＭＳ ゴシック" w:hint="eastAsia"/>
                <w:sz w:val="22"/>
              </w:rPr>
              <w:t>・</w:t>
            </w:r>
            <w:r w:rsidRPr="00843A58">
              <w:rPr>
                <w:rFonts w:ascii="ＭＳ ゴシック" w:eastAsia="ＭＳ ゴシック" w:hAnsi="ＭＳ ゴシック" w:hint="eastAsia"/>
                <w:sz w:val="22"/>
              </w:rPr>
              <w:t>歩道整備事業</w:t>
            </w:r>
            <w:r w:rsidR="008E4E5C">
              <w:rPr>
                <w:rFonts w:ascii="ＭＳ ゴシック" w:eastAsia="ＭＳ ゴシック" w:hAnsi="ＭＳ ゴシック" w:hint="eastAsia"/>
                <w:sz w:val="22"/>
              </w:rPr>
              <w:t>・</w:t>
            </w:r>
            <w:r w:rsidRPr="00843A58">
              <w:rPr>
                <w:rFonts w:ascii="ＭＳ ゴシック" w:eastAsia="ＭＳ ゴシック" w:hAnsi="ＭＳ ゴシック" w:hint="eastAsia"/>
                <w:sz w:val="22"/>
              </w:rPr>
              <w:t>主要幹線街路整備事業</w:t>
            </w:r>
            <w:r w:rsidR="008E4E5C">
              <w:rPr>
                <w:rFonts w:ascii="ＭＳ ゴシック" w:eastAsia="ＭＳ ゴシック" w:hAnsi="ＭＳ ゴシック" w:hint="eastAsia"/>
                <w:sz w:val="22"/>
              </w:rPr>
              <w:t>・</w:t>
            </w:r>
            <w:r w:rsidRPr="00843A58">
              <w:rPr>
                <w:rFonts w:ascii="ＭＳ ゴシック" w:eastAsia="ＭＳ ゴシック" w:hAnsi="ＭＳ ゴシック" w:hint="eastAsia"/>
                <w:sz w:val="22"/>
              </w:rPr>
              <w:t>街路事業関連道路整備事業</w:t>
            </w:r>
          </w:p>
        </w:tc>
        <w:tc>
          <w:tcPr>
            <w:tcW w:w="1417" w:type="dxa"/>
            <w:tcBorders>
              <w:top w:val="single" w:sz="4" w:space="0" w:color="auto"/>
              <w:bottom w:val="single" w:sz="4" w:space="0" w:color="auto"/>
            </w:tcBorders>
          </w:tcPr>
          <w:p w14:paraId="55F3AB41" w14:textId="32BCE80E" w:rsidR="00305368" w:rsidRPr="00843A58" w:rsidRDefault="00305368"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道路整備課</w:t>
            </w:r>
          </w:p>
        </w:tc>
        <w:tc>
          <w:tcPr>
            <w:tcW w:w="5046" w:type="dxa"/>
            <w:tcBorders>
              <w:top w:val="single" w:sz="4" w:space="0" w:color="auto"/>
              <w:bottom w:val="single" w:sz="4" w:space="0" w:color="auto"/>
            </w:tcBorders>
          </w:tcPr>
          <w:p w14:paraId="7FFDAD75" w14:textId="15DD055B" w:rsidR="00305368" w:rsidRPr="00843A58" w:rsidRDefault="00305368" w:rsidP="00843A58">
            <w:pPr>
              <w:ind w:rightChars="38" w:right="80"/>
              <w:jc w:val="left"/>
              <w:rPr>
                <w:rFonts w:ascii="ＭＳ ゴシック" w:eastAsia="ＭＳ ゴシック" w:hAnsi="ＭＳ ゴシック"/>
                <w:sz w:val="22"/>
              </w:rPr>
            </w:pPr>
            <w:r w:rsidRPr="00843A58">
              <w:rPr>
                <w:rFonts w:ascii="ＭＳ ゴシック" w:eastAsia="ＭＳ ゴシック" w:hAnsi="ＭＳ ゴシック" w:hint="eastAsia"/>
                <w:sz w:val="22"/>
              </w:rPr>
              <w:t>歩行者の安全かつ円滑な通行を確保するため、バリアフリー化に配慮した歩道の整備、改良を行う。</w:t>
            </w:r>
          </w:p>
        </w:tc>
      </w:tr>
      <w:tr w:rsidR="00305368" w:rsidRPr="003954A3" w14:paraId="5F767FE0" w14:textId="77777777" w:rsidTr="00843A58">
        <w:tc>
          <w:tcPr>
            <w:tcW w:w="2041" w:type="dxa"/>
            <w:tcBorders>
              <w:top w:val="single" w:sz="4" w:space="0" w:color="auto"/>
            </w:tcBorders>
          </w:tcPr>
          <w:p w14:paraId="34022B0A" w14:textId="7C6F9C50" w:rsidR="00305368" w:rsidRPr="00843A58" w:rsidRDefault="008A66C8"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交通安全普及事業</w:t>
            </w:r>
          </w:p>
        </w:tc>
        <w:tc>
          <w:tcPr>
            <w:tcW w:w="1417" w:type="dxa"/>
            <w:tcBorders>
              <w:top w:val="single" w:sz="4" w:space="0" w:color="auto"/>
            </w:tcBorders>
          </w:tcPr>
          <w:p w14:paraId="5239F3AD" w14:textId="6AF5E7A1" w:rsidR="00305368" w:rsidRPr="00843A58" w:rsidRDefault="00305368"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市民安全課</w:t>
            </w:r>
          </w:p>
        </w:tc>
        <w:tc>
          <w:tcPr>
            <w:tcW w:w="5046" w:type="dxa"/>
            <w:tcBorders>
              <w:top w:val="single" w:sz="4" w:space="0" w:color="auto"/>
            </w:tcBorders>
          </w:tcPr>
          <w:p w14:paraId="144613E9" w14:textId="686398E5" w:rsidR="00305368" w:rsidRPr="00843A58" w:rsidRDefault="00305368"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各地区が視覚障害者等の安全を図るために富士警察署に音響信号機の設置要望を提出する際の事前相談を受ける。</w:t>
            </w:r>
          </w:p>
        </w:tc>
      </w:tr>
      <w:tr w:rsidR="00305368" w:rsidRPr="003954A3" w14:paraId="22BFF906" w14:textId="77777777" w:rsidTr="00843A58">
        <w:tc>
          <w:tcPr>
            <w:tcW w:w="2041" w:type="dxa"/>
          </w:tcPr>
          <w:p w14:paraId="656B32F0" w14:textId="49160F7B" w:rsidR="00305368" w:rsidRPr="00843A58" w:rsidRDefault="008A66C8" w:rsidP="00843A58">
            <w:pPr>
              <w:ind w:rightChars="66" w:right="139"/>
              <w:jc w:val="left"/>
              <w:rPr>
                <w:rFonts w:ascii="ＭＳ ゴシック" w:eastAsia="ＭＳ ゴシック" w:hAnsi="ＭＳ ゴシック"/>
                <w:sz w:val="22"/>
              </w:rPr>
            </w:pPr>
            <w:r w:rsidRPr="00843A58">
              <w:rPr>
                <w:rFonts w:ascii="ＭＳ ゴシック" w:eastAsia="ＭＳ ゴシック" w:hAnsi="ＭＳ ゴシック" w:hint="eastAsia"/>
                <w:sz w:val="22"/>
              </w:rPr>
              <w:t>歩道等維持修繕事業</w:t>
            </w:r>
          </w:p>
        </w:tc>
        <w:tc>
          <w:tcPr>
            <w:tcW w:w="1417" w:type="dxa"/>
          </w:tcPr>
          <w:p w14:paraId="5C8E11E1" w14:textId="2CA6EF9E" w:rsidR="00305368" w:rsidRPr="00843A58" w:rsidRDefault="00305368"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道路維持課</w:t>
            </w:r>
          </w:p>
        </w:tc>
        <w:tc>
          <w:tcPr>
            <w:tcW w:w="5046" w:type="dxa"/>
          </w:tcPr>
          <w:p w14:paraId="5150C5C5" w14:textId="5A3985FB" w:rsidR="00305368" w:rsidRPr="00843A58" w:rsidRDefault="00305368"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歩行者の安全を図るため、歩道等の維持修繕を迅速に行う。</w:t>
            </w:r>
          </w:p>
        </w:tc>
      </w:tr>
      <w:tr w:rsidR="00305368" w:rsidRPr="003954A3" w14:paraId="6C1E3871" w14:textId="77777777" w:rsidTr="00843A58">
        <w:tc>
          <w:tcPr>
            <w:tcW w:w="2041" w:type="dxa"/>
          </w:tcPr>
          <w:p w14:paraId="78BA87DE" w14:textId="47CFBA1D" w:rsidR="00305368" w:rsidRPr="00843A58" w:rsidRDefault="008A66C8"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道路照明灯等点検パトロール</w:t>
            </w:r>
          </w:p>
        </w:tc>
        <w:tc>
          <w:tcPr>
            <w:tcW w:w="1417" w:type="dxa"/>
          </w:tcPr>
          <w:p w14:paraId="26FB5865" w14:textId="1B435346" w:rsidR="00305368" w:rsidRPr="00843A58" w:rsidRDefault="00305368"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道路維持課</w:t>
            </w:r>
          </w:p>
        </w:tc>
        <w:tc>
          <w:tcPr>
            <w:tcW w:w="5046" w:type="dxa"/>
          </w:tcPr>
          <w:p w14:paraId="137AE134" w14:textId="33F1F0C8" w:rsidR="00305368" w:rsidRPr="00843A58" w:rsidRDefault="00305368" w:rsidP="00843A58">
            <w:pPr>
              <w:ind w:rightChars="38" w:right="80"/>
              <w:jc w:val="left"/>
              <w:rPr>
                <w:rFonts w:ascii="ＭＳ ゴシック" w:eastAsia="ＭＳ ゴシック" w:hAnsi="ＭＳ ゴシック"/>
                <w:sz w:val="22"/>
              </w:rPr>
            </w:pPr>
            <w:r w:rsidRPr="00843A58">
              <w:rPr>
                <w:rFonts w:ascii="ＭＳ ゴシック" w:eastAsia="ＭＳ ゴシック" w:hAnsi="ＭＳ ゴシック" w:hint="eastAsia"/>
                <w:sz w:val="22"/>
              </w:rPr>
              <w:t>歩行者の安全を図るため、道路照明灯や地下道・駐輪場照明施設の夜間巡視点検により不灯状況の確認を行う。</w:t>
            </w:r>
          </w:p>
        </w:tc>
      </w:tr>
      <w:tr w:rsidR="00305368" w:rsidRPr="003954A3" w14:paraId="768BDE01" w14:textId="77777777" w:rsidTr="00843A58">
        <w:tc>
          <w:tcPr>
            <w:tcW w:w="2041" w:type="dxa"/>
          </w:tcPr>
          <w:p w14:paraId="2BCEAFC6" w14:textId="60854176" w:rsidR="00305368" w:rsidRPr="00843A58" w:rsidRDefault="008A66C8"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市内一斉道路点検パトロール</w:t>
            </w:r>
          </w:p>
        </w:tc>
        <w:tc>
          <w:tcPr>
            <w:tcW w:w="1417" w:type="dxa"/>
          </w:tcPr>
          <w:p w14:paraId="333A01D7" w14:textId="2493C091" w:rsidR="00305368" w:rsidRPr="00843A58" w:rsidRDefault="00305368"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道路維持課</w:t>
            </w:r>
          </w:p>
        </w:tc>
        <w:tc>
          <w:tcPr>
            <w:tcW w:w="5046" w:type="dxa"/>
          </w:tcPr>
          <w:p w14:paraId="536576D0" w14:textId="3D7265F8" w:rsidR="00305368" w:rsidRPr="00843A58" w:rsidRDefault="00305368"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安全・安心な道路空間を確保するため、８月と１２月の年二回、市内認定道路の点検パトロールを行い、道路上の穴や段差、転落防止柵など道路施設の不具合箇所を修繕する。</w:t>
            </w:r>
          </w:p>
        </w:tc>
      </w:tr>
      <w:tr w:rsidR="00305368" w:rsidRPr="003954A3" w14:paraId="589F4EF2" w14:textId="77777777" w:rsidTr="00843A58">
        <w:tc>
          <w:tcPr>
            <w:tcW w:w="2041" w:type="dxa"/>
          </w:tcPr>
          <w:p w14:paraId="631B83E0" w14:textId="06AF2227" w:rsidR="00305368" w:rsidRPr="00843A58" w:rsidRDefault="008A66C8"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ゆずりあい駐車場</w:t>
            </w:r>
          </w:p>
        </w:tc>
        <w:tc>
          <w:tcPr>
            <w:tcW w:w="1417" w:type="dxa"/>
          </w:tcPr>
          <w:p w14:paraId="319F024A" w14:textId="67B98904" w:rsidR="00305368" w:rsidRPr="00843A58" w:rsidRDefault="00305368"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障害福祉課</w:t>
            </w:r>
          </w:p>
        </w:tc>
        <w:tc>
          <w:tcPr>
            <w:tcW w:w="5046" w:type="dxa"/>
          </w:tcPr>
          <w:p w14:paraId="3C27A986" w14:textId="29AB511C" w:rsidR="00305368" w:rsidRPr="00843A58" w:rsidRDefault="00305368"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公共施設や商業施設等に整備されている身体障害者用駐車場に、必要とする人が安心して駐車できるよう、県と連携してゆずりあい駐車場事業を推進する。</w:t>
            </w:r>
          </w:p>
        </w:tc>
      </w:tr>
    </w:tbl>
    <w:p w14:paraId="70241E1B" w14:textId="5596C88C" w:rsidR="009635A2" w:rsidRPr="00843A58" w:rsidRDefault="009635A2">
      <w:pPr>
        <w:ind w:left="240" w:hangingChars="100" w:hanging="240"/>
        <w:rPr>
          <w:rFonts w:ascii="ＭＳ ゴシック" w:eastAsia="ＭＳ ゴシック" w:hAnsi="ＭＳ ゴシック"/>
          <w:sz w:val="24"/>
        </w:rPr>
      </w:pPr>
      <w:r w:rsidRPr="00843A58">
        <w:rPr>
          <w:rFonts w:ascii="ＭＳ ゴシック" w:eastAsia="ＭＳ ゴシック" w:hAnsi="ＭＳ ゴシック"/>
          <w:sz w:val="24"/>
        </w:rPr>
        <w:br w:type="page"/>
      </w:r>
    </w:p>
    <w:p w14:paraId="0D5213D4" w14:textId="77777777" w:rsidR="009737D4" w:rsidRPr="00843A58" w:rsidRDefault="009737D4" w:rsidP="009737D4">
      <w:pPr>
        <w:rPr>
          <w:rFonts w:ascii="ＭＳ ゴシック" w:eastAsia="ＭＳ ゴシック" w:hAnsi="ＭＳ ゴシック"/>
          <w:b/>
          <w:sz w:val="24"/>
          <w:u w:val="double"/>
        </w:rPr>
      </w:pPr>
      <w:r w:rsidRPr="00843A58">
        <w:rPr>
          <w:rFonts w:ascii="ＭＳ ゴシック" w:eastAsia="ＭＳ ゴシック" w:hAnsi="ＭＳ ゴシック" w:hint="eastAsia"/>
          <w:b/>
          <w:sz w:val="28"/>
          <w:u w:val="double"/>
        </w:rPr>
        <w:t xml:space="preserve">２．防火・防災、防犯対策の推進　　　　　　　　　　　　　　　</w:t>
      </w:r>
    </w:p>
    <w:p w14:paraId="20CF5B5F" w14:textId="77777777" w:rsidR="009737D4" w:rsidRPr="00843A58" w:rsidRDefault="009737D4" w:rsidP="009737D4">
      <w:pPr>
        <w:rPr>
          <w:rFonts w:ascii="ＭＳ ゴシック" w:eastAsia="ＭＳ ゴシック" w:hAnsi="ＭＳ ゴシック"/>
          <w:sz w:val="24"/>
        </w:rPr>
      </w:pPr>
    </w:p>
    <w:p w14:paraId="4DF11D8F" w14:textId="77777777" w:rsidR="009737D4" w:rsidRPr="00843A58" w:rsidRDefault="009737D4" w:rsidP="009737D4">
      <w:pPr>
        <w:rPr>
          <w:rFonts w:ascii="ＭＳ ゴシック" w:eastAsia="ＭＳ ゴシック" w:hAnsi="ＭＳ ゴシック"/>
          <w:b/>
          <w:sz w:val="28"/>
        </w:rPr>
      </w:pPr>
      <w:r w:rsidRPr="00843A58">
        <w:rPr>
          <w:rFonts w:ascii="ＭＳ ゴシック" w:eastAsia="ＭＳ ゴシック" w:hAnsi="ＭＳ ゴシック" w:hint="eastAsia"/>
          <w:b/>
          <w:sz w:val="28"/>
        </w:rPr>
        <w:t>【現状と課題】</w:t>
      </w:r>
    </w:p>
    <w:p w14:paraId="3607CCD1" w14:textId="77777777" w:rsidR="009737D4" w:rsidRPr="00843A58" w:rsidRDefault="009737D4" w:rsidP="009737D4">
      <w:pPr>
        <w:ind w:firstLineChars="100" w:firstLine="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南海トラフ地震のような大きな地震や、台風などの気象災害が起きることが心配されています。</w:t>
      </w:r>
    </w:p>
    <w:p w14:paraId="64494DE8" w14:textId="1998DF34" w:rsidR="009737D4" w:rsidRPr="00843A58" w:rsidRDefault="009737D4" w:rsidP="009737D4">
      <w:pPr>
        <w:ind w:firstLineChars="100" w:firstLine="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障害のある人や</w:t>
      </w:r>
      <w:r w:rsidR="000C62A8" w:rsidRPr="00843A58">
        <w:rPr>
          <w:rFonts w:ascii="ＭＳ ゴシック" w:eastAsia="ＭＳ ゴシック" w:hAnsi="ＭＳ ゴシック" w:hint="eastAsia"/>
          <w:sz w:val="26"/>
          <w:szCs w:val="26"/>
        </w:rPr>
        <w:t>高齢者</w:t>
      </w:r>
      <w:r w:rsidRPr="00843A58">
        <w:rPr>
          <w:rFonts w:ascii="ＭＳ ゴシック" w:eastAsia="ＭＳ ゴシック" w:hAnsi="ＭＳ ゴシック" w:hint="eastAsia"/>
          <w:sz w:val="26"/>
          <w:szCs w:val="26"/>
        </w:rPr>
        <w:t>のように、災害が起きたときに一人で避難することが難しい人たちには、地域の人たちの支援が必要であることから、市では、支援が必要な人の把握や、支援が必要な人の視点に立った防災訓練の実施などの対策を行っています。</w:t>
      </w:r>
    </w:p>
    <w:p w14:paraId="6B3EB145" w14:textId="77777777" w:rsidR="009737D4" w:rsidRPr="00843A58" w:rsidRDefault="009737D4" w:rsidP="009737D4">
      <w:pPr>
        <w:ind w:firstLineChars="100" w:firstLine="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今後も、災害が起きたときの被害をできるだけ少なくするために、一人ひとりが日頃から十分に備えをしておくとともに、地域の人たちが協力して対応する災害対策を進める必要があります。</w:t>
      </w:r>
    </w:p>
    <w:p w14:paraId="5F2384CC" w14:textId="77777777" w:rsidR="009737D4" w:rsidRPr="00843A58" w:rsidRDefault="009737D4" w:rsidP="009737D4">
      <w:pPr>
        <w:ind w:firstLineChars="100" w:firstLine="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また、障害の有無に関わらず、すべての人が犯罪の被害にあったり、巻き込まれることのない、安心で安全な地域社会をつくるため、一人ひとりが防犯意識を高め、関係機関や市民団体などが連携して取り組む必要があります。</w:t>
      </w:r>
    </w:p>
    <w:p w14:paraId="70AA7321" w14:textId="77777777" w:rsidR="009737D4" w:rsidRPr="00843A58" w:rsidRDefault="009737D4" w:rsidP="006259FB">
      <w:pPr>
        <w:rPr>
          <w:rFonts w:ascii="ＭＳ ゴシック" w:eastAsia="ＭＳ ゴシック" w:hAnsi="ＭＳ ゴシック"/>
          <w:sz w:val="24"/>
        </w:rPr>
      </w:pPr>
    </w:p>
    <w:p w14:paraId="560F9DD7" w14:textId="77777777" w:rsidR="002F0C73" w:rsidRPr="00843A58" w:rsidRDefault="002F0C73" w:rsidP="002F0C73">
      <w:pPr>
        <w:spacing w:line="360" w:lineRule="auto"/>
        <w:rPr>
          <w:rFonts w:ascii="ＭＳ ゴシック" w:eastAsia="ＭＳ ゴシック" w:hAnsi="ＭＳ ゴシック"/>
          <w:b/>
          <w:sz w:val="28"/>
        </w:rPr>
      </w:pPr>
      <w:r w:rsidRPr="00843A58">
        <w:rPr>
          <w:rFonts w:ascii="ＭＳ ゴシック" w:eastAsia="ＭＳ ゴシック" w:hAnsi="ＭＳ ゴシック" w:hint="eastAsia"/>
          <w:b/>
          <w:sz w:val="28"/>
        </w:rPr>
        <w:t>【目指すべき姿】</w:t>
      </w:r>
    </w:p>
    <w:p w14:paraId="30272DD4" w14:textId="77777777" w:rsidR="002F0C73" w:rsidRPr="00843A58" w:rsidRDefault="002F0C73" w:rsidP="002F0C73">
      <w:pPr>
        <w:spacing w:line="360" w:lineRule="auto"/>
        <w:rPr>
          <w:rFonts w:ascii="ＭＳ ゴシック" w:eastAsia="ＭＳ ゴシック" w:hAnsi="ＭＳ ゴシック"/>
          <w:b/>
          <w:sz w:val="28"/>
        </w:rPr>
      </w:pPr>
      <w:r w:rsidRPr="00843A58">
        <w:rPr>
          <w:rFonts w:ascii="ＭＳ ゴシック" w:eastAsia="ＭＳ ゴシック" w:hAnsi="ＭＳ ゴシック" w:hint="eastAsia"/>
          <w:b/>
          <w:sz w:val="28"/>
        </w:rPr>
        <w:t>「みんなで防災、防犯に取り組む、安心して暮らせるまち」</w:t>
      </w:r>
    </w:p>
    <w:p w14:paraId="6A15E6FE" w14:textId="77777777" w:rsidR="002F0C73" w:rsidRPr="00843A58" w:rsidRDefault="002F0C73" w:rsidP="002F0C73">
      <w:pPr>
        <w:ind w:firstLineChars="100" w:firstLine="260"/>
        <w:rPr>
          <w:rFonts w:ascii="ＭＳ ゴシック" w:eastAsia="ＭＳ ゴシック" w:hAnsi="ＭＳ ゴシック"/>
          <w:sz w:val="26"/>
          <w:szCs w:val="26"/>
        </w:rPr>
      </w:pPr>
      <w:r w:rsidRPr="00843A58">
        <w:rPr>
          <w:rFonts w:ascii="ＭＳ ゴシック" w:eastAsia="ＭＳ ゴシック" w:hAnsi="ＭＳ ゴシック" w:hint="eastAsia"/>
          <w:sz w:val="26"/>
          <w:szCs w:val="26"/>
        </w:rPr>
        <w:t>一人ひとりが十分に備えるとともに、地域で協力して防災、防犯対策に取り組む体制をつくり、だれもが安全で安心して暮らしていけるまちを目指します。</w:t>
      </w:r>
    </w:p>
    <w:p w14:paraId="654B9B54" w14:textId="4447350E" w:rsidR="009635A2" w:rsidRPr="00843A58" w:rsidRDefault="009635A2" w:rsidP="006259FB">
      <w:pPr>
        <w:rPr>
          <w:rFonts w:ascii="ＭＳ ゴシック" w:eastAsia="ＭＳ ゴシック" w:hAnsi="ＭＳ ゴシック"/>
          <w:sz w:val="24"/>
        </w:rPr>
      </w:pPr>
      <w:r w:rsidRPr="00843A58">
        <w:rPr>
          <w:rFonts w:ascii="ＭＳ ゴシック" w:eastAsia="ＭＳ ゴシック" w:hAnsi="ＭＳ ゴシック"/>
          <w:sz w:val="24"/>
        </w:rPr>
        <w:br w:type="page"/>
      </w:r>
    </w:p>
    <w:p w14:paraId="6D542A41" w14:textId="5BFD6ADC" w:rsidR="006259FB" w:rsidRPr="00843A58" w:rsidRDefault="006259FB">
      <w:pPr>
        <w:spacing w:line="300" w:lineRule="auto"/>
        <w:rPr>
          <w:rFonts w:ascii="ＭＳ ゴシック" w:eastAsia="ＭＳ ゴシック" w:hAnsi="ＭＳ ゴシック"/>
          <w:b/>
          <w:sz w:val="24"/>
        </w:rPr>
      </w:pPr>
      <w:r w:rsidRPr="00843A58">
        <w:rPr>
          <w:rFonts w:ascii="ＭＳ ゴシック" w:eastAsia="ＭＳ ゴシック" w:hAnsi="ＭＳ ゴシック" w:hint="eastAsia"/>
          <w:b/>
          <w:color w:val="FFFFFF" w:themeColor="background1"/>
          <w:sz w:val="24"/>
          <w:highlight w:val="black"/>
        </w:rPr>
        <w:t>◎市民アンケートより</w:t>
      </w:r>
      <w:r w:rsidRPr="00843A58">
        <w:rPr>
          <w:rFonts w:ascii="ＭＳ ゴシック" w:eastAsia="ＭＳ ゴシック" w:hAnsi="ＭＳ ゴシック" w:hint="eastAsia"/>
          <w:sz w:val="22"/>
        </w:rPr>
        <w:t>（「障害者計画策定のためのアンケート調査」</w:t>
      </w:r>
      <w:r w:rsidR="000C62A8" w:rsidRPr="00843A58">
        <w:rPr>
          <w:rFonts w:ascii="ＭＳ ゴシック" w:eastAsia="ＭＳ ゴシック" w:hAnsi="ＭＳ ゴシック" w:hint="eastAsia"/>
          <w:sz w:val="22"/>
        </w:rPr>
        <w:t>令和</w:t>
      </w:r>
      <w:r w:rsidR="000C62A8" w:rsidRPr="00843A58">
        <w:rPr>
          <w:rFonts w:ascii="ＭＳ ゴシック" w:eastAsia="ＭＳ ゴシック" w:hAnsi="ＭＳ ゴシック"/>
          <w:sz w:val="22"/>
        </w:rPr>
        <w:t>4</w:t>
      </w:r>
      <w:r w:rsidRPr="00843A58">
        <w:rPr>
          <w:rFonts w:ascii="ＭＳ ゴシック" w:eastAsia="ＭＳ ゴシック" w:hAnsi="ＭＳ ゴシック" w:hint="eastAsia"/>
          <w:sz w:val="22"/>
        </w:rPr>
        <w:t>年</w:t>
      </w:r>
      <w:r w:rsidRPr="00843A58">
        <w:rPr>
          <w:rFonts w:ascii="ＭＳ ゴシック" w:eastAsia="ＭＳ ゴシック" w:hAnsi="ＭＳ ゴシック"/>
          <w:sz w:val="22"/>
        </w:rPr>
        <w:t>1</w:t>
      </w:r>
      <w:r w:rsidR="000C62A8" w:rsidRPr="00843A58">
        <w:rPr>
          <w:rFonts w:ascii="ＭＳ ゴシック" w:eastAsia="ＭＳ ゴシック" w:hAnsi="ＭＳ ゴシック"/>
          <w:sz w:val="22"/>
        </w:rPr>
        <w:t>2</w:t>
      </w:r>
      <w:r w:rsidRPr="00843A58">
        <w:rPr>
          <w:rFonts w:ascii="ＭＳ ゴシック" w:eastAsia="ＭＳ ゴシック" w:hAnsi="ＭＳ ゴシック" w:hint="eastAsia"/>
          <w:sz w:val="22"/>
        </w:rPr>
        <w:t>月）</w:t>
      </w:r>
    </w:p>
    <w:p w14:paraId="50E5E524" w14:textId="77777777" w:rsidR="006259FB" w:rsidRPr="00843A58" w:rsidRDefault="006259FB" w:rsidP="00843A58">
      <w:pPr>
        <w:spacing w:line="300" w:lineRule="auto"/>
        <w:ind w:firstLineChars="100" w:firstLine="240"/>
        <w:rPr>
          <w:rFonts w:ascii="ＭＳ ゴシック" w:eastAsia="ＭＳ ゴシック" w:hAnsi="ＭＳ ゴシック"/>
          <w:sz w:val="24"/>
        </w:rPr>
      </w:pPr>
      <w:r w:rsidRPr="00843A58">
        <w:rPr>
          <w:rFonts w:ascii="ＭＳ ゴシック" w:eastAsia="ＭＳ ゴシック" w:hAnsi="ＭＳ ゴシック" w:hint="eastAsia"/>
          <w:sz w:val="24"/>
        </w:rPr>
        <w:t>災害が起きたとき、困ることは何ですか。</w:t>
      </w:r>
    </w:p>
    <w:p w14:paraId="1E9474B7" w14:textId="1EA88220" w:rsidR="006259FB" w:rsidRPr="00843A58" w:rsidRDefault="006259FB">
      <w:pPr>
        <w:spacing w:line="300" w:lineRule="auto"/>
        <w:rPr>
          <w:rFonts w:ascii="ＭＳ ゴシック" w:eastAsia="ＭＳ ゴシック" w:hAnsi="ＭＳ ゴシック"/>
          <w:sz w:val="22"/>
        </w:rPr>
      </w:pPr>
      <w:r w:rsidRPr="00843A58">
        <w:rPr>
          <w:rFonts w:ascii="ＭＳ ゴシック" w:eastAsia="ＭＳ ゴシック" w:hAnsi="ＭＳ ゴシック" w:hint="eastAsia"/>
          <w:sz w:val="22"/>
          <w:bdr w:val="single" w:sz="4" w:space="0" w:color="auto"/>
        </w:rPr>
        <w:t>障害者手帳を持っている人</w:t>
      </w:r>
      <w:r w:rsidR="001D4250" w:rsidRPr="00843A58">
        <w:rPr>
          <w:rFonts w:ascii="ＭＳ ゴシック" w:eastAsia="ＭＳ ゴシック" w:hAnsi="ＭＳ ゴシック" w:hint="eastAsia"/>
          <w:sz w:val="22"/>
          <w:bdr w:val="single" w:sz="4" w:space="0" w:color="auto"/>
        </w:rPr>
        <w:t>への質問</w:t>
      </w:r>
      <w:r w:rsidR="00C65D6D" w:rsidRPr="00843A58">
        <w:rPr>
          <w:rFonts w:ascii="ＭＳ ゴシック" w:eastAsia="ＭＳ ゴシック" w:hAnsi="ＭＳ ゴシック" w:hint="eastAsia"/>
          <w:sz w:val="22"/>
          <w:bdr w:val="single" w:sz="4" w:space="0" w:color="auto"/>
        </w:rPr>
        <w:t>（回答は複数選択）</w:t>
      </w:r>
    </w:p>
    <w:p w14:paraId="404E53C4" w14:textId="77777777" w:rsidR="002F0C73" w:rsidRPr="00843A58" w:rsidRDefault="002F0C73" w:rsidP="006259FB">
      <w:pPr>
        <w:spacing w:line="300" w:lineRule="auto"/>
        <w:rPr>
          <w:rFonts w:ascii="ＭＳ ゴシック" w:eastAsia="ＭＳ ゴシック" w:hAnsi="ＭＳ ゴシック"/>
          <w:sz w:val="22"/>
        </w:rPr>
      </w:pPr>
    </w:p>
    <w:p w14:paraId="17F06464" w14:textId="77777777" w:rsidR="002F0C73" w:rsidRPr="00843A58" w:rsidRDefault="002F0C73" w:rsidP="006259FB">
      <w:pPr>
        <w:spacing w:line="300" w:lineRule="auto"/>
        <w:rPr>
          <w:rFonts w:ascii="ＭＳ ゴシック" w:eastAsia="ＭＳ ゴシック" w:hAnsi="ＭＳ ゴシック"/>
          <w:sz w:val="22"/>
        </w:rPr>
      </w:pPr>
    </w:p>
    <w:p w14:paraId="7C48102A" w14:textId="77777777" w:rsidR="002F0C73" w:rsidRPr="00843A58" w:rsidRDefault="002F0C73" w:rsidP="006259FB">
      <w:pPr>
        <w:spacing w:line="300" w:lineRule="auto"/>
        <w:rPr>
          <w:rFonts w:ascii="ＭＳ ゴシック" w:eastAsia="ＭＳ ゴシック" w:hAnsi="ＭＳ ゴシック"/>
          <w:sz w:val="24"/>
        </w:rPr>
      </w:pPr>
    </w:p>
    <w:p w14:paraId="73A1122B" w14:textId="77777777" w:rsidR="006259FB" w:rsidRPr="00843A58" w:rsidRDefault="002F0C73" w:rsidP="006259FB">
      <w:pPr>
        <w:rPr>
          <w:rFonts w:ascii="ＭＳ ゴシック" w:eastAsia="ＭＳ ゴシック" w:hAnsi="ＭＳ ゴシック"/>
          <w:sz w:val="24"/>
        </w:rPr>
      </w:pPr>
      <w:bookmarkStart w:id="6" w:name="_Toc468702109"/>
      <w:r w:rsidRPr="00843A58">
        <w:rPr>
          <w:rFonts w:ascii="ＭＳ ゴシック" w:eastAsia="ＭＳ ゴシック" w:hAnsi="ＭＳ ゴシック"/>
          <w:noProof/>
        </w:rPr>
        <w:drawing>
          <wp:anchor distT="0" distB="0" distL="114300" distR="114300" simplePos="0" relativeHeight="251699200" behindDoc="1" locked="0" layoutInCell="0" allowOverlap="0" wp14:anchorId="1349D680" wp14:editId="1E1C097A">
            <wp:simplePos x="0" y="0"/>
            <wp:positionH relativeFrom="column">
              <wp:posOffset>0</wp:posOffset>
            </wp:positionH>
            <wp:positionV relativeFrom="page">
              <wp:posOffset>2023745</wp:posOffset>
            </wp:positionV>
            <wp:extent cx="5400000" cy="3996000"/>
            <wp:effectExtent l="0" t="0" r="0" b="0"/>
            <wp:wrapNone/>
            <wp:docPr id="479" name="オブジェクト 1694"/>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14:sizeRelH relativeFrom="margin">
              <wp14:pctWidth>0</wp14:pctWidth>
            </wp14:sizeRelH>
            <wp14:sizeRelV relativeFrom="margin">
              <wp14:pctHeight>0</wp14:pctHeight>
            </wp14:sizeRelV>
          </wp:anchor>
        </w:drawing>
      </w:r>
      <w:bookmarkEnd w:id="6"/>
    </w:p>
    <w:p w14:paraId="0542DFA7" w14:textId="77777777" w:rsidR="006259FB" w:rsidRPr="00843A58" w:rsidRDefault="006259FB" w:rsidP="006259FB">
      <w:pPr>
        <w:rPr>
          <w:rFonts w:ascii="ＭＳ ゴシック" w:eastAsia="ＭＳ ゴシック" w:hAnsi="ＭＳ ゴシック"/>
          <w:sz w:val="24"/>
        </w:rPr>
      </w:pPr>
    </w:p>
    <w:p w14:paraId="718AD006" w14:textId="77777777" w:rsidR="006259FB" w:rsidRPr="00843A58" w:rsidRDefault="006259FB" w:rsidP="009737D4">
      <w:pPr>
        <w:spacing w:line="360" w:lineRule="auto"/>
        <w:rPr>
          <w:rFonts w:ascii="ＭＳ ゴシック" w:eastAsia="ＭＳ ゴシック" w:hAnsi="ＭＳ ゴシック"/>
          <w:b/>
          <w:sz w:val="28"/>
        </w:rPr>
      </w:pPr>
    </w:p>
    <w:p w14:paraId="755B6585" w14:textId="77777777" w:rsidR="006259FB" w:rsidRPr="00843A58" w:rsidRDefault="006259FB" w:rsidP="009737D4">
      <w:pPr>
        <w:spacing w:line="360" w:lineRule="auto"/>
        <w:rPr>
          <w:rFonts w:ascii="ＭＳ ゴシック" w:eastAsia="ＭＳ ゴシック" w:hAnsi="ＭＳ ゴシック"/>
          <w:b/>
          <w:sz w:val="28"/>
        </w:rPr>
      </w:pPr>
    </w:p>
    <w:p w14:paraId="4E529C85" w14:textId="77777777" w:rsidR="006259FB" w:rsidRPr="00843A58" w:rsidRDefault="006259FB" w:rsidP="009737D4">
      <w:pPr>
        <w:spacing w:line="360" w:lineRule="auto"/>
        <w:rPr>
          <w:rFonts w:ascii="ＭＳ ゴシック" w:eastAsia="ＭＳ ゴシック" w:hAnsi="ＭＳ ゴシック"/>
          <w:b/>
          <w:sz w:val="28"/>
        </w:rPr>
      </w:pPr>
    </w:p>
    <w:p w14:paraId="524B883C" w14:textId="77777777" w:rsidR="006259FB" w:rsidRPr="00843A58" w:rsidRDefault="006259FB" w:rsidP="009737D4">
      <w:pPr>
        <w:spacing w:line="360" w:lineRule="auto"/>
        <w:rPr>
          <w:rFonts w:ascii="ＭＳ ゴシック" w:eastAsia="ＭＳ ゴシック" w:hAnsi="ＭＳ ゴシック"/>
          <w:b/>
          <w:sz w:val="28"/>
        </w:rPr>
      </w:pPr>
    </w:p>
    <w:p w14:paraId="1F11245B" w14:textId="6FAC8C79" w:rsidR="00B07F53" w:rsidRDefault="00B07F53" w:rsidP="009737D4">
      <w:pPr>
        <w:spacing w:line="360" w:lineRule="auto"/>
        <w:rPr>
          <w:rFonts w:ascii="ＭＳ ゴシック" w:eastAsia="ＭＳ ゴシック" w:hAnsi="ＭＳ ゴシック" w:cs="Times New Roman"/>
          <w:b/>
          <w:sz w:val="28"/>
          <w:szCs w:val="24"/>
        </w:rPr>
      </w:pPr>
    </w:p>
    <w:p w14:paraId="499600DB" w14:textId="1AABB7FD" w:rsidR="00B07F53" w:rsidRDefault="00B07F53" w:rsidP="009737D4">
      <w:pPr>
        <w:spacing w:line="360" w:lineRule="auto"/>
        <w:rPr>
          <w:rFonts w:ascii="ＭＳ ゴシック" w:eastAsia="ＭＳ ゴシック" w:hAnsi="ＭＳ ゴシック" w:cs="Times New Roman"/>
          <w:b/>
          <w:sz w:val="28"/>
          <w:szCs w:val="24"/>
        </w:rPr>
      </w:pPr>
    </w:p>
    <w:p w14:paraId="48BE2400" w14:textId="4177EB97" w:rsidR="00B07F53" w:rsidRDefault="00B07F53" w:rsidP="009737D4">
      <w:pPr>
        <w:spacing w:line="360" w:lineRule="auto"/>
        <w:rPr>
          <w:rFonts w:ascii="ＭＳ ゴシック" w:eastAsia="ＭＳ ゴシック" w:hAnsi="ＭＳ ゴシック" w:cs="Times New Roman"/>
          <w:b/>
          <w:sz w:val="28"/>
          <w:szCs w:val="24"/>
        </w:rPr>
      </w:pPr>
    </w:p>
    <w:p w14:paraId="591A6B47" w14:textId="77777777" w:rsidR="0010017A" w:rsidRDefault="006259FB" w:rsidP="006259FB">
      <w:pPr>
        <w:pStyle w:val="ad"/>
        <w:spacing w:beforeLines="50" w:before="191"/>
        <w:ind w:leftChars="0" w:left="0" w:rightChars="0" w:right="0" w:firstLine="260"/>
        <w:rPr>
          <w:rFonts w:ascii="ＭＳ ゴシック" w:eastAsia="ＭＳ ゴシック" w:hAnsi="ＭＳ ゴシック"/>
          <w:noProof/>
          <w:sz w:val="26"/>
          <w:szCs w:val="26"/>
        </w:rPr>
      </w:pPr>
      <w:r w:rsidRPr="00843A58">
        <w:rPr>
          <w:rFonts w:ascii="ＭＳ ゴシック" w:eastAsia="ＭＳ ゴシック" w:hAnsi="ＭＳ ゴシック" w:hint="eastAsia"/>
          <w:noProof/>
          <w:sz w:val="26"/>
          <w:szCs w:val="26"/>
        </w:rPr>
        <w:t>災害が起きたとき、困ることをみると、</w:t>
      </w:r>
      <w:r w:rsidR="000C62A8" w:rsidRPr="00843A58">
        <w:rPr>
          <w:rFonts w:ascii="ＭＳ ゴシック" w:eastAsia="ＭＳ ゴシック" w:hAnsi="ＭＳ ゴシック" w:hint="eastAsia"/>
          <w:noProof/>
          <w:sz w:val="26"/>
          <w:szCs w:val="26"/>
        </w:rPr>
        <w:t>「避難所で過ごすことが難しい」が</w:t>
      </w:r>
      <w:r w:rsidR="000C62A8" w:rsidRPr="00843A58">
        <w:rPr>
          <w:rFonts w:ascii="ＭＳ ゴシック" w:eastAsia="ＭＳ ゴシック" w:hAnsi="ＭＳ ゴシック"/>
          <w:noProof/>
          <w:sz w:val="26"/>
          <w:szCs w:val="26"/>
        </w:rPr>
        <w:t>35.5％で最も多く、これに「避難場所で支援が受けられるかが心配」「支援者がいないと避難できない」「どうしたらよいか決められない」が続いています。</w:t>
      </w:r>
    </w:p>
    <w:p w14:paraId="5CC1E909" w14:textId="05B62B73" w:rsidR="006259FB" w:rsidRPr="00843A58" w:rsidRDefault="006259FB" w:rsidP="00843A58">
      <w:pPr>
        <w:pStyle w:val="ad"/>
        <w:spacing w:beforeLines="50" w:before="191" w:line="240" w:lineRule="exact"/>
        <w:ind w:leftChars="0" w:left="0" w:rightChars="0" w:right="0" w:firstLine="260"/>
        <w:rPr>
          <w:rFonts w:ascii="ＭＳ ゴシック" w:eastAsia="ＭＳ ゴシック" w:hAnsi="ＭＳ ゴシック"/>
          <w:noProof/>
          <w:sz w:val="26"/>
          <w:szCs w:val="26"/>
        </w:rPr>
      </w:pPr>
    </w:p>
    <w:p w14:paraId="06307BF4" w14:textId="77777777" w:rsidR="009737D4" w:rsidRPr="00843A58" w:rsidRDefault="009737D4" w:rsidP="00843A58">
      <w:pPr>
        <w:spacing w:beforeLines="30" w:before="114" w:line="300" w:lineRule="auto"/>
        <w:ind w:left="281" w:hangingChars="100" w:hanging="281"/>
        <w:rPr>
          <w:rFonts w:ascii="ＭＳ ゴシック" w:eastAsia="ＭＳ ゴシック" w:hAnsi="ＭＳ ゴシック"/>
          <w:b/>
          <w:sz w:val="28"/>
        </w:rPr>
      </w:pPr>
      <w:r w:rsidRPr="00843A58">
        <w:rPr>
          <w:rFonts w:ascii="ＭＳ ゴシック" w:eastAsia="ＭＳ ゴシック" w:hAnsi="ＭＳ ゴシック" w:hint="eastAsia"/>
          <w:b/>
          <w:sz w:val="28"/>
        </w:rPr>
        <w:t>【具体的な施策】</w:t>
      </w:r>
    </w:p>
    <w:p w14:paraId="0D0FEC87" w14:textId="77777777" w:rsidR="009737D4" w:rsidRPr="00843A58" w:rsidRDefault="009737D4" w:rsidP="00843A58">
      <w:pPr>
        <w:spacing w:line="300" w:lineRule="auto"/>
        <w:ind w:left="280" w:hangingChars="100" w:hanging="280"/>
        <w:rPr>
          <w:rFonts w:ascii="ＭＳ ゴシック" w:eastAsia="ＭＳ ゴシック" w:hAnsi="ＭＳ ゴシック"/>
          <w:sz w:val="24"/>
        </w:rPr>
      </w:pPr>
      <w:r w:rsidRPr="00843A58">
        <w:rPr>
          <w:rFonts w:ascii="ＭＳ ゴシック" w:eastAsia="ＭＳ ゴシック" w:hAnsi="ＭＳ ゴシック" w:hint="eastAsia"/>
          <w:sz w:val="28"/>
          <w:highlight w:val="lightGray"/>
        </w:rPr>
        <w:t xml:space="preserve">（１）災害対策　</w:t>
      </w:r>
    </w:p>
    <w:tbl>
      <w:tblPr>
        <w:tblStyle w:val="a3"/>
        <w:tblW w:w="8504" w:type="dxa"/>
        <w:tblInd w:w="-5" w:type="dxa"/>
        <w:tblCellMar>
          <w:left w:w="57" w:type="dxa"/>
          <w:right w:w="57" w:type="dxa"/>
        </w:tblCellMar>
        <w:tblLook w:val="04A0" w:firstRow="1" w:lastRow="0" w:firstColumn="1" w:lastColumn="0" w:noHBand="0" w:noVBand="1"/>
      </w:tblPr>
      <w:tblGrid>
        <w:gridCol w:w="2381"/>
        <w:gridCol w:w="15"/>
        <w:gridCol w:w="1544"/>
        <w:gridCol w:w="6"/>
        <w:gridCol w:w="4558"/>
      </w:tblGrid>
      <w:tr w:rsidR="00524860" w:rsidRPr="003954A3" w14:paraId="4EC8F5EF" w14:textId="77777777" w:rsidTr="00843A58">
        <w:tc>
          <w:tcPr>
            <w:tcW w:w="2381" w:type="dxa"/>
            <w:shd w:val="clear" w:color="auto" w:fill="D9E2F3" w:themeFill="accent5" w:themeFillTint="33"/>
          </w:tcPr>
          <w:p w14:paraId="0FCF9480" w14:textId="77777777" w:rsidR="00524860" w:rsidRPr="00843A58" w:rsidRDefault="00524860" w:rsidP="00524860">
            <w:pPr>
              <w:jc w:val="center"/>
              <w:rPr>
                <w:rFonts w:ascii="ＭＳ ゴシック" w:eastAsia="ＭＳ ゴシック" w:hAnsi="ＭＳ ゴシック"/>
                <w:sz w:val="22"/>
                <w:shd w:val="pct15" w:color="auto" w:fill="FFFFFF"/>
              </w:rPr>
            </w:pPr>
            <w:r w:rsidRPr="00843A58">
              <w:rPr>
                <w:rFonts w:ascii="ＭＳ ゴシック" w:eastAsia="ＭＳ ゴシック" w:hAnsi="ＭＳ ゴシック" w:hint="eastAsia"/>
                <w:sz w:val="22"/>
              </w:rPr>
              <w:t>事業名</w:t>
            </w:r>
          </w:p>
        </w:tc>
        <w:tc>
          <w:tcPr>
            <w:tcW w:w="1559" w:type="dxa"/>
            <w:gridSpan w:val="2"/>
            <w:shd w:val="clear" w:color="auto" w:fill="D9E2F3" w:themeFill="accent5" w:themeFillTint="33"/>
          </w:tcPr>
          <w:p w14:paraId="2980B3D7" w14:textId="77777777" w:rsidR="00524860" w:rsidRPr="00843A58" w:rsidRDefault="00524860" w:rsidP="00524860">
            <w:pPr>
              <w:jc w:val="center"/>
              <w:rPr>
                <w:rFonts w:ascii="ＭＳ ゴシック" w:eastAsia="ＭＳ ゴシック" w:hAnsi="ＭＳ ゴシック"/>
                <w:sz w:val="22"/>
              </w:rPr>
            </w:pPr>
            <w:r w:rsidRPr="00843A58">
              <w:rPr>
                <w:rFonts w:ascii="ＭＳ ゴシック" w:eastAsia="ＭＳ ゴシック" w:hAnsi="ＭＳ ゴシック" w:hint="eastAsia"/>
                <w:sz w:val="22"/>
              </w:rPr>
              <w:t>担当課</w:t>
            </w:r>
          </w:p>
        </w:tc>
        <w:tc>
          <w:tcPr>
            <w:tcW w:w="4564" w:type="dxa"/>
            <w:gridSpan w:val="2"/>
            <w:shd w:val="clear" w:color="auto" w:fill="D9E2F3" w:themeFill="accent5" w:themeFillTint="33"/>
          </w:tcPr>
          <w:p w14:paraId="49800191" w14:textId="77777777" w:rsidR="00524860" w:rsidRPr="00843A58" w:rsidRDefault="00524860" w:rsidP="00524860">
            <w:pPr>
              <w:ind w:rightChars="-56" w:right="-118"/>
              <w:jc w:val="center"/>
              <w:rPr>
                <w:rFonts w:ascii="ＭＳ ゴシック" w:eastAsia="ＭＳ ゴシック" w:hAnsi="ＭＳ ゴシック"/>
                <w:sz w:val="22"/>
                <w:szCs w:val="26"/>
              </w:rPr>
            </w:pPr>
            <w:r w:rsidRPr="00843A58">
              <w:rPr>
                <w:rFonts w:ascii="ＭＳ ゴシック" w:eastAsia="ＭＳ ゴシック" w:hAnsi="ＭＳ ゴシック" w:hint="eastAsia"/>
                <w:sz w:val="22"/>
              </w:rPr>
              <w:t>施策の内容</w:t>
            </w:r>
          </w:p>
        </w:tc>
      </w:tr>
      <w:tr w:rsidR="00524860" w:rsidRPr="003954A3" w14:paraId="251F3A3C" w14:textId="77777777" w:rsidTr="00843A58">
        <w:tc>
          <w:tcPr>
            <w:tcW w:w="2381" w:type="dxa"/>
            <w:tcBorders>
              <w:bottom w:val="single" w:sz="4" w:space="0" w:color="auto"/>
            </w:tcBorders>
          </w:tcPr>
          <w:p w14:paraId="0E8FBF00" w14:textId="0FCE74CF" w:rsidR="00524860" w:rsidRPr="00843A58" w:rsidRDefault="00CB0623">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富士市地域防災計画の修正</w:t>
            </w:r>
          </w:p>
        </w:tc>
        <w:tc>
          <w:tcPr>
            <w:tcW w:w="1559" w:type="dxa"/>
            <w:gridSpan w:val="2"/>
            <w:tcBorders>
              <w:bottom w:val="single" w:sz="4" w:space="0" w:color="auto"/>
            </w:tcBorders>
          </w:tcPr>
          <w:p w14:paraId="3B9F0910" w14:textId="2D8CD988" w:rsidR="00524860" w:rsidRPr="00843A58" w:rsidRDefault="00CB0623">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防災危機管理課</w:t>
            </w:r>
          </w:p>
        </w:tc>
        <w:tc>
          <w:tcPr>
            <w:tcW w:w="4564" w:type="dxa"/>
            <w:gridSpan w:val="2"/>
            <w:tcBorders>
              <w:bottom w:val="single" w:sz="4" w:space="0" w:color="auto"/>
            </w:tcBorders>
          </w:tcPr>
          <w:p w14:paraId="5F2B8F24" w14:textId="3C908E4A" w:rsidR="00524860" w:rsidRPr="00843A58" w:rsidRDefault="00CB0623"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市民の生命</w:t>
            </w:r>
            <w:r w:rsidRPr="00843A58">
              <w:rPr>
                <w:rFonts w:ascii="ＭＳ ゴシック" w:eastAsia="ＭＳ ゴシック" w:hAnsi="ＭＳ ゴシック" w:hint="eastAsia"/>
                <w:w w:val="90"/>
                <w:sz w:val="22"/>
              </w:rPr>
              <w:t>、</w:t>
            </w:r>
            <w:r w:rsidRPr="00843A58">
              <w:rPr>
                <w:rFonts w:ascii="ＭＳ ゴシック" w:eastAsia="ＭＳ ゴシック" w:hAnsi="ＭＳ ゴシック" w:hint="eastAsia"/>
                <w:sz w:val="22"/>
              </w:rPr>
              <w:t>身体及び財産を災害から保護するため</w:t>
            </w:r>
            <w:r w:rsidRPr="00843A58">
              <w:rPr>
                <w:rFonts w:ascii="ＭＳ ゴシック" w:eastAsia="ＭＳ ゴシック" w:hAnsi="ＭＳ ゴシック" w:hint="eastAsia"/>
                <w:w w:val="90"/>
                <w:sz w:val="22"/>
              </w:rPr>
              <w:t>、</w:t>
            </w:r>
            <w:r w:rsidRPr="00843A58">
              <w:rPr>
                <w:rFonts w:ascii="ＭＳ ゴシック" w:eastAsia="ＭＳ ゴシック" w:hAnsi="ＭＳ ゴシック" w:hint="eastAsia"/>
                <w:sz w:val="22"/>
              </w:rPr>
              <w:t>各種災害に対応できるよう</w:t>
            </w:r>
            <w:r w:rsidRPr="00843A58">
              <w:rPr>
                <w:rFonts w:ascii="ＭＳ ゴシック" w:eastAsia="ＭＳ ゴシック" w:hAnsi="ＭＳ ゴシック" w:hint="eastAsia"/>
                <w:w w:val="90"/>
                <w:sz w:val="22"/>
              </w:rPr>
              <w:t>、</w:t>
            </w:r>
            <w:r w:rsidRPr="00843A58">
              <w:rPr>
                <w:rFonts w:ascii="ＭＳ ゴシック" w:eastAsia="ＭＳ ゴシック" w:hAnsi="ＭＳ ゴシック" w:hint="eastAsia"/>
                <w:sz w:val="22"/>
              </w:rPr>
              <w:t>富士市地域防災計画の見直し</w:t>
            </w:r>
            <w:r w:rsidRPr="00843A58">
              <w:rPr>
                <w:rFonts w:ascii="ＭＳ ゴシック" w:eastAsia="ＭＳ ゴシック" w:hAnsi="ＭＳ ゴシック" w:hint="eastAsia"/>
                <w:w w:val="90"/>
                <w:sz w:val="22"/>
              </w:rPr>
              <w:t>、</w:t>
            </w:r>
            <w:r w:rsidRPr="00843A58">
              <w:rPr>
                <w:rFonts w:ascii="ＭＳ ゴシック" w:eastAsia="ＭＳ ゴシック" w:hAnsi="ＭＳ ゴシック" w:hint="eastAsia"/>
                <w:sz w:val="22"/>
              </w:rPr>
              <w:t>修正を行う</w:t>
            </w:r>
            <w:r w:rsidRPr="00843A58">
              <w:rPr>
                <w:rFonts w:ascii="ＭＳ ゴシック" w:eastAsia="ＭＳ ゴシック" w:hAnsi="ＭＳ ゴシック" w:hint="eastAsia"/>
                <w:w w:val="90"/>
                <w:sz w:val="22"/>
              </w:rPr>
              <w:t>。</w:t>
            </w:r>
          </w:p>
        </w:tc>
      </w:tr>
      <w:tr w:rsidR="00524860" w:rsidRPr="003954A3" w14:paraId="2A32C526" w14:textId="77777777" w:rsidTr="00843A58">
        <w:tc>
          <w:tcPr>
            <w:tcW w:w="2381" w:type="dxa"/>
            <w:tcBorders>
              <w:top w:val="nil"/>
            </w:tcBorders>
          </w:tcPr>
          <w:p w14:paraId="167EFE84" w14:textId="2FFDA9DD" w:rsidR="00524860" w:rsidRPr="00843A58" w:rsidRDefault="00CB0623">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災害・緊急情報支援キットの普及・啓発</w:t>
            </w:r>
          </w:p>
        </w:tc>
        <w:tc>
          <w:tcPr>
            <w:tcW w:w="1559" w:type="dxa"/>
            <w:gridSpan w:val="2"/>
            <w:tcBorders>
              <w:top w:val="nil"/>
            </w:tcBorders>
          </w:tcPr>
          <w:p w14:paraId="20F6C22E" w14:textId="3AE91A63" w:rsidR="00524860" w:rsidRPr="00843A58" w:rsidRDefault="00CB0623">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福祉総務課</w:t>
            </w:r>
          </w:p>
        </w:tc>
        <w:tc>
          <w:tcPr>
            <w:tcW w:w="4564" w:type="dxa"/>
            <w:gridSpan w:val="2"/>
            <w:tcBorders>
              <w:top w:val="nil"/>
            </w:tcBorders>
          </w:tcPr>
          <w:p w14:paraId="35842957" w14:textId="33789994" w:rsidR="00524860" w:rsidRPr="00843A58" w:rsidRDefault="00CB0623"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szCs w:val="26"/>
              </w:rPr>
              <w:t>災害時の要援護者の把握のため</w:t>
            </w:r>
            <w:r w:rsidRPr="00843A58">
              <w:rPr>
                <w:rFonts w:ascii="ＭＳ ゴシック" w:eastAsia="ＭＳ ゴシック" w:hAnsi="ＭＳ ゴシック" w:hint="eastAsia"/>
                <w:w w:val="90"/>
                <w:sz w:val="22"/>
                <w:szCs w:val="26"/>
              </w:rPr>
              <w:t>、</w:t>
            </w:r>
            <w:r w:rsidRPr="00843A58">
              <w:rPr>
                <w:rFonts w:ascii="ＭＳ ゴシック" w:eastAsia="ＭＳ ゴシック" w:hAnsi="ＭＳ ゴシック" w:hint="eastAsia"/>
                <w:sz w:val="22"/>
                <w:szCs w:val="26"/>
              </w:rPr>
              <w:t>災害</w:t>
            </w:r>
            <w:r w:rsidRPr="00843A58">
              <w:rPr>
                <w:rFonts w:ascii="ＭＳ ゴシック" w:eastAsia="ＭＳ ゴシック" w:hAnsi="ＭＳ ゴシック" w:hint="eastAsia"/>
                <w:w w:val="90"/>
                <w:sz w:val="22"/>
                <w:szCs w:val="26"/>
              </w:rPr>
              <w:t>・</w:t>
            </w:r>
            <w:r w:rsidRPr="00843A58">
              <w:rPr>
                <w:rFonts w:ascii="ＭＳ ゴシック" w:eastAsia="ＭＳ ゴシック" w:hAnsi="ＭＳ ゴシック" w:hint="eastAsia"/>
                <w:sz w:val="22"/>
                <w:szCs w:val="26"/>
              </w:rPr>
              <w:t>緊急支援情報キットの普及</w:t>
            </w:r>
            <w:r w:rsidRPr="00843A58">
              <w:rPr>
                <w:rFonts w:ascii="ＭＳ ゴシック" w:eastAsia="ＭＳ ゴシック" w:hAnsi="ＭＳ ゴシック" w:hint="eastAsia"/>
                <w:w w:val="90"/>
                <w:sz w:val="22"/>
                <w:szCs w:val="26"/>
              </w:rPr>
              <w:t>・</w:t>
            </w:r>
            <w:r w:rsidRPr="00843A58">
              <w:rPr>
                <w:rFonts w:ascii="ＭＳ ゴシック" w:eastAsia="ＭＳ ゴシック" w:hAnsi="ＭＳ ゴシック" w:hint="eastAsia"/>
                <w:sz w:val="22"/>
                <w:szCs w:val="26"/>
              </w:rPr>
              <w:t>啓発を行う</w:t>
            </w:r>
            <w:r w:rsidRPr="00843A58">
              <w:rPr>
                <w:rFonts w:ascii="ＭＳ ゴシック" w:eastAsia="ＭＳ ゴシック" w:hAnsi="ＭＳ ゴシック" w:hint="eastAsia"/>
                <w:w w:val="90"/>
                <w:sz w:val="22"/>
                <w:szCs w:val="26"/>
              </w:rPr>
              <w:t>。</w:t>
            </w:r>
          </w:p>
        </w:tc>
      </w:tr>
      <w:tr w:rsidR="00B07F53" w:rsidRPr="00204E8B" w14:paraId="1D20330B" w14:textId="77777777" w:rsidTr="00B07F53">
        <w:tc>
          <w:tcPr>
            <w:tcW w:w="2396" w:type="dxa"/>
            <w:gridSpan w:val="2"/>
            <w:shd w:val="clear" w:color="auto" w:fill="D9E2F3" w:themeFill="accent5" w:themeFillTint="33"/>
          </w:tcPr>
          <w:p w14:paraId="460CE94F" w14:textId="77777777" w:rsidR="00B07F53" w:rsidRPr="00223D78" w:rsidRDefault="00B07F53" w:rsidP="00B07F53">
            <w:pPr>
              <w:jc w:val="center"/>
              <w:rPr>
                <w:rFonts w:ascii="ＭＳ ゴシック" w:eastAsia="ＭＳ ゴシック" w:hAnsi="ＭＳ ゴシック"/>
                <w:sz w:val="22"/>
                <w:shd w:val="pct15" w:color="auto" w:fill="FFFFFF"/>
              </w:rPr>
            </w:pPr>
            <w:r w:rsidRPr="00223D78">
              <w:rPr>
                <w:rFonts w:ascii="ＭＳ ゴシック" w:eastAsia="ＭＳ ゴシック" w:hAnsi="ＭＳ ゴシック" w:hint="eastAsia"/>
                <w:sz w:val="22"/>
              </w:rPr>
              <w:t>事業名</w:t>
            </w:r>
          </w:p>
        </w:tc>
        <w:tc>
          <w:tcPr>
            <w:tcW w:w="1550" w:type="dxa"/>
            <w:gridSpan w:val="2"/>
            <w:shd w:val="clear" w:color="auto" w:fill="D9E2F3" w:themeFill="accent5" w:themeFillTint="33"/>
          </w:tcPr>
          <w:p w14:paraId="785F5D41" w14:textId="77777777" w:rsidR="00B07F53" w:rsidRPr="00223D78" w:rsidRDefault="00B07F53" w:rsidP="00B07F53">
            <w:pPr>
              <w:jc w:val="center"/>
              <w:rPr>
                <w:rFonts w:ascii="ＭＳ ゴシック" w:eastAsia="ＭＳ ゴシック" w:hAnsi="ＭＳ ゴシック"/>
                <w:sz w:val="22"/>
              </w:rPr>
            </w:pPr>
            <w:r w:rsidRPr="00223D78">
              <w:rPr>
                <w:rFonts w:ascii="ＭＳ ゴシック" w:eastAsia="ＭＳ ゴシック" w:hAnsi="ＭＳ ゴシック" w:hint="eastAsia"/>
                <w:sz w:val="22"/>
              </w:rPr>
              <w:t>担当課</w:t>
            </w:r>
          </w:p>
        </w:tc>
        <w:tc>
          <w:tcPr>
            <w:tcW w:w="4558" w:type="dxa"/>
            <w:shd w:val="clear" w:color="auto" w:fill="D9E2F3" w:themeFill="accent5" w:themeFillTint="33"/>
          </w:tcPr>
          <w:p w14:paraId="7D89737B" w14:textId="77777777" w:rsidR="00B07F53" w:rsidRPr="00223D78" w:rsidRDefault="00B07F53" w:rsidP="00B07F53">
            <w:pPr>
              <w:ind w:rightChars="-56" w:right="-118"/>
              <w:jc w:val="center"/>
              <w:rPr>
                <w:rFonts w:ascii="ＭＳ ゴシック" w:eastAsia="ＭＳ ゴシック" w:hAnsi="ＭＳ ゴシック"/>
                <w:sz w:val="22"/>
              </w:rPr>
            </w:pPr>
            <w:r w:rsidRPr="00223D78">
              <w:rPr>
                <w:rFonts w:ascii="ＭＳ ゴシック" w:eastAsia="ＭＳ ゴシック" w:hAnsi="ＭＳ ゴシック" w:hint="eastAsia"/>
                <w:sz w:val="22"/>
              </w:rPr>
              <w:t>施策の内容</w:t>
            </w:r>
          </w:p>
        </w:tc>
      </w:tr>
      <w:tr w:rsidR="00524860" w:rsidRPr="003954A3" w14:paraId="560DAD67" w14:textId="77777777" w:rsidTr="00843A58">
        <w:tc>
          <w:tcPr>
            <w:tcW w:w="2381" w:type="dxa"/>
            <w:tcBorders>
              <w:bottom w:val="single" w:sz="4" w:space="0" w:color="auto"/>
            </w:tcBorders>
          </w:tcPr>
          <w:p w14:paraId="3B035219" w14:textId="77777777" w:rsidR="00524860" w:rsidRPr="00843A58" w:rsidRDefault="00CB0623">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総合防災訓練（</w:t>
            </w:r>
            <w:r w:rsidRPr="00843A58">
              <w:rPr>
                <w:rFonts w:ascii="ＭＳ ゴシック" w:eastAsia="ＭＳ ゴシック" w:hAnsi="ＭＳ ゴシック"/>
                <w:sz w:val="22"/>
              </w:rPr>
              <w:t>9</w:t>
            </w:r>
            <w:r w:rsidRPr="00843A58">
              <w:rPr>
                <w:rFonts w:ascii="ＭＳ ゴシック" w:eastAsia="ＭＳ ゴシック" w:hAnsi="ＭＳ ゴシック" w:hint="eastAsia"/>
                <w:sz w:val="22"/>
              </w:rPr>
              <w:t>月）</w:t>
            </w:r>
          </w:p>
          <w:p w14:paraId="78C214C6" w14:textId="2CBB98B6" w:rsidR="00CB0623" w:rsidRPr="00843A58" w:rsidRDefault="00CB0623">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地域防災訓練（</w:t>
            </w:r>
            <w:r w:rsidRPr="00843A58">
              <w:rPr>
                <w:rFonts w:ascii="ＭＳ ゴシック" w:eastAsia="ＭＳ ゴシック" w:hAnsi="ＭＳ ゴシック"/>
                <w:sz w:val="22"/>
              </w:rPr>
              <w:t>12</w:t>
            </w:r>
            <w:r w:rsidRPr="00843A58">
              <w:rPr>
                <w:rFonts w:ascii="ＭＳ ゴシック" w:eastAsia="ＭＳ ゴシック" w:hAnsi="ＭＳ ゴシック" w:hint="eastAsia"/>
                <w:sz w:val="22"/>
              </w:rPr>
              <w:t>月）</w:t>
            </w:r>
          </w:p>
        </w:tc>
        <w:tc>
          <w:tcPr>
            <w:tcW w:w="1559" w:type="dxa"/>
            <w:gridSpan w:val="2"/>
            <w:tcBorders>
              <w:bottom w:val="single" w:sz="4" w:space="0" w:color="auto"/>
            </w:tcBorders>
          </w:tcPr>
          <w:p w14:paraId="48A3E531" w14:textId="320F2654" w:rsidR="00524860" w:rsidRPr="00843A58" w:rsidRDefault="00CB0623">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防災危機管理課</w:t>
            </w:r>
          </w:p>
        </w:tc>
        <w:tc>
          <w:tcPr>
            <w:tcW w:w="4564" w:type="dxa"/>
            <w:gridSpan w:val="2"/>
            <w:tcBorders>
              <w:bottom w:val="single" w:sz="4" w:space="0" w:color="auto"/>
            </w:tcBorders>
          </w:tcPr>
          <w:p w14:paraId="529C6CFB" w14:textId="49E9F645" w:rsidR="00524860" w:rsidRPr="00843A58" w:rsidRDefault="00CB0623" w:rsidP="00843A58">
            <w:pPr>
              <w:ind w:rightChars="38" w:right="80"/>
              <w:jc w:val="left"/>
              <w:rPr>
                <w:rFonts w:ascii="ＭＳ ゴシック" w:eastAsia="ＭＳ ゴシック" w:hAnsi="ＭＳ ゴシック"/>
                <w:sz w:val="22"/>
              </w:rPr>
            </w:pPr>
            <w:r w:rsidRPr="00843A58">
              <w:rPr>
                <w:rFonts w:ascii="ＭＳ ゴシック" w:eastAsia="ＭＳ ゴシック" w:hAnsi="ＭＳ ゴシック" w:hint="eastAsia"/>
                <w:sz w:val="22"/>
              </w:rPr>
              <w:t>災害時の要援護者の支援体制を充実するため、各地区の自主防災会において総合防災訓練、地域防災訓練を実施する。</w:t>
            </w:r>
          </w:p>
        </w:tc>
      </w:tr>
      <w:tr w:rsidR="00524860" w:rsidRPr="003954A3" w14:paraId="672BC7EB" w14:textId="77777777" w:rsidTr="00843A58">
        <w:tc>
          <w:tcPr>
            <w:tcW w:w="2381" w:type="dxa"/>
            <w:tcBorders>
              <w:top w:val="nil"/>
            </w:tcBorders>
          </w:tcPr>
          <w:p w14:paraId="65C2288D" w14:textId="3677F85F" w:rsidR="00524860" w:rsidRPr="00843A58" w:rsidRDefault="00CB0623" w:rsidP="00843A58">
            <w:pPr>
              <w:ind w:rightChars="95" w:right="199"/>
              <w:jc w:val="left"/>
              <w:rPr>
                <w:rFonts w:ascii="ＭＳ ゴシック" w:eastAsia="ＭＳ ゴシック" w:hAnsi="ＭＳ ゴシック"/>
                <w:sz w:val="22"/>
              </w:rPr>
            </w:pPr>
            <w:r w:rsidRPr="00843A58">
              <w:rPr>
                <w:rFonts w:ascii="ＭＳ ゴシック" w:eastAsia="ＭＳ ゴシック" w:hAnsi="ＭＳ ゴシック" w:hint="eastAsia"/>
                <w:sz w:val="22"/>
              </w:rPr>
              <w:t>緊急通報システム貸与事業</w:t>
            </w:r>
          </w:p>
        </w:tc>
        <w:tc>
          <w:tcPr>
            <w:tcW w:w="1559" w:type="dxa"/>
            <w:gridSpan w:val="2"/>
            <w:tcBorders>
              <w:top w:val="nil"/>
            </w:tcBorders>
          </w:tcPr>
          <w:p w14:paraId="649A84C8" w14:textId="0B7C9CD6" w:rsidR="00524860" w:rsidRPr="00843A58" w:rsidRDefault="00CB0623">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障害福祉課</w:t>
            </w:r>
          </w:p>
        </w:tc>
        <w:tc>
          <w:tcPr>
            <w:tcW w:w="4564" w:type="dxa"/>
            <w:gridSpan w:val="2"/>
            <w:tcBorders>
              <w:top w:val="nil"/>
            </w:tcBorders>
          </w:tcPr>
          <w:p w14:paraId="16E4EB83" w14:textId="1965EB45" w:rsidR="00524860" w:rsidRPr="00843A58" w:rsidRDefault="00CB0623"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災害時の備えとして、在宅の重度身体障害者（児）に対して人工呼吸器用非常用電源を、視覚・聴覚障害者に対して災害情報受信関連機器を給付する。</w:t>
            </w:r>
          </w:p>
        </w:tc>
      </w:tr>
      <w:tr w:rsidR="00CB0623" w:rsidRPr="003954A3" w14:paraId="6F94186F" w14:textId="77777777" w:rsidTr="00843A58">
        <w:tc>
          <w:tcPr>
            <w:tcW w:w="2381" w:type="dxa"/>
          </w:tcPr>
          <w:p w14:paraId="15A17F94" w14:textId="7F121851" w:rsidR="00CB0623" w:rsidRPr="00843A58" w:rsidRDefault="00CB0623" w:rsidP="00843A58">
            <w:pPr>
              <w:ind w:rightChars="95" w:right="199"/>
              <w:jc w:val="left"/>
              <w:rPr>
                <w:rFonts w:ascii="ＭＳ ゴシック" w:eastAsia="ＭＳ ゴシック" w:hAnsi="ＭＳ ゴシック"/>
                <w:sz w:val="22"/>
              </w:rPr>
            </w:pPr>
            <w:r w:rsidRPr="00843A58">
              <w:rPr>
                <w:rFonts w:ascii="ＭＳ ゴシック" w:eastAsia="ＭＳ ゴシック" w:hAnsi="ＭＳ ゴシック" w:hint="eastAsia"/>
                <w:sz w:val="22"/>
              </w:rPr>
              <w:t>メールサービス、ＳＮＳでの提供</w:t>
            </w:r>
          </w:p>
        </w:tc>
        <w:tc>
          <w:tcPr>
            <w:tcW w:w="1559" w:type="dxa"/>
            <w:gridSpan w:val="2"/>
          </w:tcPr>
          <w:p w14:paraId="6FA8183F" w14:textId="0023BA19" w:rsidR="00CB0623" w:rsidRPr="00843A58" w:rsidRDefault="00CB0623">
            <w:pPr>
              <w:jc w:val="left"/>
              <w:rPr>
                <w:rFonts w:ascii="ＭＳ ゴシック" w:eastAsia="ＭＳ ゴシック" w:hAnsi="ＭＳ ゴシック"/>
                <w:sz w:val="22"/>
              </w:rPr>
            </w:pPr>
            <w:r w:rsidRPr="00843A58">
              <w:rPr>
                <w:rFonts w:ascii="ＭＳ ゴシック" w:eastAsia="ＭＳ ゴシック" w:hAnsi="ＭＳ ゴシック" w:hint="eastAsia"/>
                <w:sz w:val="22"/>
                <w:szCs w:val="26"/>
              </w:rPr>
              <w:t>防災危機管理課</w:t>
            </w:r>
          </w:p>
        </w:tc>
        <w:tc>
          <w:tcPr>
            <w:tcW w:w="4564" w:type="dxa"/>
            <w:gridSpan w:val="2"/>
          </w:tcPr>
          <w:p w14:paraId="1EB70DAB" w14:textId="313FD277" w:rsidR="00CB0623" w:rsidRPr="00843A58" w:rsidRDefault="00CB0623"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同報無線放送のメールサービスやＳＮＳでの発信により、防災情報の提供を実施する。</w:t>
            </w:r>
          </w:p>
        </w:tc>
      </w:tr>
      <w:tr w:rsidR="00CB0623" w:rsidRPr="003954A3" w14:paraId="182912E9" w14:textId="77777777" w:rsidTr="00843A58">
        <w:tc>
          <w:tcPr>
            <w:tcW w:w="2381" w:type="dxa"/>
          </w:tcPr>
          <w:p w14:paraId="1F7A46D3" w14:textId="229F366D" w:rsidR="00CB0623" w:rsidRPr="00843A58" w:rsidRDefault="00CB0623" w:rsidP="00843A58">
            <w:pPr>
              <w:ind w:rightChars="95" w:right="199"/>
              <w:jc w:val="left"/>
              <w:rPr>
                <w:rFonts w:ascii="ＭＳ ゴシック" w:eastAsia="ＭＳ ゴシック" w:hAnsi="ＭＳ ゴシック"/>
                <w:sz w:val="22"/>
              </w:rPr>
            </w:pPr>
            <w:r w:rsidRPr="00843A58">
              <w:rPr>
                <w:rFonts w:ascii="ＭＳ ゴシック" w:eastAsia="ＭＳ ゴシック" w:hAnsi="ＭＳ ゴシック" w:hint="eastAsia"/>
                <w:sz w:val="22"/>
              </w:rPr>
              <w:t>防災ラジオの有償配布</w:t>
            </w:r>
          </w:p>
        </w:tc>
        <w:tc>
          <w:tcPr>
            <w:tcW w:w="1559" w:type="dxa"/>
            <w:gridSpan w:val="2"/>
          </w:tcPr>
          <w:p w14:paraId="30FBC0BB" w14:textId="2432CA71" w:rsidR="00CB0623" w:rsidRPr="00843A58" w:rsidRDefault="00CB0623">
            <w:pPr>
              <w:jc w:val="left"/>
              <w:rPr>
                <w:rFonts w:ascii="ＭＳ ゴシック" w:eastAsia="ＭＳ ゴシック" w:hAnsi="ＭＳ ゴシック"/>
                <w:sz w:val="22"/>
              </w:rPr>
            </w:pPr>
            <w:r w:rsidRPr="00843A58">
              <w:rPr>
                <w:rFonts w:ascii="ＭＳ ゴシック" w:eastAsia="ＭＳ ゴシック" w:hAnsi="ＭＳ ゴシック" w:hint="eastAsia"/>
                <w:sz w:val="22"/>
                <w:szCs w:val="26"/>
              </w:rPr>
              <w:t>防災危機管理課</w:t>
            </w:r>
          </w:p>
        </w:tc>
        <w:tc>
          <w:tcPr>
            <w:tcW w:w="4564" w:type="dxa"/>
            <w:gridSpan w:val="2"/>
          </w:tcPr>
          <w:p w14:paraId="451D82A0" w14:textId="363B73BE" w:rsidR="00CB0623" w:rsidRPr="00843A58" w:rsidRDefault="00CB0623"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同報無線情報を屋内で容易に聞くための防災ラジオを有償配布する。</w:t>
            </w:r>
          </w:p>
        </w:tc>
      </w:tr>
      <w:tr w:rsidR="00CB0623" w:rsidRPr="003954A3" w14:paraId="76517C92" w14:textId="77777777" w:rsidTr="00843A58">
        <w:tc>
          <w:tcPr>
            <w:tcW w:w="2381" w:type="dxa"/>
          </w:tcPr>
          <w:p w14:paraId="7AC745DD" w14:textId="3A4BE2CD" w:rsidR="00CB0623" w:rsidRPr="00843A58" w:rsidRDefault="00CB0623">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避難所運営マニュアルの作成</w:t>
            </w:r>
          </w:p>
        </w:tc>
        <w:tc>
          <w:tcPr>
            <w:tcW w:w="1559" w:type="dxa"/>
            <w:gridSpan w:val="2"/>
          </w:tcPr>
          <w:p w14:paraId="49D02B97" w14:textId="00320FD5" w:rsidR="00CB0623" w:rsidRPr="00843A58" w:rsidRDefault="00CB0623">
            <w:pPr>
              <w:jc w:val="left"/>
              <w:rPr>
                <w:rFonts w:ascii="ＭＳ ゴシック" w:eastAsia="ＭＳ ゴシック" w:hAnsi="ＭＳ ゴシック"/>
                <w:sz w:val="22"/>
              </w:rPr>
            </w:pPr>
            <w:r w:rsidRPr="00843A58">
              <w:rPr>
                <w:rFonts w:ascii="ＭＳ ゴシック" w:eastAsia="ＭＳ ゴシック" w:hAnsi="ＭＳ ゴシック" w:hint="eastAsia"/>
                <w:sz w:val="22"/>
                <w:szCs w:val="26"/>
              </w:rPr>
              <w:t>防災危機管理課</w:t>
            </w:r>
          </w:p>
        </w:tc>
        <w:tc>
          <w:tcPr>
            <w:tcW w:w="4564" w:type="dxa"/>
            <w:gridSpan w:val="2"/>
          </w:tcPr>
          <w:p w14:paraId="522526E2" w14:textId="747D885E" w:rsidR="00CB0623" w:rsidRPr="00843A58" w:rsidRDefault="00CB0623"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災害時の障害のある人等の要援護者の受け入れ体制の整備を進めるため、各避難所の実情に応じて要配慮者に対応した避難所運営マニュアルを作成する。</w:t>
            </w:r>
          </w:p>
        </w:tc>
      </w:tr>
      <w:tr w:rsidR="009B39AA" w:rsidRPr="003954A3" w14:paraId="066583B8" w14:textId="77777777" w:rsidTr="0010017A">
        <w:tc>
          <w:tcPr>
            <w:tcW w:w="2381" w:type="dxa"/>
          </w:tcPr>
          <w:p w14:paraId="66B5646C" w14:textId="4C81F3C6" w:rsidR="009B39AA" w:rsidRPr="00204E8B" w:rsidRDefault="009B39AA">
            <w:pPr>
              <w:jc w:val="left"/>
              <w:rPr>
                <w:rFonts w:ascii="ＭＳ ゴシック" w:eastAsia="ＭＳ ゴシック" w:hAnsi="ＭＳ ゴシック"/>
                <w:sz w:val="22"/>
              </w:rPr>
            </w:pPr>
            <w:r>
              <w:rPr>
                <w:rFonts w:ascii="ＭＳ ゴシック" w:eastAsia="ＭＳ ゴシック" w:hAnsi="ＭＳ ゴシック" w:hint="eastAsia"/>
                <w:sz w:val="22"/>
              </w:rPr>
              <w:t>福祉避難所の設置</w:t>
            </w:r>
          </w:p>
        </w:tc>
        <w:tc>
          <w:tcPr>
            <w:tcW w:w="1559" w:type="dxa"/>
            <w:gridSpan w:val="2"/>
          </w:tcPr>
          <w:p w14:paraId="1DCDA423" w14:textId="77777777" w:rsidR="009B39AA" w:rsidRDefault="009B39AA">
            <w:pPr>
              <w:jc w:val="left"/>
              <w:rPr>
                <w:rFonts w:ascii="ＭＳ ゴシック" w:eastAsia="ＭＳ ゴシック" w:hAnsi="ＭＳ ゴシック"/>
                <w:sz w:val="22"/>
                <w:szCs w:val="26"/>
              </w:rPr>
            </w:pPr>
            <w:r>
              <w:rPr>
                <w:rFonts w:ascii="ＭＳ ゴシック" w:eastAsia="ＭＳ ゴシック" w:hAnsi="ＭＳ ゴシック" w:hint="eastAsia"/>
                <w:sz w:val="22"/>
                <w:szCs w:val="26"/>
              </w:rPr>
              <w:t>高齢者支援課</w:t>
            </w:r>
          </w:p>
          <w:p w14:paraId="57DA5E7F" w14:textId="22E51A35" w:rsidR="009B39AA" w:rsidRPr="00204E8B" w:rsidRDefault="009B39AA">
            <w:pPr>
              <w:jc w:val="left"/>
              <w:rPr>
                <w:rFonts w:ascii="ＭＳ ゴシック" w:eastAsia="ＭＳ ゴシック" w:hAnsi="ＭＳ ゴシック"/>
                <w:sz w:val="22"/>
                <w:szCs w:val="26"/>
              </w:rPr>
            </w:pPr>
            <w:r>
              <w:rPr>
                <w:rFonts w:ascii="ＭＳ ゴシック" w:eastAsia="ＭＳ ゴシック" w:hAnsi="ＭＳ ゴシック" w:hint="eastAsia"/>
                <w:sz w:val="22"/>
                <w:szCs w:val="26"/>
              </w:rPr>
              <w:t>こども家庭課</w:t>
            </w:r>
          </w:p>
        </w:tc>
        <w:tc>
          <w:tcPr>
            <w:tcW w:w="4564" w:type="dxa"/>
            <w:gridSpan w:val="2"/>
          </w:tcPr>
          <w:p w14:paraId="6F68111D" w14:textId="4D52D4C4" w:rsidR="009B39AA" w:rsidRPr="00204E8B" w:rsidRDefault="009B39AA">
            <w:pPr>
              <w:jc w:val="left"/>
              <w:rPr>
                <w:rFonts w:ascii="ＭＳ ゴシック" w:eastAsia="ＭＳ ゴシック" w:hAnsi="ＭＳ ゴシック"/>
                <w:sz w:val="22"/>
              </w:rPr>
            </w:pPr>
            <w:r>
              <w:rPr>
                <w:rFonts w:ascii="ＭＳ ゴシック" w:eastAsia="ＭＳ ゴシック" w:hAnsi="ＭＳ ゴシック" w:hint="eastAsia"/>
                <w:sz w:val="22"/>
              </w:rPr>
              <w:t>市内15カ所の福祉避難所及び35カ所の高齢者施設や障害者支援施設、児童養護施設と連携し災害発生時等、支援が必要な場合に備え、日ごろから必要な情報共有を図る。</w:t>
            </w:r>
          </w:p>
        </w:tc>
      </w:tr>
      <w:tr w:rsidR="00CB0623" w:rsidRPr="003954A3" w14:paraId="4D82FD7C" w14:textId="77777777" w:rsidTr="00843A58">
        <w:tc>
          <w:tcPr>
            <w:tcW w:w="2381" w:type="dxa"/>
          </w:tcPr>
          <w:p w14:paraId="7C6D933A" w14:textId="2D7F0D1C" w:rsidR="00CB0623" w:rsidRPr="00843A58" w:rsidRDefault="00CB0623">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防災アプリの普及</w:t>
            </w:r>
          </w:p>
        </w:tc>
        <w:tc>
          <w:tcPr>
            <w:tcW w:w="1559" w:type="dxa"/>
            <w:gridSpan w:val="2"/>
          </w:tcPr>
          <w:p w14:paraId="12B6186D" w14:textId="1B96208B" w:rsidR="00CB0623" w:rsidRPr="00843A58" w:rsidRDefault="00CB0623">
            <w:pPr>
              <w:jc w:val="left"/>
              <w:rPr>
                <w:rFonts w:ascii="ＭＳ ゴシック" w:eastAsia="ＭＳ ゴシック" w:hAnsi="ＭＳ ゴシック"/>
                <w:sz w:val="22"/>
              </w:rPr>
            </w:pPr>
            <w:r w:rsidRPr="00843A58">
              <w:rPr>
                <w:rFonts w:ascii="ＭＳ ゴシック" w:eastAsia="ＭＳ ゴシック" w:hAnsi="ＭＳ ゴシック" w:hint="eastAsia"/>
                <w:sz w:val="22"/>
                <w:szCs w:val="26"/>
              </w:rPr>
              <w:t>防災危機管理課</w:t>
            </w:r>
          </w:p>
        </w:tc>
        <w:tc>
          <w:tcPr>
            <w:tcW w:w="4564" w:type="dxa"/>
            <w:gridSpan w:val="2"/>
          </w:tcPr>
          <w:p w14:paraId="6ED3C6EA" w14:textId="75C9492F" w:rsidR="00CB0623" w:rsidRPr="00843A58" w:rsidRDefault="00CB0623" w:rsidP="00843A58">
            <w:pPr>
              <w:ind w:rightChars="-29" w:right="-61"/>
              <w:jc w:val="left"/>
              <w:rPr>
                <w:rFonts w:ascii="ＭＳ ゴシック" w:eastAsia="ＭＳ ゴシック" w:hAnsi="ＭＳ ゴシック"/>
                <w:sz w:val="22"/>
              </w:rPr>
            </w:pPr>
            <w:r w:rsidRPr="00843A58">
              <w:rPr>
                <w:rFonts w:ascii="ＭＳ ゴシック" w:eastAsia="ＭＳ ゴシック" w:hAnsi="ＭＳ ゴシック" w:hint="eastAsia"/>
                <w:sz w:val="22"/>
              </w:rPr>
              <w:t>ハザードマップの確認や同報無線情報の受信、災害時の避難をサポートする機能を搭載した防災アプリを導入する。</w:t>
            </w:r>
          </w:p>
        </w:tc>
      </w:tr>
      <w:tr w:rsidR="00CB0623" w:rsidRPr="003954A3" w14:paraId="36FBDC2F" w14:textId="77777777" w:rsidTr="00843A58">
        <w:tc>
          <w:tcPr>
            <w:tcW w:w="2381" w:type="dxa"/>
          </w:tcPr>
          <w:p w14:paraId="428DE4B6" w14:textId="6DF4D9E5" w:rsidR="00CB0623" w:rsidRPr="00843A58" w:rsidRDefault="00CB0623">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個別避難計画の作成</w:t>
            </w:r>
          </w:p>
        </w:tc>
        <w:tc>
          <w:tcPr>
            <w:tcW w:w="1559" w:type="dxa"/>
            <w:gridSpan w:val="2"/>
          </w:tcPr>
          <w:p w14:paraId="588BE857" w14:textId="62F82290" w:rsidR="00CB0623" w:rsidRPr="00843A58" w:rsidRDefault="00CB0623">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福祉総務課</w:t>
            </w:r>
          </w:p>
        </w:tc>
        <w:tc>
          <w:tcPr>
            <w:tcW w:w="4564" w:type="dxa"/>
            <w:gridSpan w:val="2"/>
          </w:tcPr>
          <w:p w14:paraId="0A5D43BA" w14:textId="778D0A62" w:rsidR="00CB0623" w:rsidRPr="00843A58" w:rsidRDefault="00CB0623"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高齢者や障害者など災害時の避難に支援が必要な方の避難支援の実効性を確保するため、</w:t>
            </w:r>
            <w:r w:rsidR="009B39AA">
              <w:rPr>
                <w:rFonts w:ascii="ＭＳ ゴシック" w:eastAsia="ＭＳ ゴシック" w:hAnsi="ＭＳ ゴシック" w:hint="eastAsia"/>
                <w:sz w:val="22"/>
              </w:rPr>
              <w:t>防災アプリによる</w:t>
            </w:r>
            <w:r w:rsidRPr="00843A58">
              <w:rPr>
                <w:rFonts w:ascii="ＭＳ ゴシック" w:eastAsia="ＭＳ ゴシック" w:hAnsi="ＭＳ ゴシック" w:hint="eastAsia"/>
                <w:sz w:val="22"/>
              </w:rPr>
              <w:t>個別避難計画を作成</w:t>
            </w:r>
            <w:r w:rsidR="009B39AA">
              <w:rPr>
                <w:rFonts w:ascii="ＭＳ ゴシック" w:eastAsia="ＭＳ ゴシック" w:hAnsi="ＭＳ ゴシック" w:hint="eastAsia"/>
                <w:sz w:val="22"/>
              </w:rPr>
              <w:t>機能を活用した作成推進と支援体制の構築を図る</w:t>
            </w:r>
            <w:r w:rsidRPr="00843A58">
              <w:rPr>
                <w:rFonts w:ascii="ＭＳ ゴシック" w:eastAsia="ＭＳ ゴシック" w:hAnsi="ＭＳ ゴシック" w:hint="eastAsia"/>
                <w:sz w:val="22"/>
              </w:rPr>
              <w:t>。</w:t>
            </w:r>
          </w:p>
        </w:tc>
      </w:tr>
      <w:tr w:rsidR="00CB0623" w:rsidRPr="003954A3" w14:paraId="0232368B" w14:textId="77777777" w:rsidTr="00843A58">
        <w:tc>
          <w:tcPr>
            <w:tcW w:w="2381" w:type="dxa"/>
          </w:tcPr>
          <w:p w14:paraId="1227C835" w14:textId="08999424" w:rsidR="00CB0623" w:rsidRPr="00843A58" w:rsidRDefault="00CB0623">
            <w:pPr>
              <w:jc w:val="left"/>
              <w:rPr>
                <w:rFonts w:ascii="ＭＳ ゴシック" w:eastAsia="ＭＳ ゴシック" w:hAnsi="ＭＳ ゴシック"/>
                <w:sz w:val="22"/>
              </w:rPr>
            </w:pPr>
            <w:r w:rsidRPr="00843A58">
              <w:rPr>
                <w:rFonts w:ascii="ＭＳ ゴシック" w:eastAsia="ＭＳ ゴシック" w:hAnsi="ＭＳ ゴシック"/>
                <w:sz w:val="22"/>
              </w:rPr>
              <w:t>FAX119</w:t>
            </w:r>
            <w:r w:rsidRPr="00843A58">
              <w:rPr>
                <w:rFonts w:ascii="ＭＳ ゴシック" w:eastAsia="ＭＳ ゴシック" w:hAnsi="ＭＳ ゴシック" w:hint="eastAsia"/>
                <w:sz w:val="22"/>
              </w:rPr>
              <w:t>と</w:t>
            </w:r>
            <w:r w:rsidRPr="00843A58">
              <w:rPr>
                <w:rFonts w:ascii="ＭＳ ゴシック" w:eastAsia="ＭＳ ゴシック" w:hAnsi="ＭＳ ゴシック"/>
                <w:sz w:val="22"/>
              </w:rPr>
              <w:t>NET119</w:t>
            </w:r>
            <w:r w:rsidRPr="00843A58">
              <w:rPr>
                <w:rFonts w:ascii="ＭＳ ゴシック" w:eastAsia="ＭＳ ゴシック" w:hAnsi="ＭＳ ゴシック" w:hint="eastAsia"/>
                <w:sz w:val="22"/>
              </w:rPr>
              <w:t>の広報</w:t>
            </w:r>
          </w:p>
        </w:tc>
        <w:tc>
          <w:tcPr>
            <w:tcW w:w="1559" w:type="dxa"/>
            <w:gridSpan w:val="2"/>
          </w:tcPr>
          <w:p w14:paraId="1B3866E2" w14:textId="68127926" w:rsidR="00CB0623" w:rsidRPr="00843A58" w:rsidRDefault="00CB0623">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情報指令課</w:t>
            </w:r>
          </w:p>
        </w:tc>
        <w:tc>
          <w:tcPr>
            <w:tcW w:w="4564" w:type="dxa"/>
            <w:gridSpan w:val="2"/>
          </w:tcPr>
          <w:p w14:paraId="5DCFA678" w14:textId="021AD146" w:rsidR="00CB0623" w:rsidRPr="00843A58" w:rsidRDefault="00CB0623"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聴覚や発語に障がいを持っている方も安心して１１９番通報ができるよう、ＦＡＸやインターネット回線を活用した１１９番通報を促進する。</w:t>
            </w:r>
          </w:p>
        </w:tc>
      </w:tr>
    </w:tbl>
    <w:p w14:paraId="0869CFA9" w14:textId="77777777" w:rsidR="008114B7" w:rsidRDefault="008114B7" w:rsidP="00843A58">
      <w:pPr>
        <w:spacing w:beforeLines="50" w:before="191" w:line="300" w:lineRule="auto"/>
        <w:jc w:val="left"/>
        <w:rPr>
          <w:rFonts w:ascii="ＭＳ ゴシック" w:eastAsia="ＭＳ ゴシック" w:hAnsi="ＭＳ ゴシック"/>
          <w:sz w:val="26"/>
          <w:szCs w:val="26"/>
        </w:rPr>
      </w:pPr>
    </w:p>
    <w:p w14:paraId="48BD1B2E" w14:textId="77777777" w:rsidR="008114B7" w:rsidRDefault="008114B7" w:rsidP="00843A58">
      <w:pPr>
        <w:spacing w:beforeLines="50" w:before="191" w:line="300" w:lineRule="auto"/>
        <w:jc w:val="left"/>
        <w:rPr>
          <w:rFonts w:ascii="ＭＳ ゴシック" w:eastAsia="ＭＳ ゴシック" w:hAnsi="ＭＳ ゴシック"/>
          <w:sz w:val="26"/>
          <w:szCs w:val="26"/>
        </w:rPr>
      </w:pPr>
    </w:p>
    <w:p w14:paraId="2E1CE39A" w14:textId="77777777" w:rsidR="009737D4" w:rsidRPr="00843A58" w:rsidRDefault="009737D4" w:rsidP="00843A58">
      <w:pPr>
        <w:spacing w:beforeLines="50" w:before="191" w:line="300" w:lineRule="auto"/>
        <w:jc w:val="left"/>
        <w:rPr>
          <w:rFonts w:ascii="ＭＳ ゴシック" w:eastAsia="ＭＳ ゴシック" w:hAnsi="ＭＳ ゴシック"/>
          <w:sz w:val="28"/>
        </w:rPr>
      </w:pPr>
      <w:r w:rsidRPr="00843A58">
        <w:rPr>
          <w:rFonts w:ascii="ＭＳ ゴシック" w:eastAsia="ＭＳ ゴシック" w:hAnsi="ＭＳ ゴシック" w:hint="eastAsia"/>
          <w:sz w:val="28"/>
          <w:highlight w:val="lightGray"/>
        </w:rPr>
        <w:t xml:space="preserve">（２）住宅等の防災、防火対策　</w:t>
      </w:r>
    </w:p>
    <w:tbl>
      <w:tblPr>
        <w:tblStyle w:val="a3"/>
        <w:tblW w:w="8504" w:type="dxa"/>
        <w:tblInd w:w="-5" w:type="dxa"/>
        <w:tblCellMar>
          <w:left w:w="57" w:type="dxa"/>
          <w:right w:w="57" w:type="dxa"/>
        </w:tblCellMar>
        <w:tblLook w:val="04A0" w:firstRow="1" w:lastRow="0" w:firstColumn="1" w:lastColumn="0" w:noHBand="0" w:noVBand="1"/>
      </w:tblPr>
      <w:tblGrid>
        <w:gridCol w:w="2381"/>
        <w:gridCol w:w="1559"/>
        <w:gridCol w:w="4564"/>
      </w:tblGrid>
      <w:tr w:rsidR="00EC2E34" w:rsidRPr="00204E8B" w14:paraId="49733FBD" w14:textId="77777777" w:rsidTr="00843A58">
        <w:tc>
          <w:tcPr>
            <w:tcW w:w="2381" w:type="dxa"/>
            <w:shd w:val="clear" w:color="auto" w:fill="D9E2F3" w:themeFill="accent5" w:themeFillTint="33"/>
          </w:tcPr>
          <w:p w14:paraId="6B1CCDD1" w14:textId="77777777" w:rsidR="00EC2E34" w:rsidRPr="00843A58" w:rsidRDefault="00EC2E34">
            <w:pPr>
              <w:jc w:val="center"/>
              <w:rPr>
                <w:rFonts w:ascii="ＭＳ ゴシック" w:eastAsia="ＭＳ ゴシック" w:hAnsi="ＭＳ ゴシック"/>
                <w:sz w:val="22"/>
                <w:shd w:val="pct15" w:color="auto" w:fill="FFFFFF"/>
              </w:rPr>
            </w:pPr>
            <w:r w:rsidRPr="00843A58">
              <w:rPr>
                <w:rFonts w:ascii="ＭＳ ゴシック" w:eastAsia="ＭＳ ゴシック" w:hAnsi="ＭＳ ゴシック" w:hint="eastAsia"/>
                <w:sz w:val="22"/>
              </w:rPr>
              <w:t>事業名</w:t>
            </w:r>
          </w:p>
        </w:tc>
        <w:tc>
          <w:tcPr>
            <w:tcW w:w="1559" w:type="dxa"/>
            <w:shd w:val="clear" w:color="auto" w:fill="D9E2F3" w:themeFill="accent5" w:themeFillTint="33"/>
          </w:tcPr>
          <w:p w14:paraId="4B10B732" w14:textId="77777777" w:rsidR="00EC2E34" w:rsidRPr="00843A58" w:rsidRDefault="00EC2E34">
            <w:pPr>
              <w:jc w:val="center"/>
              <w:rPr>
                <w:rFonts w:ascii="ＭＳ ゴシック" w:eastAsia="ＭＳ ゴシック" w:hAnsi="ＭＳ ゴシック"/>
                <w:sz w:val="22"/>
              </w:rPr>
            </w:pPr>
            <w:r w:rsidRPr="00843A58">
              <w:rPr>
                <w:rFonts w:ascii="ＭＳ ゴシック" w:eastAsia="ＭＳ ゴシック" w:hAnsi="ＭＳ ゴシック" w:hint="eastAsia"/>
                <w:sz w:val="22"/>
              </w:rPr>
              <w:t>担当課</w:t>
            </w:r>
          </w:p>
        </w:tc>
        <w:tc>
          <w:tcPr>
            <w:tcW w:w="4564" w:type="dxa"/>
            <w:shd w:val="clear" w:color="auto" w:fill="D9E2F3" w:themeFill="accent5" w:themeFillTint="33"/>
          </w:tcPr>
          <w:p w14:paraId="5B50E522" w14:textId="77777777" w:rsidR="00EC2E34" w:rsidRPr="00843A58" w:rsidRDefault="00EC2E34">
            <w:pPr>
              <w:ind w:rightChars="-56" w:right="-118"/>
              <w:jc w:val="center"/>
              <w:rPr>
                <w:rFonts w:ascii="ＭＳ ゴシック" w:eastAsia="ＭＳ ゴシック" w:hAnsi="ＭＳ ゴシック"/>
                <w:sz w:val="22"/>
              </w:rPr>
            </w:pPr>
            <w:r w:rsidRPr="00843A58">
              <w:rPr>
                <w:rFonts w:ascii="ＭＳ ゴシック" w:eastAsia="ＭＳ ゴシック" w:hAnsi="ＭＳ ゴシック" w:hint="eastAsia"/>
                <w:sz w:val="22"/>
              </w:rPr>
              <w:t>施策の内容</w:t>
            </w:r>
          </w:p>
        </w:tc>
      </w:tr>
      <w:tr w:rsidR="00EC2E34" w:rsidRPr="00204E8B" w14:paraId="5E7D484A" w14:textId="77777777" w:rsidTr="00843A58">
        <w:tc>
          <w:tcPr>
            <w:tcW w:w="2381" w:type="dxa"/>
            <w:tcBorders>
              <w:bottom w:val="single" w:sz="4" w:space="0" w:color="auto"/>
            </w:tcBorders>
          </w:tcPr>
          <w:p w14:paraId="689FD60F" w14:textId="77777777" w:rsidR="00D71255" w:rsidRPr="00843A58" w:rsidRDefault="00D71255">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防災出前講座</w:t>
            </w:r>
          </w:p>
          <w:p w14:paraId="430CFC11" w14:textId="77777777" w:rsidR="00D71255" w:rsidRPr="00843A58" w:rsidRDefault="00D71255">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地震体験車</w:t>
            </w:r>
          </w:p>
          <w:p w14:paraId="65610F33" w14:textId="584AA79C" w:rsidR="00EC2E34" w:rsidRPr="00843A58" w:rsidRDefault="00D71255">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防災啓発イベントの開催</w:t>
            </w:r>
          </w:p>
        </w:tc>
        <w:tc>
          <w:tcPr>
            <w:tcW w:w="1559" w:type="dxa"/>
            <w:tcBorders>
              <w:bottom w:val="single" w:sz="4" w:space="0" w:color="auto"/>
            </w:tcBorders>
          </w:tcPr>
          <w:p w14:paraId="5790F3B0" w14:textId="77777777" w:rsidR="00EC2E34" w:rsidRPr="00843A58" w:rsidRDefault="00EC2E34">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防災危機管理課</w:t>
            </w:r>
          </w:p>
        </w:tc>
        <w:tc>
          <w:tcPr>
            <w:tcW w:w="4564" w:type="dxa"/>
            <w:tcBorders>
              <w:bottom w:val="single" w:sz="4" w:space="0" w:color="auto"/>
            </w:tcBorders>
          </w:tcPr>
          <w:p w14:paraId="6EE190CF" w14:textId="68D4AD80" w:rsidR="00EC2E34" w:rsidRPr="00843A58" w:rsidRDefault="00EC2E34" w:rsidP="00843A58">
            <w:pPr>
              <w:ind w:rightChars="38" w:right="80"/>
              <w:jc w:val="left"/>
              <w:rPr>
                <w:rFonts w:ascii="ＭＳ ゴシック" w:eastAsia="ＭＳ ゴシック" w:hAnsi="ＭＳ ゴシック"/>
                <w:sz w:val="22"/>
              </w:rPr>
            </w:pPr>
            <w:r w:rsidRPr="00843A58">
              <w:rPr>
                <w:rFonts w:ascii="ＭＳ ゴシック" w:eastAsia="ＭＳ ゴシック" w:hAnsi="ＭＳ ゴシック" w:hint="eastAsia"/>
                <w:sz w:val="22"/>
              </w:rPr>
              <w:t>災害対策についての啓発活動として防災啓発イベント、防災出前講座を実施する。</w:t>
            </w:r>
          </w:p>
        </w:tc>
      </w:tr>
      <w:tr w:rsidR="00D71255" w:rsidRPr="00204E8B" w14:paraId="32703F37" w14:textId="77777777" w:rsidTr="00843A58">
        <w:tc>
          <w:tcPr>
            <w:tcW w:w="2381" w:type="dxa"/>
            <w:tcBorders>
              <w:top w:val="nil"/>
            </w:tcBorders>
          </w:tcPr>
          <w:p w14:paraId="074B18BA" w14:textId="7298690C" w:rsidR="00D71255" w:rsidRPr="00843A58" w:rsidRDefault="00D71255" w:rsidP="00843A58">
            <w:pPr>
              <w:ind w:rightChars="95" w:right="199"/>
              <w:jc w:val="left"/>
              <w:rPr>
                <w:rFonts w:ascii="ＭＳ ゴシック" w:eastAsia="ＭＳ ゴシック" w:hAnsi="ＭＳ ゴシック"/>
                <w:sz w:val="22"/>
              </w:rPr>
            </w:pPr>
            <w:r w:rsidRPr="00843A58">
              <w:rPr>
                <w:rFonts w:ascii="ＭＳ ゴシック" w:eastAsia="ＭＳ ゴシック" w:hAnsi="ＭＳ ゴシック" w:hint="eastAsia"/>
                <w:sz w:val="22"/>
              </w:rPr>
              <w:t>木造住宅補強計画策定事業</w:t>
            </w:r>
          </w:p>
        </w:tc>
        <w:tc>
          <w:tcPr>
            <w:tcW w:w="1559" w:type="dxa"/>
            <w:tcBorders>
              <w:top w:val="nil"/>
            </w:tcBorders>
          </w:tcPr>
          <w:p w14:paraId="670042E0" w14:textId="54AC29BA" w:rsidR="00D71255" w:rsidRPr="00843A58" w:rsidRDefault="00D71255">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建築指導課</w:t>
            </w:r>
          </w:p>
        </w:tc>
        <w:tc>
          <w:tcPr>
            <w:tcW w:w="4564" w:type="dxa"/>
            <w:tcBorders>
              <w:top w:val="nil"/>
            </w:tcBorders>
          </w:tcPr>
          <w:p w14:paraId="10128B22" w14:textId="0710E28E" w:rsidR="00D71255" w:rsidRPr="00843A58" w:rsidRDefault="00D71255" w:rsidP="00843A58">
            <w:pPr>
              <w:ind w:rightChars="38" w:right="80"/>
              <w:jc w:val="left"/>
              <w:rPr>
                <w:rFonts w:ascii="ＭＳ ゴシック" w:eastAsia="ＭＳ ゴシック" w:hAnsi="ＭＳ ゴシック"/>
                <w:sz w:val="22"/>
              </w:rPr>
            </w:pPr>
            <w:r w:rsidRPr="00843A58">
              <w:rPr>
                <w:rFonts w:ascii="ＭＳ ゴシック" w:eastAsia="ＭＳ ゴシック" w:hAnsi="ＭＳ ゴシック" w:hint="eastAsia"/>
                <w:sz w:val="22"/>
              </w:rPr>
              <w:t>木造住宅の耐震補強をするために必要な設計に対して、補助金を交付する。</w:t>
            </w:r>
          </w:p>
        </w:tc>
      </w:tr>
      <w:tr w:rsidR="00D71255" w:rsidRPr="00204E8B" w14:paraId="607268C5" w14:textId="77777777" w:rsidTr="00843A58">
        <w:tc>
          <w:tcPr>
            <w:tcW w:w="2381" w:type="dxa"/>
          </w:tcPr>
          <w:p w14:paraId="0AC7B447" w14:textId="43280CFA" w:rsidR="00D71255" w:rsidRPr="00843A58" w:rsidRDefault="00D71255" w:rsidP="00843A58">
            <w:pPr>
              <w:ind w:rightChars="95" w:right="199"/>
              <w:jc w:val="left"/>
              <w:rPr>
                <w:rFonts w:ascii="ＭＳ ゴシック" w:eastAsia="ＭＳ ゴシック" w:hAnsi="ＭＳ ゴシック"/>
                <w:sz w:val="22"/>
              </w:rPr>
            </w:pPr>
            <w:r w:rsidRPr="00843A58">
              <w:rPr>
                <w:rFonts w:ascii="ＭＳ ゴシック" w:eastAsia="ＭＳ ゴシック" w:hAnsi="ＭＳ ゴシック" w:hint="eastAsia"/>
                <w:sz w:val="22"/>
              </w:rPr>
              <w:t>木造住宅耐震補強助成事業</w:t>
            </w:r>
          </w:p>
        </w:tc>
        <w:tc>
          <w:tcPr>
            <w:tcW w:w="1559" w:type="dxa"/>
          </w:tcPr>
          <w:p w14:paraId="2A5BC250" w14:textId="315BCD7B" w:rsidR="00D71255" w:rsidRPr="00843A58" w:rsidRDefault="00D71255">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建築指導課</w:t>
            </w:r>
          </w:p>
        </w:tc>
        <w:tc>
          <w:tcPr>
            <w:tcW w:w="4564" w:type="dxa"/>
          </w:tcPr>
          <w:p w14:paraId="1D3A4B96" w14:textId="6B271CCC" w:rsidR="00D71255" w:rsidRPr="00843A58" w:rsidRDefault="00D71255" w:rsidP="00843A58">
            <w:pPr>
              <w:ind w:rightChars="38" w:right="80"/>
              <w:jc w:val="left"/>
              <w:rPr>
                <w:rFonts w:ascii="ＭＳ ゴシック" w:eastAsia="ＭＳ ゴシック" w:hAnsi="ＭＳ ゴシック"/>
                <w:sz w:val="22"/>
              </w:rPr>
            </w:pPr>
            <w:r w:rsidRPr="00843A58">
              <w:rPr>
                <w:rFonts w:ascii="ＭＳ ゴシック" w:eastAsia="ＭＳ ゴシック" w:hAnsi="ＭＳ ゴシック" w:hint="eastAsia"/>
                <w:sz w:val="22"/>
              </w:rPr>
              <w:t>木造住宅の耐震補強をするための補強工事に対して、補助金を交付する。</w:t>
            </w:r>
          </w:p>
        </w:tc>
      </w:tr>
      <w:tr w:rsidR="00EC2E34" w:rsidRPr="00204E8B" w14:paraId="4F67F081" w14:textId="77777777" w:rsidTr="00843A58">
        <w:tc>
          <w:tcPr>
            <w:tcW w:w="2381" w:type="dxa"/>
          </w:tcPr>
          <w:p w14:paraId="202A3F03" w14:textId="2297001D" w:rsidR="00EC2E34" w:rsidRPr="00843A58" w:rsidRDefault="00D71255">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住宅警報器普及啓発の広報、情報提供</w:t>
            </w:r>
          </w:p>
        </w:tc>
        <w:tc>
          <w:tcPr>
            <w:tcW w:w="1559" w:type="dxa"/>
          </w:tcPr>
          <w:p w14:paraId="0FC009B8" w14:textId="212F25FC" w:rsidR="00EC2E34" w:rsidRPr="00843A58" w:rsidRDefault="00D71255">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予防課</w:t>
            </w:r>
          </w:p>
        </w:tc>
        <w:tc>
          <w:tcPr>
            <w:tcW w:w="4564" w:type="dxa"/>
          </w:tcPr>
          <w:p w14:paraId="55419117" w14:textId="6214BDFB" w:rsidR="00EC2E34" w:rsidRPr="00843A58" w:rsidRDefault="00D71255" w:rsidP="00843A58">
            <w:pPr>
              <w:ind w:rightChars="38" w:right="80"/>
              <w:jc w:val="left"/>
              <w:rPr>
                <w:rFonts w:ascii="ＭＳ ゴシック" w:eastAsia="ＭＳ ゴシック" w:hAnsi="ＭＳ ゴシック"/>
                <w:sz w:val="22"/>
              </w:rPr>
            </w:pPr>
            <w:r w:rsidRPr="00843A58">
              <w:rPr>
                <w:rFonts w:ascii="ＭＳ ゴシック" w:eastAsia="ＭＳ ゴシック" w:hAnsi="ＭＳ ゴシック" w:hint="eastAsia"/>
                <w:sz w:val="22"/>
              </w:rPr>
              <w:t>住宅用火災警報器の交換や定期的な点検などについて広報し情報提供する。</w:t>
            </w:r>
          </w:p>
        </w:tc>
      </w:tr>
    </w:tbl>
    <w:p w14:paraId="2E358254" w14:textId="77777777" w:rsidR="009737D4" w:rsidRPr="00843A58" w:rsidRDefault="009737D4" w:rsidP="00843A58">
      <w:pPr>
        <w:spacing w:beforeLines="50" w:before="191" w:line="300" w:lineRule="auto"/>
        <w:ind w:left="280" w:hangingChars="100" w:hanging="280"/>
        <w:rPr>
          <w:rFonts w:ascii="ＭＳ ゴシック" w:eastAsia="ＭＳ ゴシック" w:hAnsi="ＭＳ ゴシック"/>
          <w:sz w:val="28"/>
          <w:szCs w:val="28"/>
        </w:rPr>
      </w:pPr>
      <w:r w:rsidRPr="00843A58">
        <w:rPr>
          <w:rFonts w:ascii="ＭＳ ゴシック" w:eastAsia="ＭＳ ゴシック" w:hAnsi="ＭＳ ゴシック" w:hint="eastAsia"/>
          <w:sz w:val="28"/>
          <w:szCs w:val="28"/>
          <w:highlight w:val="lightGray"/>
        </w:rPr>
        <w:t xml:space="preserve">（３）地域の防犯　</w:t>
      </w:r>
    </w:p>
    <w:tbl>
      <w:tblPr>
        <w:tblStyle w:val="a3"/>
        <w:tblW w:w="0" w:type="auto"/>
        <w:tblInd w:w="-5" w:type="dxa"/>
        <w:tblCellMar>
          <w:left w:w="57" w:type="dxa"/>
          <w:right w:w="57" w:type="dxa"/>
        </w:tblCellMar>
        <w:tblLook w:val="04A0" w:firstRow="1" w:lastRow="0" w:firstColumn="1" w:lastColumn="0" w:noHBand="0" w:noVBand="1"/>
      </w:tblPr>
      <w:tblGrid>
        <w:gridCol w:w="2396"/>
        <w:gridCol w:w="1550"/>
        <w:gridCol w:w="4553"/>
      </w:tblGrid>
      <w:tr w:rsidR="00D71255" w:rsidRPr="00204E8B" w14:paraId="7EC7100D" w14:textId="77777777" w:rsidTr="00843A58">
        <w:tc>
          <w:tcPr>
            <w:tcW w:w="2396" w:type="dxa"/>
            <w:shd w:val="clear" w:color="auto" w:fill="D9E2F3" w:themeFill="accent5" w:themeFillTint="33"/>
          </w:tcPr>
          <w:p w14:paraId="7E663A43" w14:textId="77777777" w:rsidR="00D71255" w:rsidRPr="00843A58" w:rsidRDefault="00D71255" w:rsidP="00540572">
            <w:pPr>
              <w:jc w:val="center"/>
              <w:rPr>
                <w:rFonts w:ascii="ＭＳ ゴシック" w:eastAsia="ＭＳ ゴシック" w:hAnsi="ＭＳ ゴシック"/>
                <w:sz w:val="22"/>
                <w:shd w:val="pct15" w:color="auto" w:fill="FFFFFF"/>
              </w:rPr>
            </w:pPr>
            <w:r w:rsidRPr="00843A58">
              <w:rPr>
                <w:rFonts w:ascii="ＭＳ ゴシック" w:eastAsia="ＭＳ ゴシック" w:hAnsi="ＭＳ ゴシック" w:hint="eastAsia"/>
                <w:sz w:val="22"/>
              </w:rPr>
              <w:t>事業名</w:t>
            </w:r>
          </w:p>
        </w:tc>
        <w:tc>
          <w:tcPr>
            <w:tcW w:w="1550" w:type="dxa"/>
            <w:shd w:val="clear" w:color="auto" w:fill="D9E2F3" w:themeFill="accent5" w:themeFillTint="33"/>
          </w:tcPr>
          <w:p w14:paraId="32D6295B" w14:textId="77777777" w:rsidR="00D71255" w:rsidRPr="00843A58" w:rsidRDefault="00D71255" w:rsidP="00540572">
            <w:pPr>
              <w:jc w:val="center"/>
              <w:rPr>
                <w:rFonts w:ascii="ＭＳ ゴシック" w:eastAsia="ＭＳ ゴシック" w:hAnsi="ＭＳ ゴシック"/>
                <w:sz w:val="22"/>
              </w:rPr>
            </w:pPr>
            <w:r w:rsidRPr="00843A58">
              <w:rPr>
                <w:rFonts w:ascii="ＭＳ ゴシック" w:eastAsia="ＭＳ ゴシック" w:hAnsi="ＭＳ ゴシック" w:hint="eastAsia"/>
                <w:sz w:val="22"/>
              </w:rPr>
              <w:t>担当課</w:t>
            </w:r>
          </w:p>
        </w:tc>
        <w:tc>
          <w:tcPr>
            <w:tcW w:w="4553" w:type="dxa"/>
            <w:shd w:val="clear" w:color="auto" w:fill="D9E2F3" w:themeFill="accent5" w:themeFillTint="33"/>
          </w:tcPr>
          <w:p w14:paraId="5CFD5C34" w14:textId="77777777" w:rsidR="00D71255" w:rsidRPr="00843A58" w:rsidRDefault="00D71255" w:rsidP="00540572">
            <w:pPr>
              <w:ind w:rightChars="-56" w:right="-118"/>
              <w:jc w:val="center"/>
              <w:rPr>
                <w:rFonts w:ascii="ＭＳ ゴシック" w:eastAsia="ＭＳ ゴシック" w:hAnsi="ＭＳ ゴシック"/>
                <w:sz w:val="22"/>
              </w:rPr>
            </w:pPr>
            <w:r w:rsidRPr="00843A58">
              <w:rPr>
                <w:rFonts w:ascii="ＭＳ ゴシック" w:eastAsia="ＭＳ ゴシック" w:hAnsi="ＭＳ ゴシック" w:hint="eastAsia"/>
                <w:sz w:val="22"/>
              </w:rPr>
              <w:t>施策の内容</w:t>
            </w:r>
          </w:p>
        </w:tc>
      </w:tr>
      <w:tr w:rsidR="00A51810" w:rsidRPr="00204E8B" w14:paraId="68130BEF" w14:textId="77777777" w:rsidTr="00843A58">
        <w:tc>
          <w:tcPr>
            <w:tcW w:w="2396" w:type="dxa"/>
            <w:vMerge w:val="restart"/>
          </w:tcPr>
          <w:p w14:paraId="35BFC8C5" w14:textId="3FE57A5A" w:rsidR="00A51810" w:rsidRPr="00843A58" w:rsidRDefault="00A51810">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防犯まちづくり推進事業</w:t>
            </w:r>
          </w:p>
        </w:tc>
        <w:tc>
          <w:tcPr>
            <w:tcW w:w="1550" w:type="dxa"/>
            <w:vMerge w:val="restart"/>
          </w:tcPr>
          <w:p w14:paraId="198605C2" w14:textId="77019177" w:rsidR="00A51810" w:rsidRPr="00843A58" w:rsidRDefault="00A51810">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市民安全課</w:t>
            </w:r>
          </w:p>
        </w:tc>
        <w:tc>
          <w:tcPr>
            <w:tcW w:w="4553" w:type="dxa"/>
          </w:tcPr>
          <w:p w14:paraId="4597B54C" w14:textId="77B3BD23" w:rsidR="00A51810" w:rsidRPr="00843A58" w:rsidRDefault="00A51810">
            <w:pPr>
              <w:ind w:rightChars="-56" w:right="-118"/>
              <w:jc w:val="left"/>
              <w:rPr>
                <w:rFonts w:ascii="ＭＳ ゴシック" w:eastAsia="ＭＳ ゴシック" w:hAnsi="ＭＳ ゴシック"/>
                <w:sz w:val="22"/>
              </w:rPr>
            </w:pPr>
            <w:r w:rsidRPr="00843A58">
              <w:rPr>
                <w:rFonts w:ascii="ＭＳ ゴシック" w:eastAsia="ＭＳ ゴシック" w:hAnsi="ＭＳ ゴシック" w:hint="eastAsia"/>
                <w:sz w:val="22"/>
              </w:rPr>
              <w:t>安全安心なまちの実現を目指し、防犯意識の高揚を図るとともにその知識を深めるため、防犯まちづくり講演会及び各種防犯講座を開催する。</w:t>
            </w:r>
          </w:p>
        </w:tc>
      </w:tr>
      <w:tr w:rsidR="00A51810" w:rsidRPr="00204E8B" w14:paraId="352DBE01" w14:textId="77777777" w:rsidTr="00843A58">
        <w:tc>
          <w:tcPr>
            <w:tcW w:w="2396" w:type="dxa"/>
            <w:vMerge/>
          </w:tcPr>
          <w:p w14:paraId="3DBDBC2C" w14:textId="4838444B" w:rsidR="00A51810" w:rsidRPr="00843A58" w:rsidRDefault="00A51810">
            <w:pPr>
              <w:jc w:val="left"/>
              <w:rPr>
                <w:rFonts w:ascii="ＭＳ ゴシック" w:eastAsia="ＭＳ ゴシック" w:hAnsi="ＭＳ ゴシック"/>
                <w:sz w:val="22"/>
              </w:rPr>
            </w:pPr>
          </w:p>
        </w:tc>
        <w:tc>
          <w:tcPr>
            <w:tcW w:w="1550" w:type="dxa"/>
            <w:vMerge/>
          </w:tcPr>
          <w:p w14:paraId="32E8B07D" w14:textId="611A366F" w:rsidR="00A51810" w:rsidRPr="00843A58" w:rsidRDefault="00A51810">
            <w:pPr>
              <w:jc w:val="left"/>
              <w:rPr>
                <w:rFonts w:ascii="ＭＳ ゴシック" w:eastAsia="ＭＳ ゴシック" w:hAnsi="ＭＳ ゴシック"/>
                <w:sz w:val="22"/>
              </w:rPr>
            </w:pPr>
          </w:p>
        </w:tc>
        <w:tc>
          <w:tcPr>
            <w:tcW w:w="4553" w:type="dxa"/>
          </w:tcPr>
          <w:p w14:paraId="23C77059" w14:textId="6C268CFC" w:rsidR="00A51810" w:rsidRPr="00843A58" w:rsidRDefault="00A51810" w:rsidP="00843A58">
            <w:pPr>
              <w:ind w:rightChars="11" w:right="23"/>
              <w:jc w:val="left"/>
              <w:rPr>
                <w:rFonts w:ascii="ＭＳ ゴシック" w:eastAsia="ＭＳ ゴシック" w:hAnsi="ＭＳ ゴシック"/>
                <w:sz w:val="22"/>
              </w:rPr>
            </w:pPr>
            <w:r w:rsidRPr="00843A58">
              <w:rPr>
                <w:rFonts w:ascii="ＭＳ ゴシック" w:eastAsia="ＭＳ ゴシック" w:hAnsi="ＭＳ ゴシック" w:hint="eastAsia"/>
                <w:sz w:val="22"/>
              </w:rPr>
              <w:t>市民に対する注意喚起のため、警察署から提供された空き巣・ひったくりなど、身近な犯罪発生情報や不審者などの出没情報をメールサービスで発信する。</w:t>
            </w:r>
          </w:p>
        </w:tc>
      </w:tr>
      <w:tr w:rsidR="00A51810" w:rsidRPr="00204E8B" w14:paraId="6CFA665B" w14:textId="77777777" w:rsidTr="00843A58">
        <w:tc>
          <w:tcPr>
            <w:tcW w:w="2396" w:type="dxa"/>
            <w:vMerge/>
          </w:tcPr>
          <w:p w14:paraId="36DF04A1" w14:textId="2B57149B" w:rsidR="00A51810" w:rsidRPr="00843A58" w:rsidRDefault="00A51810">
            <w:pPr>
              <w:jc w:val="left"/>
              <w:rPr>
                <w:rFonts w:ascii="ＭＳ ゴシック" w:eastAsia="ＭＳ ゴシック" w:hAnsi="ＭＳ ゴシック"/>
                <w:sz w:val="22"/>
              </w:rPr>
            </w:pPr>
          </w:p>
        </w:tc>
        <w:tc>
          <w:tcPr>
            <w:tcW w:w="1550" w:type="dxa"/>
            <w:vMerge/>
          </w:tcPr>
          <w:p w14:paraId="24C16D48" w14:textId="316DD649" w:rsidR="00A51810" w:rsidRPr="00843A58" w:rsidRDefault="00A51810">
            <w:pPr>
              <w:jc w:val="left"/>
              <w:rPr>
                <w:rFonts w:ascii="ＭＳ ゴシック" w:eastAsia="ＭＳ ゴシック" w:hAnsi="ＭＳ ゴシック"/>
                <w:sz w:val="22"/>
              </w:rPr>
            </w:pPr>
          </w:p>
        </w:tc>
        <w:tc>
          <w:tcPr>
            <w:tcW w:w="4553" w:type="dxa"/>
          </w:tcPr>
          <w:p w14:paraId="2B8A2000" w14:textId="63D2BDE6" w:rsidR="00A51810" w:rsidRPr="00843A58" w:rsidRDefault="00A51810">
            <w:pPr>
              <w:ind w:rightChars="-56" w:right="-118"/>
              <w:jc w:val="left"/>
              <w:rPr>
                <w:rFonts w:ascii="ＭＳ ゴシック" w:eastAsia="ＭＳ ゴシック" w:hAnsi="ＭＳ ゴシック"/>
                <w:sz w:val="22"/>
              </w:rPr>
            </w:pPr>
            <w:r w:rsidRPr="00843A58">
              <w:rPr>
                <w:rFonts w:ascii="ＭＳ ゴシック" w:eastAsia="ＭＳ ゴシック" w:hAnsi="ＭＳ ゴシック" w:hint="eastAsia"/>
                <w:sz w:val="22"/>
              </w:rPr>
              <w:t>障害の特性により、勧誘されると断れない人や消費者トラブルに気付きにくい人の消費者被害防止のため、出前消費者啓発講座を実施する。</w:t>
            </w:r>
          </w:p>
        </w:tc>
      </w:tr>
      <w:tr w:rsidR="00D71255" w:rsidRPr="00204E8B" w14:paraId="4F696038" w14:textId="77777777" w:rsidTr="00843A58">
        <w:tc>
          <w:tcPr>
            <w:tcW w:w="2396" w:type="dxa"/>
          </w:tcPr>
          <w:p w14:paraId="7E363006" w14:textId="77777777" w:rsidR="00D71255" w:rsidRPr="00843A58" w:rsidRDefault="00D71255" w:rsidP="00843A58">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消費者啓発講座</w:t>
            </w:r>
          </w:p>
          <w:p w14:paraId="5D35A067" w14:textId="37B036E1" w:rsidR="00D71255" w:rsidRPr="00843A58" w:rsidRDefault="00D71255">
            <w:pPr>
              <w:jc w:val="left"/>
              <w:rPr>
                <w:rFonts w:ascii="ＭＳ ゴシック" w:eastAsia="ＭＳ ゴシック" w:hAnsi="ＭＳ ゴシック"/>
                <w:sz w:val="22"/>
              </w:rPr>
            </w:pPr>
          </w:p>
        </w:tc>
        <w:tc>
          <w:tcPr>
            <w:tcW w:w="1550" w:type="dxa"/>
          </w:tcPr>
          <w:p w14:paraId="6D576642" w14:textId="4F60AA02" w:rsidR="00D71255" w:rsidRPr="00843A58" w:rsidRDefault="00D71255">
            <w:pPr>
              <w:jc w:val="left"/>
              <w:rPr>
                <w:rFonts w:ascii="ＭＳ ゴシック" w:eastAsia="ＭＳ ゴシック" w:hAnsi="ＭＳ ゴシック"/>
                <w:sz w:val="22"/>
              </w:rPr>
            </w:pPr>
            <w:r w:rsidRPr="00843A58">
              <w:rPr>
                <w:rFonts w:ascii="ＭＳ ゴシック" w:eastAsia="ＭＳ ゴシック" w:hAnsi="ＭＳ ゴシック" w:hint="eastAsia"/>
                <w:sz w:val="22"/>
              </w:rPr>
              <w:t>市民安全課</w:t>
            </w:r>
          </w:p>
        </w:tc>
        <w:tc>
          <w:tcPr>
            <w:tcW w:w="4553" w:type="dxa"/>
          </w:tcPr>
          <w:p w14:paraId="4CFADFD2" w14:textId="6FF2F754" w:rsidR="00D71255" w:rsidRPr="00843A58" w:rsidRDefault="00D71255">
            <w:pPr>
              <w:ind w:rightChars="-56" w:right="-118"/>
              <w:jc w:val="left"/>
              <w:rPr>
                <w:rFonts w:ascii="ＭＳ ゴシック" w:eastAsia="ＭＳ ゴシック" w:hAnsi="ＭＳ ゴシック"/>
                <w:sz w:val="22"/>
              </w:rPr>
            </w:pPr>
            <w:r w:rsidRPr="00843A58">
              <w:rPr>
                <w:rFonts w:ascii="ＭＳ ゴシック" w:eastAsia="ＭＳ ゴシック" w:hAnsi="ＭＳ ゴシック" w:hint="eastAsia"/>
                <w:sz w:val="22"/>
              </w:rPr>
              <w:t>障害者の消費者被害防止のため、障害者の支援を行う障害者相談支援事業所等の障害福祉事業所を対象に消費者啓発講座を実施する。</w:t>
            </w:r>
          </w:p>
        </w:tc>
      </w:tr>
    </w:tbl>
    <w:p w14:paraId="747F2C42" w14:textId="77777777" w:rsidR="009737D4" w:rsidRPr="00843A58" w:rsidRDefault="009737D4" w:rsidP="009737D4">
      <w:pPr>
        <w:rPr>
          <w:rFonts w:ascii="ＭＳ ゴシック" w:eastAsia="ＭＳ ゴシック" w:hAnsi="ＭＳ ゴシック"/>
          <w:sz w:val="26"/>
          <w:szCs w:val="26"/>
        </w:rPr>
      </w:pPr>
    </w:p>
    <w:sectPr w:rsidR="009737D4" w:rsidRPr="00843A58" w:rsidSect="00843A58">
      <w:footerReference w:type="default" r:id="rId18"/>
      <w:pgSz w:w="11906" w:h="16838" w:code="9"/>
      <w:pgMar w:top="1701" w:right="1701" w:bottom="1701" w:left="1701" w:header="851" w:footer="442" w:gutter="0"/>
      <w:pgNumType w:start="34"/>
      <w:cols w:space="425"/>
      <w:docGrid w:type="lines" w:linePitch="38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983E01" w14:textId="77777777" w:rsidR="00DA62AB" w:rsidRDefault="00DA62AB" w:rsidP="00236AA4">
      <w:r>
        <w:separator/>
      </w:r>
    </w:p>
  </w:endnote>
  <w:endnote w:type="continuationSeparator" w:id="0">
    <w:p w14:paraId="40422B69" w14:textId="77777777" w:rsidR="00DA62AB" w:rsidRDefault="00DA62AB" w:rsidP="00236A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HGSｺﾞｼｯｸM">
    <w:panose1 w:val="020B0600000000000000"/>
    <w:charset w:val="80"/>
    <w:family w:val="modern"/>
    <w:pitch w:val="variable"/>
    <w:sig w:usb0="80000281" w:usb1="28C76CF8"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77101882"/>
      <w:docPartObj>
        <w:docPartGallery w:val="Page Numbers (Bottom of Page)"/>
        <w:docPartUnique/>
      </w:docPartObj>
    </w:sdtPr>
    <w:sdtEndPr/>
    <w:sdtContent>
      <w:p w14:paraId="3FA136B0" w14:textId="105ABCC1" w:rsidR="00C712D2" w:rsidRDefault="00C712D2">
        <w:pPr>
          <w:pStyle w:val="a6"/>
          <w:jc w:val="center"/>
        </w:pPr>
        <w:r w:rsidRPr="00843A58">
          <w:rPr>
            <w:rFonts w:ascii="ＭＳ ゴシック" w:eastAsia="ＭＳ ゴシック" w:hAnsi="ＭＳ ゴシック"/>
            <w:sz w:val="32"/>
          </w:rPr>
          <w:fldChar w:fldCharType="begin"/>
        </w:r>
        <w:r w:rsidRPr="00843A58">
          <w:rPr>
            <w:rFonts w:ascii="ＭＳ ゴシック" w:eastAsia="ＭＳ ゴシック" w:hAnsi="ＭＳ ゴシック"/>
            <w:sz w:val="32"/>
          </w:rPr>
          <w:instrText>PAGE   \* MERGEFORMAT</w:instrText>
        </w:r>
        <w:r w:rsidRPr="00843A58">
          <w:rPr>
            <w:rFonts w:ascii="ＭＳ ゴシック" w:eastAsia="ＭＳ ゴシック" w:hAnsi="ＭＳ ゴシック"/>
            <w:sz w:val="32"/>
          </w:rPr>
          <w:fldChar w:fldCharType="separate"/>
        </w:r>
        <w:r w:rsidR="00706A16" w:rsidRPr="00706A16">
          <w:rPr>
            <w:rFonts w:ascii="ＭＳ ゴシック" w:eastAsia="ＭＳ ゴシック" w:hAnsi="ＭＳ ゴシック"/>
            <w:noProof/>
            <w:sz w:val="32"/>
            <w:lang w:val="ja-JP"/>
          </w:rPr>
          <w:t>69</w:t>
        </w:r>
        <w:r w:rsidRPr="00843A58">
          <w:rPr>
            <w:rFonts w:ascii="ＭＳ ゴシック" w:eastAsia="ＭＳ ゴシック" w:hAnsi="ＭＳ ゴシック"/>
            <w:sz w:val="32"/>
          </w:rPr>
          <w:fldChar w:fldCharType="end"/>
        </w:r>
      </w:p>
    </w:sdtContent>
  </w:sdt>
  <w:p w14:paraId="0E11FED9" w14:textId="77777777" w:rsidR="00C712D2" w:rsidRDefault="00C712D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2B25F5" w14:textId="77777777" w:rsidR="00DA62AB" w:rsidRDefault="00DA62AB" w:rsidP="00236AA4">
      <w:r>
        <w:separator/>
      </w:r>
    </w:p>
  </w:footnote>
  <w:footnote w:type="continuationSeparator" w:id="0">
    <w:p w14:paraId="523FE269" w14:textId="77777777" w:rsidR="00DA62AB" w:rsidRDefault="00DA62AB" w:rsidP="00236AA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2B26E88"/>
    <w:multiLevelType w:val="hybridMultilevel"/>
    <w:tmpl w:val="B1A20D1E"/>
    <w:lvl w:ilvl="0" w:tplc="5F7222BA">
      <w:start w:val="7"/>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oNotTrackMoves/>
  <w:doNotTrackFormatting/>
  <w:documentProtection w:edit="readOnly" w:formatting="1" w:enforcement="1"/>
  <w:defaultTabStop w:val="840"/>
  <w:drawingGridVerticalSpacing w:val="383"/>
  <w:displayHorizontalDrawingGridEvery w:val="0"/>
  <w:characterSpacingControl w:val="compressPunctuation"/>
  <w:hdrShapeDefaults>
    <o:shapedefaults v:ext="edit" spidmax="3287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56CE"/>
    <w:rsid w:val="00000CEA"/>
    <w:rsid w:val="00010FE8"/>
    <w:rsid w:val="00012DCA"/>
    <w:rsid w:val="000135FE"/>
    <w:rsid w:val="00013BB9"/>
    <w:rsid w:val="000148D7"/>
    <w:rsid w:val="00016DBF"/>
    <w:rsid w:val="000230B8"/>
    <w:rsid w:val="00026551"/>
    <w:rsid w:val="00026A7B"/>
    <w:rsid w:val="00031A80"/>
    <w:rsid w:val="000356DA"/>
    <w:rsid w:val="00042A5F"/>
    <w:rsid w:val="00046A00"/>
    <w:rsid w:val="000539ED"/>
    <w:rsid w:val="000546C0"/>
    <w:rsid w:val="000558AA"/>
    <w:rsid w:val="0005637A"/>
    <w:rsid w:val="00062564"/>
    <w:rsid w:val="00063780"/>
    <w:rsid w:val="00063C5F"/>
    <w:rsid w:val="00073126"/>
    <w:rsid w:val="00074D88"/>
    <w:rsid w:val="00075278"/>
    <w:rsid w:val="00075DA5"/>
    <w:rsid w:val="000804CC"/>
    <w:rsid w:val="00081C6F"/>
    <w:rsid w:val="00083133"/>
    <w:rsid w:val="00095E58"/>
    <w:rsid w:val="000979AC"/>
    <w:rsid w:val="000A02F4"/>
    <w:rsid w:val="000A4AAD"/>
    <w:rsid w:val="000A4FAC"/>
    <w:rsid w:val="000A5B56"/>
    <w:rsid w:val="000A5BD5"/>
    <w:rsid w:val="000A7C42"/>
    <w:rsid w:val="000B396E"/>
    <w:rsid w:val="000B50FA"/>
    <w:rsid w:val="000C0A58"/>
    <w:rsid w:val="000C62A8"/>
    <w:rsid w:val="000D29E5"/>
    <w:rsid w:val="000D5478"/>
    <w:rsid w:val="000E7E42"/>
    <w:rsid w:val="000F02C2"/>
    <w:rsid w:val="000F4C5D"/>
    <w:rsid w:val="0010017A"/>
    <w:rsid w:val="00101080"/>
    <w:rsid w:val="001022A9"/>
    <w:rsid w:val="001048D6"/>
    <w:rsid w:val="00106F33"/>
    <w:rsid w:val="00107AF6"/>
    <w:rsid w:val="00110402"/>
    <w:rsid w:val="0012264B"/>
    <w:rsid w:val="00127F5E"/>
    <w:rsid w:val="00133BD8"/>
    <w:rsid w:val="00134206"/>
    <w:rsid w:val="00134992"/>
    <w:rsid w:val="00140530"/>
    <w:rsid w:val="001435B0"/>
    <w:rsid w:val="001464C4"/>
    <w:rsid w:val="00147CA2"/>
    <w:rsid w:val="001518AD"/>
    <w:rsid w:val="00155C0F"/>
    <w:rsid w:val="00163897"/>
    <w:rsid w:val="00165A00"/>
    <w:rsid w:val="00166CB1"/>
    <w:rsid w:val="0017044D"/>
    <w:rsid w:val="00175047"/>
    <w:rsid w:val="00180215"/>
    <w:rsid w:val="001831EC"/>
    <w:rsid w:val="00184052"/>
    <w:rsid w:val="00184079"/>
    <w:rsid w:val="00185528"/>
    <w:rsid w:val="00187705"/>
    <w:rsid w:val="001A0239"/>
    <w:rsid w:val="001A5760"/>
    <w:rsid w:val="001A7599"/>
    <w:rsid w:val="001B03BC"/>
    <w:rsid w:val="001B4A2C"/>
    <w:rsid w:val="001C4531"/>
    <w:rsid w:val="001C7229"/>
    <w:rsid w:val="001D2031"/>
    <w:rsid w:val="001D4250"/>
    <w:rsid w:val="001D445C"/>
    <w:rsid w:val="001D6478"/>
    <w:rsid w:val="001E19DD"/>
    <w:rsid w:val="001E3070"/>
    <w:rsid w:val="001E3D56"/>
    <w:rsid w:val="001E545F"/>
    <w:rsid w:val="001F14BA"/>
    <w:rsid w:val="001F2C8C"/>
    <w:rsid w:val="001F65E9"/>
    <w:rsid w:val="001F720A"/>
    <w:rsid w:val="00200282"/>
    <w:rsid w:val="002020CE"/>
    <w:rsid w:val="00204E8B"/>
    <w:rsid w:val="00213073"/>
    <w:rsid w:val="00214A6D"/>
    <w:rsid w:val="002223FB"/>
    <w:rsid w:val="00222C33"/>
    <w:rsid w:val="00225E3E"/>
    <w:rsid w:val="002270D0"/>
    <w:rsid w:val="00236AA4"/>
    <w:rsid w:val="00244B34"/>
    <w:rsid w:val="00245DD9"/>
    <w:rsid w:val="00252ABD"/>
    <w:rsid w:val="00254730"/>
    <w:rsid w:val="00254B69"/>
    <w:rsid w:val="00257A9E"/>
    <w:rsid w:val="00261E1A"/>
    <w:rsid w:val="00261F22"/>
    <w:rsid w:val="00262264"/>
    <w:rsid w:val="0027054E"/>
    <w:rsid w:val="002732AB"/>
    <w:rsid w:val="0027512D"/>
    <w:rsid w:val="0027686E"/>
    <w:rsid w:val="0027763C"/>
    <w:rsid w:val="00280144"/>
    <w:rsid w:val="00282295"/>
    <w:rsid w:val="002825D6"/>
    <w:rsid w:val="0028539A"/>
    <w:rsid w:val="0028567E"/>
    <w:rsid w:val="00286112"/>
    <w:rsid w:val="0028719E"/>
    <w:rsid w:val="002875E4"/>
    <w:rsid w:val="002922D7"/>
    <w:rsid w:val="00294B55"/>
    <w:rsid w:val="00296718"/>
    <w:rsid w:val="002A60D6"/>
    <w:rsid w:val="002B03D2"/>
    <w:rsid w:val="002B27A6"/>
    <w:rsid w:val="002B2CB7"/>
    <w:rsid w:val="002B7A5F"/>
    <w:rsid w:val="002C4A0E"/>
    <w:rsid w:val="002C4D3F"/>
    <w:rsid w:val="002C7085"/>
    <w:rsid w:val="002D05E1"/>
    <w:rsid w:val="002D4164"/>
    <w:rsid w:val="002F0C73"/>
    <w:rsid w:val="002F1C84"/>
    <w:rsid w:val="002F25C0"/>
    <w:rsid w:val="002F2A66"/>
    <w:rsid w:val="002F39DD"/>
    <w:rsid w:val="002F3B1E"/>
    <w:rsid w:val="003043CE"/>
    <w:rsid w:val="00305368"/>
    <w:rsid w:val="00306168"/>
    <w:rsid w:val="003118AE"/>
    <w:rsid w:val="00312072"/>
    <w:rsid w:val="0032150A"/>
    <w:rsid w:val="00324B4C"/>
    <w:rsid w:val="0032595C"/>
    <w:rsid w:val="0032685E"/>
    <w:rsid w:val="003268CD"/>
    <w:rsid w:val="00330D23"/>
    <w:rsid w:val="00335250"/>
    <w:rsid w:val="003357A2"/>
    <w:rsid w:val="0034129A"/>
    <w:rsid w:val="00342119"/>
    <w:rsid w:val="0034367E"/>
    <w:rsid w:val="003436F2"/>
    <w:rsid w:val="003501AF"/>
    <w:rsid w:val="00352786"/>
    <w:rsid w:val="0035505A"/>
    <w:rsid w:val="00357403"/>
    <w:rsid w:val="003578AE"/>
    <w:rsid w:val="00367EEC"/>
    <w:rsid w:val="0037071F"/>
    <w:rsid w:val="00377089"/>
    <w:rsid w:val="003802BC"/>
    <w:rsid w:val="003954A3"/>
    <w:rsid w:val="00397C85"/>
    <w:rsid w:val="003A2868"/>
    <w:rsid w:val="003A5FD7"/>
    <w:rsid w:val="003A70E5"/>
    <w:rsid w:val="003B02D2"/>
    <w:rsid w:val="003B0F36"/>
    <w:rsid w:val="003B450B"/>
    <w:rsid w:val="003B4D63"/>
    <w:rsid w:val="003C13D2"/>
    <w:rsid w:val="003C48C1"/>
    <w:rsid w:val="003C5C90"/>
    <w:rsid w:val="003C7FAD"/>
    <w:rsid w:val="003D06E3"/>
    <w:rsid w:val="003D29C9"/>
    <w:rsid w:val="003D390A"/>
    <w:rsid w:val="003D43BA"/>
    <w:rsid w:val="003D6D56"/>
    <w:rsid w:val="003E56B5"/>
    <w:rsid w:val="003F0B8D"/>
    <w:rsid w:val="003F5C1B"/>
    <w:rsid w:val="003F6B58"/>
    <w:rsid w:val="0040091A"/>
    <w:rsid w:val="00401CFC"/>
    <w:rsid w:val="0040557E"/>
    <w:rsid w:val="00413052"/>
    <w:rsid w:val="004210BD"/>
    <w:rsid w:val="00426864"/>
    <w:rsid w:val="00431C40"/>
    <w:rsid w:val="004324AE"/>
    <w:rsid w:val="00440109"/>
    <w:rsid w:val="00441BC6"/>
    <w:rsid w:val="00442DA2"/>
    <w:rsid w:val="00443C19"/>
    <w:rsid w:val="0044468E"/>
    <w:rsid w:val="00447547"/>
    <w:rsid w:val="00451954"/>
    <w:rsid w:val="00453157"/>
    <w:rsid w:val="0045390A"/>
    <w:rsid w:val="00454470"/>
    <w:rsid w:val="00456514"/>
    <w:rsid w:val="00461F02"/>
    <w:rsid w:val="00462643"/>
    <w:rsid w:val="00467C2D"/>
    <w:rsid w:val="00473A0E"/>
    <w:rsid w:val="004830AC"/>
    <w:rsid w:val="00484BDD"/>
    <w:rsid w:val="004853E3"/>
    <w:rsid w:val="00486918"/>
    <w:rsid w:val="00491AD4"/>
    <w:rsid w:val="00491DBD"/>
    <w:rsid w:val="004950DB"/>
    <w:rsid w:val="00495328"/>
    <w:rsid w:val="00496E84"/>
    <w:rsid w:val="004A3B7A"/>
    <w:rsid w:val="004A62C3"/>
    <w:rsid w:val="004B0838"/>
    <w:rsid w:val="004B17EB"/>
    <w:rsid w:val="004B2E00"/>
    <w:rsid w:val="004B64BD"/>
    <w:rsid w:val="004C1FD3"/>
    <w:rsid w:val="004C3134"/>
    <w:rsid w:val="004C36DC"/>
    <w:rsid w:val="004C4FD5"/>
    <w:rsid w:val="004C6EF8"/>
    <w:rsid w:val="004D0A1B"/>
    <w:rsid w:val="004D151C"/>
    <w:rsid w:val="004D66F7"/>
    <w:rsid w:val="004E1257"/>
    <w:rsid w:val="004E58AD"/>
    <w:rsid w:val="004E67B1"/>
    <w:rsid w:val="004F3DCE"/>
    <w:rsid w:val="004F6438"/>
    <w:rsid w:val="004F6BA1"/>
    <w:rsid w:val="004F727B"/>
    <w:rsid w:val="0050316D"/>
    <w:rsid w:val="0051292F"/>
    <w:rsid w:val="00517671"/>
    <w:rsid w:val="005177C0"/>
    <w:rsid w:val="00522327"/>
    <w:rsid w:val="00522815"/>
    <w:rsid w:val="00524860"/>
    <w:rsid w:val="00535E34"/>
    <w:rsid w:val="00540572"/>
    <w:rsid w:val="005469C9"/>
    <w:rsid w:val="005477E6"/>
    <w:rsid w:val="00553092"/>
    <w:rsid w:val="0055615B"/>
    <w:rsid w:val="00561586"/>
    <w:rsid w:val="0056287C"/>
    <w:rsid w:val="00563BBF"/>
    <w:rsid w:val="00563C3B"/>
    <w:rsid w:val="005677CF"/>
    <w:rsid w:val="00571E5F"/>
    <w:rsid w:val="00572190"/>
    <w:rsid w:val="00572200"/>
    <w:rsid w:val="00573BF1"/>
    <w:rsid w:val="005768C2"/>
    <w:rsid w:val="00577E18"/>
    <w:rsid w:val="005839E7"/>
    <w:rsid w:val="00583D67"/>
    <w:rsid w:val="00596299"/>
    <w:rsid w:val="0059631D"/>
    <w:rsid w:val="00597EB6"/>
    <w:rsid w:val="005A4A5C"/>
    <w:rsid w:val="005C0367"/>
    <w:rsid w:val="005C0DED"/>
    <w:rsid w:val="005C19FE"/>
    <w:rsid w:val="005D5046"/>
    <w:rsid w:val="005E03E9"/>
    <w:rsid w:val="005E040E"/>
    <w:rsid w:val="005E549B"/>
    <w:rsid w:val="005E77C5"/>
    <w:rsid w:val="005F004C"/>
    <w:rsid w:val="005F0474"/>
    <w:rsid w:val="005F1018"/>
    <w:rsid w:val="005F1E5C"/>
    <w:rsid w:val="005F7CFF"/>
    <w:rsid w:val="00611684"/>
    <w:rsid w:val="00611F83"/>
    <w:rsid w:val="0061703A"/>
    <w:rsid w:val="006259FB"/>
    <w:rsid w:val="00626466"/>
    <w:rsid w:val="0063131D"/>
    <w:rsid w:val="00632630"/>
    <w:rsid w:val="00632A87"/>
    <w:rsid w:val="00632C53"/>
    <w:rsid w:val="006446C3"/>
    <w:rsid w:val="00645AB7"/>
    <w:rsid w:val="00647BFC"/>
    <w:rsid w:val="00651423"/>
    <w:rsid w:val="006539CE"/>
    <w:rsid w:val="00655393"/>
    <w:rsid w:val="00656D0E"/>
    <w:rsid w:val="00661C47"/>
    <w:rsid w:val="00662888"/>
    <w:rsid w:val="006641E8"/>
    <w:rsid w:val="00670961"/>
    <w:rsid w:val="00673FD9"/>
    <w:rsid w:val="00676132"/>
    <w:rsid w:val="006831E3"/>
    <w:rsid w:val="006855D9"/>
    <w:rsid w:val="00686346"/>
    <w:rsid w:val="00690287"/>
    <w:rsid w:val="00691A90"/>
    <w:rsid w:val="00692072"/>
    <w:rsid w:val="00695D46"/>
    <w:rsid w:val="0069712B"/>
    <w:rsid w:val="00697681"/>
    <w:rsid w:val="006979C1"/>
    <w:rsid w:val="006A028A"/>
    <w:rsid w:val="006A03AE"/>
    <w:rsid w:val="006A223D"/>
    <w:rsid w:val="006A35A7"/>
    <w:rsid w:val="006A71CE"/>
    <w:rsid w:val="006B1E76"/>
    <w:rsid w:val="006B2554"/>
    <w:rsid w:val="006B6777"/>
    <w:rsid w:val="006C3C08"/>
    <w:rsid w:val="006C3D47"/>
    <w:rsid w:val="006C71B4"/>
    <w:rsid w:val="006C7695"/>
    <w:rsid w:val="006D23EE"/>
    <w:rsid w:val="006D24BE"/>
    <w:rsid w:val="006D2852"/>
    <w:rsid w:val="006D36CB"/>
    <w:rsid w:val="006D62DB"/>
    <w:rsid w:val="006E3B9D"/>
    <w:rsid w:val="006F2321"/>
    <w:rsid w:val="006F2B96"/>
    <w:rsid w:val="006F3130"/>
    <w:rsid w:val="006F450B"/>
    <w:rsid w:val="006F57F3"/>
    <w:rsid w:val="00702880"/>
    <w:rsid w:val="00706A16"/>
    <w:rsid w:val="00711713"/>
    <w:rsid w:val="007126A0"/>
    <w:rsid w:val="00716351"/>
    <w:rsid w:val="00720B46"/>
    <w:rsid w:val="00732794"/>
    <w:rsid w:val="0074018E"/>
    <w:rsid w:val="00740AB7"/>
    <w:rsid w:val="00741C21"/>
    <w:rsid w:val="00742C1E"/>
    <w:rsid w:val="007440A8"/>
    <w:rsid w:val="007533E6"/>
    <w:rsid w:val="00753D86"/>
    <w:rsid w:val="00754071"/>
    <w:rsid w:val="00755B3B"/>
    <w:rsid w:val="00756F08"/>
    <w:rsid w:val="007609C3"/>
    <w:rsid w:val="00761751"/>
    <w:rsid w:val="00761BBA"/>
    <w:rsid w:val="007658F4"/>
    <w:rsid w:val="00766E90"/>
    <w:rsid w:val="007804B6"/>
    <w:rsid w:val="0078643E"/>
    <w:rsid w:val="00786924"/>
    <w:rsid w:val="007873E2"/>
    <w:rsid w:val="00787A0E"/>
    <w:rsid w:val="0079066A"/>
    <w:rsid w:val="0079093F"/>
    <w:rsid w:val="00790FEB"/>
    <w:rsid w:val="007914BE"/>
    <w:rsid w:val="00794AA7"/>
    <w:rsid w:val="007B0836"/>
    <w:rsid w:val="007B0D47"/>
    <w:rsid w:val="007B534C"/>
    <w:rsid w:val="007B5E41"/>
    <w:rsid w:val="007B60F8"/>
    <w:rsid w:val="007B77ED"/>
    <w:rsid w:val="007C62E3"/>
    <w:rsid w:val="007D0E02"/>
    <w:rsid w:val="007D29E9"/>
    <w:rsid w:val="007D3286"/>
    <w:rsid w:val="007D39E4"/>
    <w:rsid w:val="007E0302"/>
    <w:rsid w:val="007F09D1"/>
    <w:rsid w:val="007F2843"/>
    <w:rsid w:val="007F5045"/>
    <w:rsid w:val="007F6A09"/>
    <w:rsid w:val="00800019"/>
    <w:rsid w:val="00800361"/>
    <w:rsid w:val="00805967"/>
    <w:rsid w:val="0080646D"/>
    <w:rsid w:val="00810E8B"/>
    <w:rsid w:val="008114B7"/>
    <w:rsid w:val="008139AE"/>
    <w:rsid w:val="00814047"/>
    <w:rsid w:val="00820623"/>
    <w:rsid w:val="00824F9F"/>
    <w:rsid w:val="008265AE"/>
    <w:rsid w:val="008304D1"/>
    <w:rsid w:val="00831718"/>
    <w:rsid w:val="0083698E"/>
    <w:rsid w:val="00837819"/>
    <w:rsid w:val="008403DD"/>
    <w:rsid w:val="00840583"/>
    <w:rsid w:val="00841CEA"/>
    <w:rsid w:val="00842733"/>
    <w:rsid w:val="00842D10"/>
    <w:rsid w:val="00843A58"/>
    <w:rsid w:val="00844746"/>
    <w:rsid w:val="00845DBB"/>
    <w:rsid w:val="008600C7"/>
    <w:rsid w:val="0086320A"/>
    <w:rsid w:val="0086342A"/>
    <w:rsid w:val="00866D2D"/>
    <w:rsid w:val="0087068F"/>
    <w:rsid w:val="00870DCE"/>
    <w:rsid w:val="00874D75"/>
    <w:rsid w:val="00882D04"/>
    <w:rsid w:val="008833AB"/>
    <w:rsid w:val="00884CA4"/>
    <w:rsid w:val="0088722C"/>
    <w:rsid w:val="00887EF5"/>
    <w:rsid w:val="008919C9"/>
    <w:rsid w:val="00892845"/>
    <w:rsid w:val="008929D6"/>
    <w:rsid w:val="0089534A"/>
    <w:rsid w:val="008A1D74"/>
    <w:rsid w:val="008A48FC"/>
    <w:rsid w:val="008A5170"/>
    <w:rsid w:val="008A66C8"/>
    <w:rsid w:val="008A6DD1"/>
    <w:rsid w:val="008B1287"/>
    <w:rsid w:val="008C0F1C"/>
    <w:rsid w:val="008C15EE"/>
    <w:rsid w:val="008C44B2"/>
    <w:rsid w:val="008D0775"/>
    <w:rsid w:val="008D454F"/>
    <w:rsid w:val="008D46DE"/>
    <w:rsid w:val="008D4E4A"/>
    <w:rsid w:val="008D52B5"/>
    <w:rsid w:val="008D53DF"/>
    <w:rsid w:val="008D73C9"/>
    <w:rsid w:val="008D7A97"/>
    <w:rsid w:val="008E0BF4"/>
    <w:rsid w:val="008E1177"/>
    <w:rsid w:val="008E1E34"/>
    <w:rsid w:val="008E4E5C"/>
    <w:rsid w:val="008E7782"/>
    <w:rsid w:val="008F2633"/>
    <w:rsid w:val="008F6916"/>
    <w:rsid w:val="008F7352"/>
    <w:rsid w:val="00904001"/>
    <w:rsid w:val="0091072A"/>
    <w:rsid w:val="00911FB7"/>
    <w:rsid w:val="00922E4D"/>
    <w:rsid w:val="00923F10"/>
    <w:rsid w:val="00924508"/>
    <w:rsid w:val="00926056"/>
    <w:rsid w:val="00934F83"/>
    <w:rsid w:val="00940CD2"/>
    <w:rsid w:val="009460CD"/>
    <w:rsid w:val="009635A2"/>
    <w:rsid w:val="0096699D"/>
    <w:rsid w:val="0097215F"/>
    <w:rsid w:val="00972925"/>
    <w:rsid w:val="009737D4"/>
    <w:rsid w:val="009737FF"/>
    <w:rsid w:val="00974901"/>
    <w:rsid w:val="00975B9C"/>
    <w:rsid w:val="00977BB9"/>
    <w:rsid w:val="009821AA"/>
    <w:rsid w:val="00985E0A"/>
    <w:rsid w:val="00985E0B"/>
    <w:rsid w:val="00992799"/>
    <w:rsid w:val="009934E7"/>
    <w:rsid w:val="009960E2"/>
    <w:rsid w:val="009972DE"/>
    <w:rsid w:val="009A0CB8"/>
    <w:rsid w:val="009A15DA"/>
    <w:rsid w:val="009A621B"/>
    <w:rsid w:val="009A6BE2"/>
    <w:rsid w:val="009B3935"/>
    <w:rsid w:val="009B39AA"/>
    <w:rsid w:val="009B6692"/>
    <w:rsid w:val="009C03FD"/>
    <w:rsid w:val="009C6B71"/>
    <w:rsid w:val="009D083C"/>
    <w:rsid w:val="009E6B81"/>
    <w:rsid w:val="009F09AB"/>
    <w:rsid w:val="009F0E53"/>
    <w:rsid w:val="009F1446"/>
    <w:rsid w:val="009F2D25"/>
    <w:rsid w:val="009F2F27"/>
    <w:rsid w:val="009F4FFA"/>
    <w:rsid w:val="009F56E0"/>
    <w:rsid w:val="009F6AC3"/>
    <w:rsid w:val="00A03FCF"/>
    <w:rsid w:val="00A07CBB"/>
    <w:rsid w:val="00A13567"/>
    <w:rsid w:val="00A166EE"/>
    <w:rsid w:val="00A17D4C"/>
    <w:rsid w:val="00A216F2"/>
    <w:rsid w:val="00A22E17"/>
    <w:rsid w:val="00A23E79"/>
    <w:rsid w:val="00A2704A"/>
    <w:rsid w:val="00A342AB"/>
    <w:rsid w:val="00A45A1C"/>
    <w:rsid w:val="00A461B3"/>
    <w:rsid w:val="00A471A1"/>
    <w:rsid w:val="00A50E78"/>
    <w:rsid w:val="00A51810"/>
    <w:rsid w:val="00A52B48"/>
    <w:rsid w:val="00A54142"/>
    <w:rsid w:val="00A5490C"/>
    <w:rsid w:val="00A54C19"/>
    <w:rsid w:val="00A6111B"/>
    <w:rsid w:val="00A62396"/>
    <w:rsid w:val="00A661F3"/>
    <w:rsid w:val="00A6728F"/>
    <w:rsid w:val="00A70804"/>
    <w:rsid w:val="00A81F74"/>
    <w:rsid w:val="00A8397E"/>
    <w:rsid w:val="00A84E16"/>
    <w:rsid w:val="00A85246"/>
    <w:rsid w:val="00A944B6"/>
    <w:rsid w:val="00A9498D"/>
    <w:rsid w:val="00A9609C"/>
    <w:rsid w:val="00AA0A0E"/>
    <w:rsid w:val="00AA7673"/>
    <w:rsid w:val="00AB0D02"/>
    <w:rsid w:val="00AB3F55"/>
    <w:rsid w:val="00AB60FC"/>
    <w:rsid w:val="00AC5729"/>
    <w:rsid w:val="00AC79CC"/>
    <w:rsid w:val="00AD17CB"/>
    <w:rsid w:val="00AD20CD"/>
    <w:rsid w:val="00AD2B54"/>
    <w:rsid w:val="00AD4A07"/>
    <w:rsid w:val="00AD53A7"/>
    <w:rsid w:val="00AD55BE"/>
    <w:rsid w:val="00AD5675"/>
    <w:rsid w:val="00AE2DDD"/>
    <w:rsid w:val="00AE3705"/>
    <w:rsid w:val="00AE52D1"/>
    <w:rsid w:val="00AF72E1"/>
    <w:rsid w:val="00AF798E"/>
    <w:rsid w:val="00B030DC"/>
    <w:rsid w:val="00B052E1"/>
    <w:rsid w:val="00B07F53"/>
    <w:rsid w:val="00B17893"/>
    <w:rsid w:val="00B27B11"/>
    <w:rsid w:val="00B30982"/>
    <w:rsid w:val="00B31486"/>
    <w:rsid w:val="00B41AE1"/>
    <w:rsid w:val="00B4734B"/>
    <w:rsid w:val="00B47534"/>
    <w:rsid w:val="00B544A5"/>
    <w:rsid w:val="00B5466B"/>
    <w:rsid w:val="00B65CEA"/>
    <w:rsid w:val="00B66420"/>
    <w:rsid w:val="00B674D6"/>
    <w:rsid w:val="00B751D1"/>
    <w:rsid w:val="00B77417"/>
    <w:rsid w:val="00B8074C"/>
    <w:rsid w:val="00B82CE5"/>
    <w:rsid w:val="00B83B42"/>
    <w:rsid w:val="00B85F60"/>
    <w:rsid w:val="00B86807"/>
    <w:rsid w:val="00B873BF"/>
    <w:rsid w:val="00B9113F"/>
    <w:rsid w:val="00B917B4"/>
    <w:rsid w:val="00B9386E"/>
    <w:rsid w:val="00B95AB1"/>
    <w:rsid w:val="00BA0AEF"/>
    <w:rsid w:val="00BA2F58"/>
    <w:rsid w:val="00BA5BC9"/>
    <w:rsid w:val="00BA5C7B"/>
    <w:rsid w:val="00BA5F7D"/>
    <w:rsid w:val="00BA7689"/>
    <w:rsid w:val="00BB4B8D"/>
    <w:rsid w:val="00BB5B2D"/>
    <w:rsid w:val="00BB7E85"/>
    <w:rsid w:val="00BC2F8C"/>
    <w:rsid w:val="00BD341F"/>
    <w:rsid w:val="00BD4DA2"/>
    <w:rsid w:val="00BD534A"/>
    <w:rsid w:val="00BD6AB4"/>
    <w:rsid w:val="00BE14AA"/>
    <w:rsid w:val="00BE178F"/>
    <w:rsid w:val="00BE260A"/>
    <w:rsid w:val="00BE3F62"/>
    <w:rsid w:val="00BE5BDE"/>
    <w:rsid w:val="00BE6E59"/>
    <w:rsid w:val="00BF034F"/>
    <w:rsid w:val="00BF13F9"/>
    <w:rsid w:val="00BF2708"/>
    <w:rsid w:val="00BF42D7"/>
    <w:rsid w:val="00BF653E"/>
    <w:rsid w:val="00C01D4F"/>
    <w:rsid w:val="00C03640"/>
    <w:rsid w:val="00C03E54"/>
    <w:rsid w:val="00C0479A"/>
    <w:rsid w:val="00C04E0C"/>
    <w:rsid w:val="00C056E1"/>
    <w:rsid w:val="00C12F2E"/>
    <w:rsid w:val="00C13382"/>
    <w:rsid w:val="00C141CA"/>
    <w:rsid w:val="00C20D43"/>
    <w:rsid w:val="00C25961"/>
    <w:rsid w:val="00C30194"/>
    <w:rsid w:val="00C32A3C"/>
    <w:rsid w:val="00C33619"/>
    <w:rsid w:val="00C34A62"/>
    <w:rsid w:val="00C40574"/>
    <w:rsid w:val="00C45377"/>
    <w:rsid w:val="00C457E5"/>
    <w:rsid w:val="00C4645F"/>
    <w:rsid w:val="00C5337F"/>
    <w:rsid w:val="00C536C9"/>
    <w:rsid w:val="00C55153"/>
    <w:rsid w:val="00C56ED1"/>
    <w:rsid w:val="00C57C55"/>
    <w:rsid w:val="00C60E36"/>
    <w:rsid w:val="00C61808"/>
    <w:rsid w:val="00C61EF3"/>
    <w:rsid w:val="00C6353F"/>
    <w:rsid w:val="00C65D6D"/>
    <w:rsid w:val="00C66F16"/>
    <w:rsid w:val="00C7115E"/>
    <w:rsid w:val="00C712D2"/>
    <w:rsid w:val="00C756F4"/>
    <w:rsid w:val="00C769A4"/>
    <w:rsid w:val="00C8293C"/>
    <w:rsid w:val="00C8303A"/>
    <w:rsid w:val="00C867A9"/>
    <w:rsid w:val="00C87A75"/>
    <w:rsid w:val="00C904AC"/>
    <w:rsid w:val="00C92D44"/>
    <w:rsid w:val="00C95380"/>
    <w:rsid w:val="00CA0B6D"/>
    <w:rsid w:val="00CA6391"/>
    <w:rsid w:val="00CB0623"/>
    <w:rsid w:val="00CB23E3"/>
    <w:rsid w:val="00CB794C"/>
    <w:rsid w:val="00CC1125"/>
    <w:rsid w:val="00CC2190"/>
    <w:rsid w:val="00CD12CD"/>
    <w:rsid w:val="00CD20D0"/>
    <w:rsid w:val="00CD372E"/>
    <w:rsid w:val="00CD5603"/>
    <w:rsid w:val="00CD65DF"/>
    <w:rsid w:val="00CE13A1"/>
    <w:rsid w:val="00CE29A4"/>
    <w:rsid w:val="00CE4091"/>
    <w:rsid w:val="00CF213A"/>
    <w:rsid w:val="00CF2180"/>
    <w:rsid w:val="00CF5042"/>
    <w:rsid w:val="00CF5AE7"/>
    <w:rsid w:val="00CF5CD3"/>
    <w:rsid w:val="00CF6128"/>
    <w:rsid w:val="00D016F6"/>
    <w:rsid w:val="00D12990"/>
    <w:rsid w:val="00D13BB9"/>
    <w:rsid w:val="00D155FF"/>
    <w:rsid w:val="00D17D5E"/>
    <w:rsid w:val="00D17F2E"/>
    <w:rsid w:val="00D25259"/>
    <w:rsid w:val="00D25AE2"/>
    <w:rsid w:val="00D30CC3"/>
    <w:rsid w:val="00D33290"/>
    <w:rsid w:val="00D4017C"/>
    <w:rsid w:val="00D46532"/>
    <w:rsid w:val="00D477EB"/>
    <w:rsid w:val="00D47DA9"/>
    <w:rsid w:val="00D50335"/>
    <w:rsid w:val="00D50354"/>
    <w:rsid w:val="00D50C49"/>
    <w:rsid w:val="00D50F7C"/>
    <w:rsid w:val="00D52079"/>
    <w:rsid w:val="00D523FB"/>
    <w:rsid w:val="00D52D78"/>
    <w:rsid w:val="00D52F8B"/>
    <w:rsid w:val="00D53DC5"/>
    <w:rsid w:val="00D55183"/>
    <w:rsid w:val="00D57CC2"/>
    <w:rsid w:val="00D62D26"/>
    <w:rsid w:val="00D6430E"/>
    <w:rsid w:val="00D66C94"/>
    <w:rsid w:val="00D67181"/>
    <w:rsid w:val="00D71255"/>
    <w:rsid w:val="00D72DA2"/>
    <w:rsid w:val="00D73F23"/>
    <w:rsid w:val="00D76A5E"/>
    <w:rsid w:val="00D8705B"/>
    <w:rsid w:val="00D90436"/>
    <w:rsid w:val="00D90D16"/>
    <w:rsid w:val="00D946DE"/>
    <w:rsid w:val="00D961E3"/>
    <w:rsid w:val="00DA62AB"/>
    <w:rsid w:val="00DB092D"/>
    <w:rsid w:val="00DB2460"/>
    <w:rsid w:val="00DB3703"/>
    <w:rsid w:val="00DB38E2"/>
    <w:rsid w:val="00DB4D41"/>
    <w:rsid w:val="00DC0D1A"/>
    <w:rsid w:val="00DC0F99"/>
    <w:rsid w:val="00DC2DDD"/>
    <w:rsid w:val="00DC30C9"/>
    <w:rsid w:val="00DC33FC"/>
    <w:rsid w:val="00DD068D"/>
    <w:rsid w:val="00DD155B"/>
    <w:rsid w:val="00DD22CB"/>
    <w:rsid w:val="00DD308F"/>
    <w:rsid w:val="00DD4BF2"/>
    <w:rsid w:val="00DD76A0"/>
    <w:rsid w:val="00DE0047"/>
    <w:rsid w:val="00DE1DCA"/>
    <w:rsid w:val="00DE4843"/>
    <w:rsid w:val="00DF1539"/>
    <w:rsid w:val="00DF2CEE"/>
    <w:rsid w:val="00DF3005"/>
    <w:rsid w:val="00DF44AA"/>
    <w:rsid w:val="00E005DB"/>
    <w:rsid w:val="00E015CE"/>
    <w:rsid w:val="00E170C5"/>
    <w:rsid w:val="00E17AAF"/>
    <w:rsid w:val="00E21579"/>
    <w:rsid w:val="00E22866"/>
    <w:rsid w:val="00E26010"/>
    <w:rsid w:val="00E31B05"/>
    <w:rsid w:val="00E32321"/>
    <w:rsid w:val="00E33865"/>
    <w:rsid w:val="00E338D6"/>
    <w:rsid w:val="00E347F3"/>
    <w:rsid w:val="00E40740"/>
    <w:rsid w:val="00E43DA4"/>
    <w:rsid w:val="00E44810"/>
    <w:rsid w:val="00E451DA"/>
    <w:rsid w:val="00E458AE"/>
    <w:rsid w:val="00E508C6"/>
    <w:rsid w:val="00E50A3C"/>
    <w:rsid w:val="00E54C1B"/>
    <w:rsid w:val="00E54D7F"/>
    <w:rsid w:val="00E606E8"/>
    <w:rsid w:val="00E61893"/>
    <w:rsid w:val="00E648FB"/>
    <w:rsid w:val="00E65263"/>
    <w:rsid w:val="00E75540"/>
    <w:rsid w:val="00E81F86"/>
    <w:rsid w:val="00E83500"/>
    <w:rsid w:val="00E91CAB"/>
    <w:rsid w:val="00E94927"/>
    <w:rsid w:val="00E952B6"/>
    <w:rsid w:val="00EA3E3A"/>
    <w:rsid w:val="00EB00E8"/>
    <w:rsid w:val="00EB1810"/>
    <w:rsid w:val="00EB4A35"/>
    <w:rsid w:val="00EB56CE"/>
    <w:rsid w:val="00EC2E34"/>
    <w:rsid w:val="00EC456E"/>
    <w:rsid w:val="00EC681A"/>
    <w:rsid w:val="00ED67C0"/>
    <w:rsid w:val="00ED747A"/>
    <w:rsid w:val="00EE0AA5"/>
    <w:rsid w:val="00EE6D80"/>
    <w:rsid w:val="00EF18A4"/>
    <w:rsid w:val="00F00F5D"/>
    <w:rsid w:val="00F01060"/>
    <w:rsid w:val="00F02458"/>
    <w:rsid w:val="00F05998"/>
    <w:rsid w:val="00F12755"/>
    <w:rsid w:val="00F1289B"/>
    <w:rsid w:val="00F12D41"/>
    <w:rsid w:val="00F23068"/>
    <w:rsid w:val="00F31DC8"/>
    <w:rsid w:val="00F3280D"/>
    <w:rsid w:val="00F35EB5"/>
    <w:rsid w:val="00F42501"/>
    <w:rsid w:val="00F4463C"/>
    <w:rsid w:val="00F44C93"/>
    <w:rsid w:val="00F511EA"/>
    <w:rsid w:val="00F62550"/>
    <w:rsid w:val="00F7457E"/>
    <w:rsid w:val="00F74708"/>
    <w:rsid w:val="00F77838"/>
    <w:rsid w:val="00F816B3"/>
    <w:rsid w:val="00F82D27"/>
    <w:rsid w:val="00F85BAD"/>
    <w:rsid w:val="00F86634"/>
    <w:rsid w:val="00F9149B"/>
    <w:rsid w:val="00F94437"/>
    <w:rsid w:val="00F94F5D"/>
    <w:rsid w:val="00F96EEB"/>
    <w:rsid w:val="00FA2AEE"/>
    <w:rsid w:val="00FA4163"/>
    <w:rsid w:val="00FA42D7"/>
    <w:rsid w:val="00FA42FB"/>
    <w:rsid w:val="00FA4809"/>
    <w:rsid w:val="00FA6EE5"/>
    <w:rsid w:val="00FB15D8"/>
    <w:rsid w:val="00FB2B60"/>
    <w:rsid w:val="00FB7053"/>
    <w:rsid w:val="00FB7CA5"/>
    <w:rsid w:val="00FC03BF"/>
    <w:rsid w:val="00FC1241"/>
    <w:rsid w:val="00FC61C0"/>
    <w:rsid w:val="00FC61F5"/>
    <w:rsid w:val="00FC6256"/>
    <w:rsid w:val="00FC69F6"/>
    <w:rsid w:val="00FD16AB"/>
    <w:rsid w:val="00FD30CE"/>
    <w:rsid w:val="00FD344F"/>
    <w:rsid w:val="00FD7A79"/>
    <w:rsid w:val="00FE02B8"/>
    <w:rsid w:val="00FE1C37"/>
    <w:rsid w:val="00FE2C5B"/>
    <w:rsid w:val="00FE360D"/>
    <w:rsid w:val="00FE47E3"/>
    <w:rsid w:val="00FF1D41"/>
    <w:rsid w:val="00FF4D4D"/>
    <w:rsid w:val="00FF6E66"/>
    <w:rsid w:val="00FF7B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8705">
      <v:textbox inset="5.85pt,.7pt,5.85pt,.7pt"/>
    </o:shapedefaults>
    <o:shapelayout v:ext="edit">
      <o:idmap v:ext="edit" data="1"/>
    </o:shapelayout>
  </w:shapeDefaults>
  <w:decimalSymbol w:val="."/>
  <w:listSeparator w:val=","/>
  <w14:docId w14:val="3A45C0F4"/>
  <w15:chartTrackingRefBased/>
  <w15:docId w15:val="{E1D8CF2B-6346-4890-A112-B48F6BA127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5142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0D547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236AA4"/>
    <w:pPr>
      <w:tabs>
        <w:tab w:val="center" w:pos="4252"/>
        <w:tab w:val="right" w:pos="8504"/>
      </w:tabs>
      <w:snapToGrid w:val="0"/>
    </w:pPr>
  </w:style>
  <w:style w:type="character" w:customStyle="1" w:styleId="a5">
    <w:name w:val="ヘッダー (文字)"/>
    <w:basedOn w:val="a0"/>
    <w:link w:val="a4"/>
    <w:uiPriority w:val="99"/>
    <w:rsid w:val="00236AA4"/>
  </w:style>
  <w:style w:type="paragraph" w:styleId="a6">
    <w:name w:val="footer"/>
    <w:basedOn w:val="a"/>
    <w:link w:val="a7"/>
    <w:uiPriority w:val="99"/>
    <w:unhideWhenUsed/>
    <w:rsid w:val="00236AA4"/>
    <w:pPr>
      <w:tabs>
        <w:tab w:val="center" w:pos="4252"/>
        <w:tab w:val="right" w:pos="8504"/>
      </w:tabs>
      <w:snapToGrid w:val="0"/>
    </w:pPr>
  </w:style>
  <w:style w:type="character" w:customStyle="1" w:styleId="a7">
    <w:name w:val="フッター (文字)"/>
    <w:basedOn w:val="a0"/>
    <w:link w:val="a6"/>
    <w:uiPriority w:val="99"/>
    <w:rsid w:val="00236AA4"/>
  </w:style>
  <w:style w:type="paragraph" w:styleId="a8">
    <w:name w:val="Balloon Text"/>
    <w:basedOn w:val="a"/>
    <w:link w:val="a9"/>
    <w:uiPriority w:val="99"/>
    <w:semiHidden/>
    <w:unhideWhenUsed/>
    <w:rsid w:val="009737F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9737FF"/>
    <w:rPr>
      <w:rFonts w:asciiTheme="majorHAnsi" w:eastAsiaTheme="majorEastAsia" w:hAnsiTheme="majorHAnsi" w:cstheme="majorBidi"/>
      <w:sz w:val="18"/>
      <w:szCs w:val="18"/>
    </w:rPr>
  </w:style>
  <w:style w:type="paragraph" w:styleId="aa">
    <w:name w:val="List Paragraph"/>
    <w:basedOn w:val="a"/>
    <w:uiPriority w:val="34"/>
    <w:qFormat/>
    <w:rsid w:val="00C867A9"/>
    <w:pPr>
      <w:ind w:leftChars="400" w:left="840"/>
    </w:pPr>
  </w:style>
  <w:style w:type="paragraph" w:styleId="ab">
    <w:name w:val="Body Text"/>
    <w:basedOn w:val="a"/>
    <w:link w:val="ac"/>
    <w:rsid w:val="00C867A9"/>
    <w:pPr>
      <w:jc w:val="left"/>
    </w:pPr>
    <w:rPr>
      <w:rFonts w:ascii="Century" w:eastAsia="ＭＳ 明朝" w:hAnsi="Century" w:cs="Times New Roman"/>
      <w:sz w:val="24"/>
      <w:szCs w:val="20"/>
    </w:rPr>
  </w:style>
  <w:style w:type="character" w:customStyle="1" w:styleId="ac">
    <w:name w:val="本文 (文字)"/>
    <w:basedOn w:val="a0"/>
    <w:link w:val="ab"/>
    <w:rsid w:val="00C867A9"/>
    <w:rPr>
      <w:rFonts w:ascii="Century" w:eastAsia="ＭＳ 明朝" w:hAnsi="Century" w:cs="Times New Roman"/>
      <w:sz w:val="24"/>
      <w:szCs w:val="20"/>
    </w:rPr>
  </w:style>
  <w:style w:type="paragraph" w:customStyle="1" w:styleId="ad">
    <w:name w:val="説明文２"/>
    <w:basedOn w:val="a"/>
    <w:rsid w:val="006259FB"/>
    <w:pPr>
      <w:ind w:leftChars="250" w:left="250" w:rightChars="50" w:right="50" w:firstLineChars="100" w:firstLine="100"/>
    </w:pPr>
    <w:rPr>
      <w:rFonts w:ascii="HG丸ｺﾞｼｯｸM-PRO" w:eastAsia="HG丸ｺﾞｼｯｸM-PRO" w:hAnsi="Century" w:cs="Times New Roman"/>
      <w:sz w:val="22"/>
      <w:szCs w:val="24"/>
    </w:rPr>
  </w:style>
  <w:style w:type="paragraph" w:styleId="ae">
    <w:name w:val="Date"/>
    <w:basedOn w:val="a"/>
    <w:next w:val="a"/>
    <w:link w:val="af"/>
    <w:uiPriority w:val="99"/>
    <w:semiHidden/>
    <w:unhideWhenUsed/>
    <w:rsid w:val="0079066A"/>
  </w:style>
  <w:style w:type="character" w:customStyle="1" w:styleId="af">
    <w:name w:val="日付 (文字)"/>
    <w:basedOn w:val="a0"/>
    <w:link w:val="ae"/>
    <w:uiPriority w:val="99"/>
    <w:semiHidden/>
    <w:rsid w:val="0079066A"/>
  </w:style>
  <w:style w:type="paragraph" w:styleId="af0">
    <w:name w:val="Revision"/>
    <w:hidden/>
    <w:uiPriority w:val="99"/>
    <w:semiHidden/>
    <w:rsid w:val="00D155FF"/>
  </w:style>
  <w:style w:type="character" w:styleId="af1">
    <w:name w:val="annotation reference"/>
    <w:basedOn w:val="a0"/>
    <w:uiPriority w:val="99"/>
    <w:semiHidden/>
    <w:unhideWhenUsed/>
    <w:rsid w:val="00870DCE"/>
    <w:rPr>
      <w:sz w:val="18"/>
      <w:szCs w:val="18"/>
    </w:rPr>
  </w:style>
  <w:style w:type="paragraph" w:styleId="af2">
    <w:name w:val="annotation text"/>
    <w:basedOn w:val="a"/>
    <w:link w:val="af3"/>
    <w:uiPriority w:val="99"/>
    <w:semiHidden/>
    <w:unhideWhenUsed/>
    <w:rsid w:val="00870DCE"/>
    <w:pPr>
      <w:jc w:val="left"/>
    </w:pPr>
  </w:style>
  <w:style w:type="character" w:customStyle="1" w:styleId="af3">
    <w:name w:val="コメント文字列 (文字)"/>
    <w:basedOn w:val="a0"/>
    <w:link w:val="af2"/>
    <w:uiPriority w:val="99"/>
    <w:semiHidden/>
    <w:rsid w:val="00870DCE"/>
  </w:style>
  <w:style w:type="paragraph" w:styleId="af4">
    <w:name w:val="annotation subject"/>
    <w:basedOn w:val="af2"/>
    <w:next w:val="af2"/>
    <w:link w:val="af5"/>
    <w:uiPriority w:val="99"/>
    <w:semiHidden/>
    <w:unhideWhenUsed/>
    <w:rsid w:val="00870DCE"/>
    <w:rPr>
      <w:b/>
      <w:bCs/>
    </w:rPr>
  </w:style>
  <w:style w:type="character" w:customStyle="1" w:styleId="af5">
    <w:name w:val="コメント内容 (文字)"/>
    <w:basedOn w:val="af3"/>
    <w:link w:val="af4"/>
    <w:uiPriority w:val="99"/>
    <w:semiHidden/>
    <w:rsid w:val="00870DC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38">
      <w:bodyDiv w:val="1"/>
      <w:marLeft w:val="0"/>
      <w:marRight w:val="0"/>
      <w:marTop w:val="0"/>
      <w:marBottom w:val="0"/>
      <w:divBdr>
        <w:top w:val="none" w:sz="0" w:space="0" w:color="auto"/>
        <w:left w:val="none" w:sz="0" w:space="0" w:color="auto"/>
        <w:bottom w:val="none" w:sz="0" w:space="0" w:color="auto"/>
        <w:right w:val="none" w:sz="0" w:space="0" w:color="auto"/>
      </w:divBdr>
    </w:div>
    <w:div w:id="335960414">
      <w:bodyDiv w:val="1"/>
      <w:marLeft w:val="0"/>
      <w:marRight w:val="0"/>
      <w:marTop w:val="0"/>
      <w:marBottom w:val="0"/>
      <w:divBdr>
        <w:top w:val="none" w:sz="0" w:space="0" w:color="auto"/>
        <w:left w:val="none" w:sz="0" w:space="0" w:color="auto"/>
        <w:bottom w:val="none" w:sz="0" w:space="0" w:color="auto"/>
        <w:right w:val="none" w:sz="0" w:space="0" w:color="auto"/>
      </w:divBdr>
    </w:div>
    <w:div w:id="548952819">
      <w:bodyDiv w:val="1"/>
      <w:marLeft w:val="0"/>
      <w:marRight w:val="0"/>
      <w:marTop w:val="0"/>
      <w:marBottom w:val="0"/>
      <w:divBdr>
        <w:top w:val="none" w:sz="0" w:space="0" w:color="auto"/>
        <w:left w:val="none" w:sz="0" w:space="0" w:color="auto"/>
        <w:bottom w:val="none" w:sz="0" w:space="0" w:color="auto"/>
        <w:right w:val="none" w:sz="0" w:space="0" w:color="auto"/>
      </w:divBdr>
    </w:div>
    <w:div w:id="563029891">
      <w:bodyDiv w:val="1"/>
      <w:marLeft w:val="0"/>
      <w:marRight w:val="0"/>
      <w:marTop w:val="0"/>
      <w:marBottom w:val="0"/>
      <w:divBdr>
        <w:top w:val="none" w:sz="0" w:space="0" w:color="auto"/>
        <w:left w:val="none" w:sz="0" w:space="0" w:color="auto"/>
        <w:bottom w:val="none" w:sz="0" w:space="0" w:color="auto"/>
        <w:right w:val="none" w:sz="0" w:space="0" w:color="auto"/>
      </w:divBdr>
    </w:div>
    <w:div w:id="658579365">
      <w:bodyDiv w:val="1"/>
      <w:marLeft w:val="0"/>
      <w:marRight w:val="0"/>
      <w:marTop w:val="0"/>
      <w:marBottom w:val="0"/>
      <w:divBdr>
        <w:top w:val="none" w:sz="0" w:space="0" w:color="auto"/>
        <w:left w:val="none" w:sz="0" w:space="0" w:color="auto"/>
        <w:bottom w:val="none" w:sz="0" w:space="0" w:color="auto"/>
        <w:right w:val="none" w:sz="0" w:space="0" w:color="auto"/>
      </w:divBdr>
    </w:div>
    <w:div w:id="1276475143">
      <w:bodyDiv w:val="1"/>
      <w:marLeft w:val="0"/>
      <w:marRight w:val="0"/>
      <w:marTop w:val="0"/>
      <w:marBottom w:val="0"/>
      <w:divBdr>
        <w:top w:val="none" w:sz="0" w:space="0" w:color="auto"/>
        <w:left w:val="none" w:sz="0" w:space="0" w:color="auto"/>
        <w:bottom w:val="none" w:sz="0" w:space="0" w:color="auto"/>
        <w:right w:val="none" w:sz="0" w:space="0" w:color="auto"/>
      </w:divBdr>
    </w:div>
    <w:div w:id="1354185552">
      <w:bodyDiv w:val="1"/>
      <w:marLeft w:val="0"/>
      <w:marRight w:val="0"/>
      <w:marTop w:val="0"/>
      <w:marBottom w:val="0"/>
      <w:divBdr>
        <w:top w:val="none" w:sz="0" w:space="0" w:color="auto"/>
        <w:left w:val="none" w:sz="0" w:space="0" w:color="auto"/>
        <w:bottom w:val="none" w:sz="0" w:space="0" w:color="auto"/>
        <w:right w:val="none" w:sz="0" w:space="0" w:color="auto"/>
      </w:divBdr>
    </w:div>
    <w:div w:id="1938514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chart" Target="charts/chart8.xml"/><Relationship Id="rId10" Type="http://schemas.openxmlformats.org/officeDocument/2006/relationships/chart" Target="charts/chart3.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3" Type="http://schemas.openxmlformats.org/officeDocument/2006/relationships/package" Target="../embeddings/Microsoft_Excel_______.xlsx"/><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10.xml.rels><?xml version="1.0" encoding="UTF-8" standalone="yes"?>
<Relationships xmlns="http://schemas.openxmlformats.org/package/2006/relationships"><Relationship Id="rId2" Type="http://schemas.openxmlformats.org/officeDocument/2006/relationships/package" Target="../embeddings/Microsoft_Excel_______9.xlsx"/><Relationship Id="rId1" Type="http://schemas.openxmlformats.org/officeDocument/2006/relationships/themeOverride" Target="../theme/themeOverride8.xml"/></Relationships>
</file>

<file path=word/charts/_rels/chart2.xml.rels><?xml version="1.0" encoding="UTF-8" standalone="yes"?>
<Relationships xmlns="http://schemas.openxmlformats.org/package/2006/relationships"><Relationship Id="rId2" Type="http://schemas.openxmlformats.org/officeDocument/2006/relationships/package" Target="../embeddings/Microsoft_Excel_______1.xlsx"/><Relationship Id="rId1" Type="http://schemas.openxmlformats.org/officeDocument/2006/relationships/themeOverride" Target="../theme/themeOverride1.xm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______2.xlsx"/><Relationship Id="rId1" Type="http://schemas.openxmlformats.org/officeDocument/2006/relationships/themeOverride" Target="../theme/themeOverride2.xml"/></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Excel_______3.xlsx"/></Relationships>
</file>

<file path=word/charts/_rels/chart5.xml.rels><?xml version="1.0" encoding="UTF-8" standalone="yes"?>
<Relationships xmlns="http://schemas.openxmlformats.org/package/2006/relationships"><Relationship Id="rId2" Type="http://schemas.openxmlformats.org/officeDocument/2006/relationships/package" Target="../embeddings/Microsoft_Excel_______4.xlsx"/><Relationship Id="rId1" Type="http://schemas.openxmlformats.org/officeDocument/2006/relationships/themeOverride" Target="../theme/themeOverride3.xml"/></Relationships>
</file>

<file path=word/charts/_rels/chart6.xml.rels><?xml version="1.0" encoding="UTF-8" standalone="yes"?>
<Relationships xmlns="http://schemas.openxmlformats.org/package/2006/relationships"><Relationship Id="rId2" Type="http://schemas.openxmlformats.org/officeDocument/2006/relationships/package" Target="../embeddings/Microsoft_Excel_______5.xlsx"/><Relationship Id="rId1" Type="http://schemas.openxmlformats.org/officeDocument/2006/relationships/themeOverride" Target="../theme/themeOverride4.xml"/></Relationships>
</file>

<file path=word/charts/_rels/chart7.xml.rels><?xml version="1.0" encoding="UTF-8" standalone="yes"?>
<Relationships xmlns="http://schemas.openxmlformats.org/package/2006/relationships"><Relationship Id="rId2" Type="http://schemas.openxmlformats.org/officeDocument/2006/relationships/package" Target="../embeddings/Microsoft_Excel_______6.xlsx"/><Relationship Id="rId1" Type="http://schemas.openxmlformats.org/officeDocument/2006/relationships/themeOverride" Target="../theme/themeOverride5.xml"/></Relationships>
</file>

<file path=word/charts/_rels/chart8.xml.rels><?xml version="1.0" encoding="UTF-8" standalone="yes"?>
<Relationships xmlns="http://schemas.openxmlformats.org/package/2006/relationships"><Relationship Id="rId2" Type="http://schemas.openxmlformats.org/officeDocument/2006/relationships/package" Target="../embeddings/Microsoft_Excel_______7.xlsx"/><Relationship Id="rId1" Type="http://schemas.openxmlformats.org/officeDocument/2006/relationships/themeOverride" Target="../theme/themeOverride6.xml"/></Relationships>
</file>

<file path=word/charts/_rels/chart9.xml.rels><?xml version="1.0" encoding="UTF-8" standalone="yes"?>
<Relationships xmlns="http://schemas.openxmlformats.org/package/2006/relationships"><Relationship Id="rId2" Type="http://schemas.openxmlformats.org/officeDocument/2006/relationships/package" Target="../embeddings/Microsoft_Excel_______8.xlsx"/><Relationship Id="rId1" Type="http://schemas.openxmlformats.org/officeDocument/2006/relationships/themeOverride" Target="../theme/themeOverride7.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1"/>
    </mc:Choice>
    <mc:Fallback>
      <c:style val="1"/>
    </mc:Fallback>
  </mc:AlternateContent>
  <c:chart>
    <c:autoTitleDeleted val="1"/>
    <c:plotArea>
      <c:layout>
        <c:manualLayout>
          <c:layoutTarget val="inner"/>
          <c:xMode val="edge"/>
          <c:yMode val="edge"/>
          <c:x val="0.25426256579172857"/>
          <c:y val="0.10224503158580675"/>
          <c:w val="0.49147508812510382"/>
          <c:h val="0.77784539141398779"/>
        </c:manualLayout>
      </c:layout>
      <c:pieChart>
        <c:varyColors val="1"/>
        <c:ser>
          <c:idx val="0"/>
          <c:order val="0"/>
          <c:spPr>
            <a:ln w="12700">
              <a:solidFill>
                <a:schemeClr val="tx1"/>
              </a:solidFill>
            </a:ln>
          </c:spPr>
          <c:dPt>
            <c:idx val="0"/>
            <c:bubble3D val="0"/>
            <c:spPr>
              <a:solidFill>
                <a:schemeClr val="dk1">
                  <a:tint val="88500"/>
                </a:schemeClr>
              </a:solidFill>
              <a:ln w="12700">
                <a:solidFill>
                  <a:schemeClr val="tx1"/>
                </a:solidFill>
              </a:ln>
              <a:effectLst/>
            </c:spPr>
            <c:extLst>
              <c:ext xmlns:c16="http://schemas.microsoft.com/office/drawing/2014/chart" uri="{C3380CC4-5D6E-409C-BE32-E72D297353CC}">
                <c16:uniqueId val="{00000001-3DC4-4734-8242-0CA5823D88F4}"/>
              </c:ext>
            </c:extLst>
          </c:dPt>
          <c:dPt>
            <c:idx val="1"/>
            <c:bubble3D val="0"/>
            <c:spPr>
              <a:pattFill prst="pct75">
                <a:fgClr>
                  <a:schemeClr val="tx1"/>
                </a:fgClr>
                <a:bgClr>
                  <a:schemeClr val="bg1"/>
                </a:bgClr>
              </a:pattFill>
              <a:ln w="12700">
                <a:solidFill>
                  <a:schemeClr val="tx1"/>
                </a:solidFill>
              </a:ln>
              <a:effectLst/>
            </c:spPr>
            <c:extLst>
              <c:ext xmlns:c16="http://schemas.microsoft.com/office/drawing/2014/chart" uri="{C3380CC4-5D6E-409C-BE32-E72D297353CC}">
                <c16:uniqueId val="{00000003-3DC4-4734-8242-0CA5823D88F4}"/>
              </c:ext>
            </c:extLst>
          </c:dPt>
          <c:dPt>
            <c:idx val="2"/>
            <c:bubble3D val="0"/>
            <c:spPr>
              <a:pattFill prst="pct40">
                <a:fgClr>
                  <a:schemeClr val="tx1"/>
                </a:fgClr>
                <a:bgClr>
                  <a:schemeClr val="bg1"/>
                </a:bgClr>
              </a:pattFill>
              <a:ln w="12700">
                <a:solidFill>
                  <a:schemeClr val="tx1"/>
                </a:solidFill>
              </a:ln>
              <a:effectLst/>
            </c:spPr>
            <c:extLst>
              <c:ext xmlns:c16="http://schemas.microsoft.com/office/drawing/2014/chart" uri="{C3380CC4-5D6E-409C-BE32-E72D297353CC}">
                <c16:uniqueId val="{00000005-3DC4-4734-8242-0CA5823D88F4}"/>
              </c:ext>
            </c:extLst>
          </c:dPt>
          <c:dPt>
            <c:idx val="3"/>
            <c:bubble3D val="0"/>
            <c:spPr>
              <a:pattFill prst="ltUpDiag">
                <a:fgClr>
                  <a:schemeClr val="tx1"/>
                </a:fgClr>
                <a:bgClr>
                  <a:schemeClr val="bg1"/>
                </a:bgClr>
              </a:pattFill>
              <a:ln w="12700">
                <a:solidFill>
                  <a:schemeClr val="tx1"/>
                </a:solidFill>
              </a:ln>
              <a:effectLst/>
            </c:spPr>
            <c:extLst>
              <c:ext xmlns:c16="http://schemas.microsoft.com/office/drawing/2014/chart" uri="{C3380CC4-5D6E-409C-BE32-E72D297353CC}">
                <c16:uniqueId val="{00000007-3DC4-4734-8242-0CA5823D88F4}"/>
              </c:ext>
            </c:extLst>
          </c:dPt>
          <c:dPt>
            <c:idx val="4"/>
            <c:bubble3D val="0"/>
            <c:spPr>
              <a:pattFill prst="smGrid">
                <a:fgClr>
                  <a:schemeClr val="tx1"/>
                </a:fgClr>
                <a:bgClr>
                  <a:schemeClr val="bg1"/>
                </a:bgClr>
              </a:pattFill>
              <a:ln w="12700">
                <a:solidFill>
                  <a:schemeClr val="tx1"/>
                </a:solidFill>
              </a:ln>
              <a:effectLst/>
            </c:spPr>
            <c:extLst>
              <c:ext xmlns:c16="http://schemas.microsoft.com/office/drawing/2014/chart" uri="{C3380CC4-5D6E-409C-BE32-E72D297353CC}">
                <c16:uniqueId val="{00000009-3DC4-4734-8242-0CA5823D88F4}"/>
              </c:ext>
            </c:extLst>
          </c:dPt>
          <c:dPt>
            <c:idx val="5"/>
            <c:bubble3D val="0"/>
            <c:spPr>
              <a:pattFill prst="ltHorz">
                <a:fgClr>
                  <a:schemeClr val="tx1"/>
                </a:fgClr>
                <a:bgClr>
                  <a:schemeClr val="bg1"/>
                </a:bgClr>
              </a:pattFill>
              <a:ln w="12700">
                <a:solidFill>
                  <a:schemeClr val="tx1"/>
                </a:solidFill>
              </a:ln>
              <a:effectLst/>
            </c:spPr>
            <c:extLst>
              <c:ext xmlns:c16="http://schemas.microsoft.com/office/drawing/2014/chart" uri="{C3380CC4-5D6E-409C-BE32-E72D297353CC}">
                <c16:uniqueId val="{0000000B-3DC4-4734-8242-0CA5823D88F4}"/>
              </c:ext>
            </c:extLst>
          </c:dPt>
          <c:dPt>
            <c:idx val="6"/>
            <c:bubble3D val="0"/>
            <c:spPr>
              <a:pattFill prst="pct5">
                <a:fgClr>
                  <a:schemeClr val="tx1"/>
                </a:fgClr>
                <a:bgClr>
                  <a:schemeClr val="bg1"/>
                </a:bgClr>
              </a:pattFill>
              <a:ln w="6350">
                <a:solidFill>
                  <a:schemeClr val="tx1"/>
                </a:solidFill>
              </a:ln>
              <a:effectLst/>
            </c:spPr>
            <c:extLst>
              <c:ext xmlns:c16="http://schemas.microsoft.com/office/drawing/2014/chart" uri="{C3380CC4-5D6E-409C-BE32-E72D297353CC}">
                <c16:uniqueId val="{0000000D-3DC4-4734-8242-0CA5823D88F4}"/>
              </c:ext>
            </c:extLst>
          </c:dPt>
          <c:dPt>
            <c:idx val="7"/>
            <c:bubble3D val="0"/>
            <c:spPr>
              <a:solidFill>
                <a:schemeClr val="dk1">
                  <a:tint val="88500"/>
                </a:schemeClr>
              </a:solidFill>
              <a:ln w="12700">
                <a:solidFill>
                  <a:schemeClr val="tx1"/>
                </a:solidFill>
              </a:ln>
              <a:effectLst/>
            </c:spPr>
            <c:extLst>
              <c:ext xmlns:c16="http://schemas.microsoft.com/office/drawing/2014/chart" uri="{C3380CC4-5D6E-409C-BE32-E72D297353CC}">
                <c16:uniqueId val="{0000000F-3DC4-4734-8242-0CA5823D88F4}"/>
              </c:ext>
            </c:extLst>
          </c:dPt>
          <c:dLbls>
            <c:dLbl>
              <c:idx val="1"/>
              <c:layout>
                <c:manualLayout>
                  <c:x val="4.1528872780833677E-2"/>
                  <c:y val="8.9751681710990624E-3"/>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3-3DC4-4734-8242-0CA5823D88F4}"/>
                </c:ext>
              </c:extLst>
            </c:dLbl>
            <c:dLbl>
              <c:idx val="2"/>
              <c:layout>
                <c:manualLayout>
                  <c:x val="-0.17293107039374411"/>
                  <c:y val="-4.5171858988245772E-2"/>
                </c:manualLayout>
              </c:layout>
              <c:showLegendKey val="0"/>
              <c:showVal val="0"/>
              <c:showCatName val="1"/>
              <c:showSerName val="0"/>
              <c:showPercent val="1"/>
              <c:showBubbleSize val="0"/>
              <c:extLst>
                <c:ext xmlns:c15="http://schemas.microsoft.com/office/drawing/2012/chart" uri="{CE6537A1-D6FC-4f65-9D91-7224C49458BB}">
                  <c15:layout>
                    <c:manualLayout>
                      <c:w val="0.28461046990388189"/>
                      <c:h val="0.19481802910268631"/>
                    </c:manualLayout>
                  </c15:layout>
                </c:ext>
                <c:ext xmlns:c16="http://schemas.microsoft.com/office/drawing/2014/chart" uri="{C3380CC4-5D6E-409C-BE32-E72D297353CC}">
                  <c16:uniqueId val="{00000005-3DC4-4734-8242-0CA5823D88F4}"/>
                </c:ext>
              </c:extLst>
            </c:dLbl>
            <c:dLbl>
              <c:idx val="3"/>
              <c:layout>
                <c:manualLayout>
                  <c:x val="-3.3404086617067022E-2"/>
                  <c:y val="8.5612862339285875E-2"/>
                </c:manualLayout>
              </c:layout>
              <c:showLegendKey val="0"/>
              <c:showVal val="0"/>
              <c:showCatName val="1"/>
              <c:showSerName val="0"/>
              <c:showPercent val="1"/>
              <c:showBubbleSize val="0"/>
              <c:extLst>
                <c:ext xmlns:c15="http://schemas.microsoft.com/office/drawing/2012/chart" uri="{CE6537A1-D6FC-4f65-9D91-7224C49458BB}">
                  <c15:layout>
                    <c:manualLayout>
                      <c:w val="0.23717539158656825"/>
                      <c:h val="0.19541403364678628"/>
                    </c:manualLayout>
                  </c15:layout>
                </c:ext>
                <c:ext xmlns:c16="http://schemas.microsoft.com/office/drawing/2014/chart" uri="{C3380CC4-5D6E-409C-BE32-E72D297353CC}">
                  <c16:uniqueId val="{00000007-3DC4-4734-8242-0CA5823D88F4}"/>
                </c:ext>
              </c:extLst>
            </c:dLbl>
            <c:dLbl>
              <c:idx val="4"/>
              <c:layout>
                <c:manualLayout>
                  <c:x val="-8.5594940023957025E-2"/>
                  <c:y val="3.0139261295138043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3DC4-4734-8242-0CA5823D88F4}"/>
                </c:ext>
              </c:extLst>
            </c:dLbl>
            <c:dLbl>
              <c:idx val="5"/>
              <c:layout>
                <c:manualLayout>
                  <c:x val="-1.97921576253366E-2"/>
                  <c:y val="2.6281266520130214E-2"/>
                </c:manualLayout>
              </c:layou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3DC4-4734-8242-0CA5823D88F4}"/>
                </c:ext>
              </c:extLst>
            </c:dLbl>
            <c:dLbl>
              <c:idx val="6"/>
              <c:layout>
                <c:manualLayout>
                  <c:x val="2.9398794649419375E-2"/>
                  <c:y val="4.3196544276457886E-3"/>
                </c:manualLayout>
              </c:layout>
              <c:showLegendKey val="0"/>
              <c:showVal val="0"/>
              <c:showCatName val="1"/>
              <c:showSerName val="0"/>
              <c:showPercent val="1"/>
              <c:showBubbleSize val="0"/>
              <c:extLst>
                <c:ext xmlns:c15="http://schemas.microsoft.com/office/drawing/2012/chart" uri="{CE6537A1-D6FC-4f65-9D91-7224C49458BB}">
                  <c15:layout>
                    <c:manualLayout>
                      <c:w val="0.22271392542197108"/>
                      <c:h val="0.12549140320742844"/>
                    </c:manualLayout>
                  </c15:layout>
                </c:ext>
                <c:ext xmlns:c16="http://schemas.microsoft.com/office/drawing/2014/chart" uri="{C3380CC4-5D6E-409C-BE32-E72D297353CC}">
                  <c16:uniqueId val="{0000000D-3DC4-4734-8242-0CA5823D88F4}"/>
                </c:ext>
              </c:extLst>
            </c:dLbl>
            <c:spPr>
              <a:noFill/>
              <a:ln>
                <a:noFill/>
              </a:ln>
              <a:effectLst/>
            </c:spPr>
            <c:txPr>
              <a:bodyPr rot="0" spcFirstLastPara="1" vertOverflow="ellipsis" vert="horz" wrap="square" anchor="ctr" anchorCtr="1"/>
              <a:lstStyle/>
              <a:p>
                <a:pPr>
                  <a:defRPr sz="900" b="0" i="0" u="none" strike="noStrike" kern="1200" baseline="0">
                    <a:solidFill>
                      <a:schemeClr val="tx1">
                        <a:lumMod val="75000"/>
                        <a:lumOff val="25000"/>
                      </a:schemeClr>
                    </a:solidFill>
                    <a:latin typeface="+mj-ea"/>
                    <a:ea typeface="+mj-ea"/>
                    <a:cs typeface="+mn-cs"/>
                  </a:defRPr>
                </a:pPr>
                <a:endParaRPr lang="ja-JP"/>
              </a:p>
            </c:txPr>
            <c:showLegendKey val="0"/>
            <c:showVal val="0"/>
            <c:showCatName val="1"/>
            <c:showSerName val="0"/>
            <c:showPercent val="1"/>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Sheet1!$A$1:$A$8</c:f>
              <c:strCache>
                <c:ptCount val="8"/>
                <c:pt idx="0">
                  <c:v>【全体】差別や偏見があると思うか</c:v>
                </c:pt>
                <c:pt idx="1">
                  <c:v>あると思う</c:v>
                </c:pt>
                <c:pt idx="2">
                  <c:v>ある程度はあると思う</c:v>
                </c:pt>
                <c:pt idx="3">
                  <c:v>あまりないと思う</c:v>
                </c:pt>
                <c:pt idx="4">
                  <c:v>ないと思う</c:v>
                </c:pt>
                <c:pt idx="5">
                  <c:v>わからない</c:v>
                </c:pt>
                <c:pt idx="6">
                  <c:v>無回答・不明</c:v>
                </c:pt>
                <c:pt idx="7">
                  <c:v>ｎ＝848</c:v>
                </c:pt>
              </c:strCache>
            </c:strRef>
          </c:cat>
          <c:val>
            <c:numRef>
              <c:f>Sheet1!$B$1:$B$8</c:f>
              <c:numCache>
                <c:formatCode>0.0%</c:formatCode>
                <c:ptCount val="8"/>
                <c:pt idx="1">
                  <c:v>0.39504716981132076</c:v>
                </c:pt>
                <c:pt idx="2">
                  <c:v>0.392688679245283</c:v>
                </c:pt>
                <c:pt idx="3">
                  <c:v>8.254716981132075E-2</c:v>
                </c:pt>
                <c:pt idx="4">
                  <c:v>3.0660377358490566E-2</c:v>
                </c:pt>
                <c:pt idx="5">
                  <c:v>7.783018867924528E-2</c:v>
                </c:pt>
                <c:pt idx="6">
                  <c:v>2.1226415094339621E-2</c:v>
                </c:pt>
              </c:numCache>
            </c:numRef>
          </c:val>
          <c:extLst>
            <c:ext xmlns:c16="http://schemas.microsoft.com/office/drawing/2014/chart" uri="{C3380CC4-5D6E-409C-BE32-E72D297353CC}">
              <c16:uniqueId val="{00000010-3DC4-4734-8242-0CA5823D88F4}"/>
            </c:ext>
          </c:extLst>
        </c:ser>
        <c:dLbls>
          <c:showLegendKey val="0"/>
          <c:showVal val="0"/>
          <c:showCatName val="1"/>
          <c:showSerName val="0"/>
          <c:showPercent val="1"/>
          <c:showBubbleSize val="0"/>
          <c:showLeaderLines val="1"/>
        </c:dLbls>
        <c:firstSliceAng val="0"/>
      </c:pieChart>
      <c:spPr>
        <a:noFill/>
        <a:ln w="25400">
          <a:noFill/>
        </a:ln>
        <a:effectLst/>
      </c:spPr>
    </c:plotArea>
    <c:plotVisOnly val="1"/>
    <c:dispBlanksAs val="gap"/>
    <c:showDLblsOverMax val="0"/>
  </c:chart>
  <c:spPr>
    <a:solidFill>
      <a:schemeClr val="bg1"/>
    </a:solidFill>
    <a:ln w="6350" cap="flat" cmpd="sng" algn="ctr">
      <a:noFill/>
      <a:round/>
    </a:ln>
    <a:effectLst/>
  </c:spPr>
  <c:txPr>
    <a:bodyPr/>
    <a:lstStyle/>
    <a:p>
      <a:pPr>
        <a:defRPr baseline="0">
          <a:latin typeface="ＦＡ JIPSゴシック" panose="020B0609000000000000" pitchFamily="49" charset="-128"/>
        </a:defRPr>
      </a:pPr>
      <a:endParaRPr lang="ja-JP"/>
    </a:p>
  </c:txPr>
  <c:externalData r:id="rId3">
    <c:autoUpdate val="0"/>
  </c:externalData>
  <c:userShapes r:id="rId4"/>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sz="800" b="0">
                <a:latin typeface="HGｺﾞｼｯｸM" panose="020B0609000000000000" pitchFamily="49" charset="-128"/>
                <a:ea typeface="HGｺﾞｼｯｸM" panose="020B0609000000000000" pitchFamily="49" charset="-128"/>
              </a:defRPr>
            </a:pPr>
            <a:r>
              <a:rPr lang="en-US" altLang="ja-JP" sz="800" b="0">
                <a:latin typeface="HGｺﾞｼｯｸM" panose="020B0609000000000000" pitchFamily="49" charset="-128"/>
                <a:ea typeface="HGｺﾞｼｯｸM" panose="020B0609000000000000" pitchFamily="49" charset="-128"/>
              </a:rPr>
              <a:t>n=496</a:t>
            </a:r>
            <a:endParaRPr lang="ja-JP" altLang="en-US" sz="800" b="0">
              <a:latin typeface="HGｺﾞｼｯｸM" panose="020B0609000000000000" pitchFamily="49" charset="-128"/>
              <a:ea typeface="HGｺﾞｼｯｸM" panose="020B0609000000000000" pitchFamily="49" charset="-128"/>
            </a:endParaRPr>
          </a:p>
        </c:rich>
      </c:tx>
      <c:layout>
        <c:manualLayout>
          <c:xMode val="edge"/>
          <c:yMode val="edge"/>
          <c:x val="0.86937260536398464"/>
          <c:y val="4.2887077837184609E-2"/>
        </c:manualLayout>
      </c:layout>
      <c:overlay val="0"/>
      <c:spPr>
        <a:ln>
          <a:solidFill>
            <a:sysClr val="window" lastClr="FFFFFF">
              <a:lumMod val="50000"/>
            </a:sysClr>
          </a:solidFill>
        </a:ln>
      </c:spPr>
    </c:title>
    <c:autoTitleDeleted val="0"/>
    <c:plotArea>
      <c:layout>
        <c:manualLayout>
          <c:layoutTarget val="inner"/>
          <c:xMode val="edge"/>
          <c:yMode val="edge"/>
          <c:x val="0.34190613026819922"/>
          <c:y val="1.1120582497949377E-3"/>
          <c:w val="0.62807475035448157"/>
          <c:h val="0.90145690198483464"/>
        </c:manualLayout>
      </c:layout>
      <c:barChart>
        <c:barDir val="bar"/>
        <c:grouping val="clustered"/>
        <c:varyColors val="0"/>
        <c:ser>
          <c:idx val="1"/>
          <c:order val="0"/>
          <c:spPr>
            <a:solidFill>
              <a:srgbClr val="00B0F0"/>
            </a:solidFill>
            <a:ln>
              <a:solidFill>
                <a:srgbClr val="4BACC6">
                  <a:lumMod val="75000"/>
                </a:srgbClr>
              </a:solidFill>
            </a:ln>
            <a:effectLst/>
            <a:scene3d>
              <a:camera prst="orthographicFront"/>
              <a:lightRig rig="threePt" dir="t">
                <a:rot lat="0" lon="0" rev="1200000"/>
              </a:lightRig>
            </a:scene3d>
            <a:sp3d/>
          </c:spPr>
          <c:invertIfNegative val="0"/>
          <c:dLbls>
            <c:numFmt formatCode="#,##0.0&quot;%&quot;" sourceLinked="0"/>
            <c:spPr>
              <a:noFill/>
              <a:ln>
                <a:noFill/>
              </a:ln>
              <a:effectLst/>
            </c:spPr>
            <c:txPr>
              <a:bodyPr/>
              <a:lstStyle/>
              <a:p>
                <a:pPr>
                  <a:defRPr sz="800" baseline="0">
                    <a:latin typeface="HGｺﾞｼｯｸM" panose="020B0609000000000000" pitchFamily="49" charset="-128"/>
                    <a:ea typeface="HGｺﾞｼｯｸM" panose="020B0609000000000000" pitchFamily="49" charset="-128"/>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Sheet1!$B$1:$M$1</c:f>
              <c:strCache>
                <c:ptCount val="12"/>
                <c:pt idx="0">
                  <c:v>災害についての情報が得られない</c:v>
                </c:pt>
                <c:pt idx="1">
                  <c:v>どうしたらよいか決められない</c:v>
                </c:pt>
                <c:pt idx="2">
                  <c:v>近くに支援してくれる人がいない</c:v>
                </c:pt>
                <c:pt idx="3">
                  <c:v>連絡を取る方法がない</c:v>
                </c:pt>
                <c:pt idx="4">
                  <c:v>避難場所がわからない</c:v>
                </c:pt>
                <c:pt idx="5">
                  <c:v>支援者がいないと避難できない</c:v>
                </c:pt>
                <c:pt idx="6">
                  <c:v>避難場所で過ごすことが難しい</c:v>
                </c:pt>
                <c:pt idx="7">
                  <c:v>避難場所で支援が受けられるかが心配</c:v>
                </c:pt>
                <c:pt idx="8">
                  <c:v>その他</c:v>
                </c:pt>
                <c:pt idx="9">
                  <c:v>特に困らない</c:v>
                </c:pt>
                <c:pt idx="10">
                  <c:v>わからない</c:v>
                </c:pt>
                <c:pt idx="11">
                  <c:v>無回答・不明</c:v>
                </c:pt>
              </c:strCache>
            </c:strRef>
          </c:cat>
          <c:val>
            <c:numRef>
              <c:f>Sheet1!$B$2:$M$2</c:f>
              <c:numCache>
                <c:formatCode>0.00</c:formatCode>
                <c:ptCount val="12"/>
                <c:pt idx="0">
                  <c:v>10.483870967741936</c:v>
                </c:pt>
                <c:pt idx="1">
                  <c:v>20.967741935483872</c:v>
                </c:pt>
                <c:pt idx="2">
                  <c:v>9.4758064516129039</c:v>
                </c:pt>
                <c:pt idx="3">
                  <c:v>7.661290322580645</c:v>
                </c:pt>
                <c:pt idx="4">
                  <c:v>8.4677419354838701</c:v>
                </c:pt>
                <c:pt idx="5">
                  <c:v>21.774193548387096</c:v>
                </c:pt>
                <c:pt idx="6">
                  <c:v>35.483870967741936</c:v>
                </c:pt>
                <c:pt idx="7">
                  <c:v>29.233870967741936</c:v>
                </c:pt>
                <c:pt idx="8">
                  <c:v>5.241935483870968</c:v>
                </c:pt>
                <c:pt idx="9">
                  <c:v>19.758064516129032</c:v>
                </c:pt>
                <c:pt idx="10">
                  <c:v>12.5</c:v>
                </c:pt>
                <c:pt idx="11">
                  <c:v>4.838709677419355</c:v>
                </c:pt>
              </c:numCache>
            </c:numRef>
          </c:val>
          <c:extLst>
            <c:ext xmlns:c16="http://schemas.microsoft.com/office/drawing/2014/chart" uri="{C3380CC4-5D6E-409C-BE32-E72D297353CC}">
              <c16:uniqueId val="{00000000-1534-4CB5-928E-80071BF769A0}"/>
            </c:ext>
          </c:extLst>
        </c:ser>
        <c:dLbls>
          <c:showLegendKey val="0"/>
          <c:showVal val="1"/>
          <c:showCatName val="0"/>
          <c:showSerName val="0"/>
          <c:showPercent val="0"/>
          <c:showBubbleSize val="0"/>
        </c:dLbls>
        <c:gapWidth val="60"/>
        <c:axId val="196532776"/>
        <c:axId val="198359136"/>
      </c:barChart>
      <c:catAx>
        <c:axId val="196532776"/>
        <c:scaling>
          <c:orientation val="maxMin"/>
        </c:scaling>
        <c:delete val="0"/>
        <c:axPos val="l"/>
        <c:numFmt formatCode="0.0%" sourceLinked="0"/>
        <c:majorTickMark val="out"/>
        <c:minorTickMark val="none"/>
        <c:tickLblPos val="nextTo"/>
        <c:txPr>
          <a:bodyPr/>
          <a:lstStyle/>
          <a:p>
            <a:pPr>
              <a:defRPr sz="800">
                <a:latin typeface="HGｺﾞｼｯｸM" panose="020B0609000000000000" pitchFamily="49" charset="-128"/>
                <a:ea typeface="HGｺﾞｼｯｸM" panose="020B0609000000000000" pitchFamily="49" charset="-128"/>
              </a:defRPr>
            </a:pPr>
            <a:endParaRPr lang="ja-JP"/>
          </a:p>
        </c:txPr>
        <c:crossAx val="198359136"/>
        <c:crosses val="autoZero"/>
        <c:auto val="1"/>
        <c:lblAlgn val="ctr"/>
        <c:lblOffset val="100"/>
        <c:noMultiLvlLbl val="0"/>
      </c:catAx>
      <c:valAx>
        <c:axId val="198359136"/>
        <c:scaling>
          <c:orientation val="minMax"/>
          <c:max val="50"/>
        </c:scaling>
        <c:delete val="0"/>
        <c:axPos val="b"/>
        <c:numFmt formatCode="#,##0&quot;%&quot;" sourceLinked="0"/>
        <c:majorTickMark val="in"/>
        <c:minorTickMark val="none"/>
        <c:tickLblPos val="nextTo"/>
        <c:txPr>
          <a:bodyPr rot="0" vert="horz"/>
          <a:lstStyle/>
          <a:p>
            <a:pPr>
              <a:defRPr sz="800" baseline="0">
                <a:latin typeface="ＭＳ Ｐゴシック" panose="020B0600070205080204" pitchFamily="50" charset="-128"/>
                <a:ea typeface="ＭＳ Ｐゴシック" panose="020B0600070205080204" pitchFamily="50" charset="-128"/>
              </a:defRPr>
            </a:pPr>
            <a:endParaRPr lang="ja-JP"/>
          </a:p>
        </c:txPr>
        <c:crossAx val="196532776"/>
        <c:crosses val="max"/>
        <c:crossBetween val="between"/>
        <c:majorUnit val="10"/>
      </c:valAx>
    </c:plotArea>
    <c:plotVisOnly val="1"/>
    <c:dispBlanksAs val="gap"/>
    <c:showDLblsOverMax val="0"/>
  </c:chart>
  <c:spPr>
    <a:noFill/>
    <a:ln>
      <a:noFill/>
      <a:prstDash val="sysDot"/>
    </a:ln>
  </c:sp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title>
      <c:tx>
        <c:rich>
          <a:bodyPr/>
          <a:lstStyle/>
          <a:p>
            <a:pPr>
              <a:defRPr sz="800" b="0" i="0" baseline="0">
                <a:latin typeface="HGｺﾞｼｯｸM" panose="020B0609000000000000" pitchFamily="49" charset="-128"/>
                <a:ea typeface="HGｺﾞｼｯｸM" panose="020B0609000000000000" pitchFamily="49" charset="-128"/>
              </a:defRPr>
            </a:pPr>
            <a:r>
              <a:rPr lang="en-US" sz="800" b="0" i="0" baseline="0">
                <a:latin typeface="HGｺﾞｼｯｸM" panose="020B0609000000000000" pitchFamily="49" charset="-128"/>
                <a:ea typeface="HGｺﾞｼｯｸM" panose="020B0609000000000000" pitchFamily="49" charset="-128"/>
              </a:rPr>
              <a:t>n=</a:t>
            </a:r>
            <a:r>
              <a:rPr lang="en-US" altLang="ja-JP" sz="800" b="0" i="0" baseline="0">
                <a:latin typeface="HGｺﾞｼｯｸM" panose="020B0609000000000000" pitchFamily="49" charset="-128"/>
                <a:ea typeface="HGｺﾞｼｯｸM" panose="020B0609000000000000" pitchFamily="49" charset="-128"/>
              </a:rPr>
              <a:t>352</a:t>
            </a:r>
            <a:endParaRPr lang="en-US" sz="800" b="0" i="0" baseline="0">
              <a:latin typeface="HGｺﾞｼｯｸM" panose="020B0609000000000000" pitchFamily="49" charset="-128"/>
              <a:ea typeface="HGｺﾞｼｯｸM" panose="020B0609000000000000" pitchFamily="49" charset="-128"/>
            </a:endParaRPr>
          </a:p>
        </c:rich>
      </c:tx>
      <c:layout>
        <c:manualLayout>
          <c:xMode val="edge"/>
          <c:yMode val="edge"/>
          <c:x val="0.48682171864570289"/>
          <c:y val="0.90535136477579514"/>
        </c:manualLayout>
      </c:layout>
      <c:overlay val="0"/>
    </c:title>
    <c:autoTitleDeleted val="0"/>
    <c:plotArea>
      <c:layout>
        <c:manualLayout>
          <c:layoutTarget val="inner"/>
          <c:xMode val="edge"/>
          <c:yMode val="edge"/>
          <c:x val="0.21862956349303023"/>
          <c:y val="0.14927933191468837"/>
          <c:w val="0.61742150728548217"/>
          <c:h val="0.72445804723694762"/>
        </c:manualLayout>
      </c:layout>
      <c:pieChart>
        <c:varyColors val="1"/>
        <c:ser>
          <c:idx val="0"/>
          <c:order val="0"/>
          <c:tx>
            <c:strRef>
              <c:f>Sheet1!$B$1</c:f>
              <c:strCache>
                <c:ptCount val="1"/>
                <c:pt idx="0">
                  <c:v>全体 n=352</c:v>
                </c:pt>
              </c:strCache>
            </c:strRef>
          </c:tx>
          <c:spPr>
            <a:ln>
              <a:solidFill>
                <a:schemeClr val="accent5">
                  <a:lumMod val="75000"/>
                </a:schemeClr>
              </a:solidFill>
            </a:ln>
            <a:effectLst/>
          </c:spPr>
          <c:dPt>
            <c:idx val="0"/>
            <c:bubble3D val="0"/>
            <c:spPr>
              <a:solidFill>
                <a:srgbClr val="00B0F0"/>
              </a:solidFill>
              <a:ln>
                <a:solidFill>
                  <a:schemeClr val="accent5">
                    <a:lumMod val="75000"/>
                  </a:schemeClr>
                </a:solidFill>
              </a:ln>
              <a:effectLst/>
            </c:spPr>
            <c:extLst>
              <c:ext xmlns:c16="http://schemas.microsoft.com/office/drawing/2014/chart" uri="{C3380CC4-5D6E-409C-BE32-E72D297353CC}">
                <c16:uniqueId val="{00000001-1713-4875-96F9-959C184A3FA7}"/>
              </c:ext>
            </c:extLst>
          </c:dPt>
          <c:dPt>
            <c:idx val="1"/>
            <c:bubble3D val="0"/>
            <c:spPr>
              <a:pattFill prst="pct40">
                <a:fgClr>
                  <a:srgbClr val="00B0F0"/>
                </a:fgClr>
                <a:bgClr>
                  <a:schemeClr val="bg1"/>
                </a:bgClr>
              </a:pattFill>
              <a:ln>
                <a:solidFill>
                  <a:schemeClr val="accent5">
                    <a:lumMod val="75000"/>
                  </a:schemeClr>
                </a:solidFill>
              </a:ln>
              <a:effectLst/>
            </c:spPr>
            <c:extLst>
              <c:ext xmlns:c16="http://schemas.microsoft.com/office/drawing/2014/chart" uri="{C3380CC4-5D6E-409C-BE32-E72D297353CC}">
                <c16:uniqueId val="{00000003-1713-4875-96F9-959C184A3FA7}"/>
              </c:ext>
            </c:extLst>
          </c:dPt>
          <c:dPt>
            <c:idx val="2"/>
            <c:bubble3D val="0"/>
            <c:spPr>
              <a:solidFill>
                <a:schemeClr val="accent5">
                  <a:lumMod val="60000"/>
                  <a:lumOff val="40000"/>
                </a:schemeClr>
              </a:solidFill>
              <a:ln>
                <a:solidFill>
                  <a:schemeClr val="accent5">
                    <a:lumMod val="75000"/>
                  </a:schemeClr>
                </a:solidFill>
              </a:ln>
              <a:effectLst/>
            </c:spPr>
            <c:extLst>
              <c:ext xmlns:c16="http://schemas.microsoft.com/office/drawing/2014/chart" uri="{C3380CC4-5D6E-409C-BE32-E72D297353CC}">
                <c16:uniqueId val="{00000005-1713-4875-96F9-959C184A3FA7}"/>
              </c:ext>
            </c:extLst>
          </c:dPt>
          <c:dPt>
            <c:idx val="3"/>
            <c:bubble3D val="0"/>
            <c:spPr>
              <a:pattFill prst="pct75">
                <a:fgClr>
                  <a:schemeClr val="bg1"/>
                </a:fgClr>
                <a:bgClr>
                  <a:schemeClr val="accent5">
                    <a:lumMod val="75000"/>
                  </a:schemeClr>
                </a:bgClr>
              </a:pattFill>
              <a:ln>
                <a:solidFill>
                  <a:schemeClr val="accent5">
                    <a:lumMod val="75000"/>
                  </a:schemeClr>
                </a:solidFill>
              </a:ln>
              <a:effectLst/>
            </c:spPr>
            <c:extLst>
              <c:ext xmlns:c16="http://schemas.microsoft.com/office/drawing/2014/chart" uri="{C3380CC4-5D6E-409C-BE32-E72D297353CC}">
                <c16:uniqueId val="{00000007-1713-4875-96F9-959C184A3FA7}"/>
              </c:ext>
            </c:extLst>
          </c:dPt>
          <c:dPt>
            <c:idx val="7"/>
            <c:bubble3D val="0"/>
            <c:spPr>
              <a:pattFill prst="pct40">
                <a:fgClr>
                  <a:srgbClr val="00B0F0"/>
                </a:fgClr>
                <a:bgClr>
                  <a:schemeClr val="bg1"/>
                </a:bgClr>
              </a:pattFill>
              <a:ln>
                <a:solidFill>
                  <a:schemeClr val="accent5">
                    <a:lumMod val="75000"/>
                  </a:schemeClr>
                </a:solidFill>
              </a:ln>
              <a:effectLst/>
            </c:spPr>
            <c:extLst>
              <c:ext xmlns:c16="http://schemas.microsoft.com/office/drawing/2014/chart" uri="{C3380CC4-5D6E-409C-BE32-E72D297353CC}">
                <c16:uniqueId val="{00000009-1713-4875-96F9-959C184A3FA7}"/>
              </c:ext>
            </c:extLst>
          </c:dPt>
          <c:dLbls>
            <c:dLbl>
              <c:idx val="0"/>
              <c:layout>
                <c:manualLayout>
                  <c:x val="0.13801445116276803"/>
                  <c:y val="3.7935802433848066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1713-4875-96F9-959C184A3FA7}"/>
                </c:ext>
              </c:extLst>
            </c:dLbl>
            <c:dLbl>
              <c:idx val="1"/>
              <c:layout>
                <c:manualLayout>
                  <c:x val="-1.8789682138061752E-3"/>
                  <c:y val="-6.6713973627548051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5706940874035994"/>
                      <c:h val="0.17804391217564866"/>
                    </c:manualLayout>
                  </c15:layout>
                </c:ext>
                <c:ext xmlns:c16="http://schemas.microsoft.com/office/drawing/2014/chart" uri="{C3380CC4-5D6E-409C-BE32-E72D297353CC}">
                  <c16:uniqueId val="{00000003-1713-4875-96F9-959C184A3FA7}"/>
                </c:ext>
              </c:extLst>
            </c:dLbl>
            <c:dLbl>
              <c:idx val="2"/>
              <c:layout>
                <c:manualLayout>
                  <c:x val="7.7522957445229374E-3"/>
                  <c:y val="-2.9534631524353052E-3"/>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1713-4875-96F9-959C184A3FA7}"/>
                </c:ext>
              </c:extLst>
            </c:dLbl>
            <c:dLbl>
              <c:idx val="3"/>
              <c:layout>
                <c:manualLayout>
                  <c:x val="5.9550229743133072E-2"/>
                  <c:y val="2.3380011630282742E-3"/>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7-1713-4875-96F9-959C184A3FA7}"/>
                </c:ext>
              </c:extLst>
            </c:dLbl>
            <c:dLbl>
              <c:idx val="7"/>
              <c:layout>
                <c:manualLayout>
                  <c:x val="-2.0787035766870729E-2"/>
                  <c:y val="-1.6634656572972889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9-1713-4875-96F9-959C184A3FA7}"/>
                </c:ext>
              </c:extLst>
            </c:dLbl>
            <c:dLbl>
              <c:idx val="8"/>
              <c:layout>
                <c:manualLayout>
                  <c:x val="-2.8715922704783854E-2"/>
                  <c:y val="-4.0944881889763418E-3"/>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A-1713-4875-96F9-959C184A3FA7}"/>
                </c:ext>
              </c:extLst>
            </c:dLbl>
            <c:dLbl>
              <c:idx val="9"/>
              <c:layout>
                <c:manualLayout>
                  <c:x val="7.2249993141101324E-2"/>
                  <c:y val="-2.8184459138453338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B-1713-4875-96F9-959C184A3FA7}"/>
                </c:ext>
              </c:extLst>
            </c:dLbl>
            <c:numFmt formatCode="#,##0.00&quot;%&quot;" sourceLinked="0"/>
            <c:spPr>
              <a:noFill/>
              <a:ln>
                <a:noFill/>
              </a:ln>
              <a:effectLst/>
            </c:spPr>
            <c:txPr>
              <a:bodyPr/>
              <a:lstStyle/>
              <a:p>
                <a:pPr>
                  <a:defRPr sz="800" baseline="0">
                    <a:latin typeface="HGｺﾞｼｯｸM" panose="020B0609000000000000" pitchFamily="49" charset="-128"/>
                    <a:ea typeface="HGｺﾞｼｯｸM" panose="020B0609000000000000" pitchFamily="49" charset="-128"/>
                  </a:defRPr>
                </a:pPr>
                <a:endParaRPr lang="ja-JP"/>
              </a:p>
            </c:txPr>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Sheet1!$A$2:$A$5</c:f>
              <c:strCache>
                <c:ptCount val="4"/>
                <c:pt idx="0">
                  <c:v>知っている</c:v>
                </c:pt>
                <c:pt idx="1">
                  <c:v>言葉だけは聞いたことがある</c:v>
                </c:pt>
                <c:pt idx="2">
                  <c:v>知らない</c:v>
                </c:pt>
                <c:pt idx="3">
                  <c:v>無回答・不明</c:v>
                </c:pt>
              </c:strCache>
            </c:strRef>
          </c:cat>
          <c:val>
            <c:numRef>
              <c:f>Sheet1!$B$2:$B$5</c:f>
              <c:numCache>
                <c:formatCode>0.00_);[Red]\(0.00\)</c:formatCode>
                <c:ptCount val="4"/>
                <c:pt idx="0">
                  <c:v>45.170454545454547</c:v>
                </c:pt>
                <c:pt idx="1">
                  <c:v>35.227272727272727</c:v>
                </c:pt>
                <c:pt idx="2">
                  <c:v>18.75</c:v>
                </c:pt>
                <c:pt idx="3">
                  <c:v>0.85227272727272718</c:v>
                </c:pt>
              </c:numCache>
            </c:numRef>
          </c:val>
          <c:extLst>
            <c:ext xmlns:c16="http://schemas.microsoft.com/office/drawing/2014/chart" uri="{C3380CC4-5D6E-409C-BE32-E72D297353CC}">
              <c16:uniqueId val="{0000000C-1713-4875-96F9-959C184A3FA7}"/>
            </c:ext>
          </c:extLst>
        </c:ser>
        <c:dLbls>
          <c:showLegendKey val="0"/>
          <c:showVal val="1"/>
          <c:showCatName val="1"/>
          <c:showSerName val="0"/>
          <c:showPercent val="0"/>
          <c:showBubbleSize val="0"/>
          <c:separator> </c:separator>
          <c:showLeaderLines val="1"/>
        </c:dLbls>
        <c:firstSliceAng val="0"/>
      </c:pieChart>
    </c:plotArea>
    <c:plotVisOnly val="1"/>
    <c:dispBlanksAs val="zero"/>
    <c:showDLblsOverMax val="0"/>
  </c:chart>
  <c:spPr>
    <a:noFill/>
    <a:ln>
      <a:noFill/>
      <a:prstDash val="sysDot"/>
    </a:ln>
  </c:spPr>
  <c:externalData r:id="rId2">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29"/>
    </mc:Choice>
    <mc:Fallback>
      <c:style val="29"/>
    </mc:Fallback>
  </mc:AlternateContent>
  <c:clrMapOvr bg1="lt1" tx1="dk1" bg2="lt2" tx2="dk2" accent1="accent1" accent2="accent2" accent3="accent3" accent4="accent4" accent5="accent5" accent6="accent6" hlink="hlink" folHlink="folHlink"/>
  <c:chart>
    <c:title>
      <c:tx>
        <c:rich>
          <a:bodyPr/>
          <a:lstStyle/>
          <a:p>
            <a:pPr>
              <a:defRPr sz="800" b="0" i="0" baseline="0">
                <a:latin typeface="HGｺﾞｼｯｸM" panose="020B0609000000000000" pitchFamily="49" charset="-128"/>
                <a:ea typeface="HGｺﾞｼｯｸM" panose="020B0609000000000000" pitchFamily="49" charset="-128"/>
              </a:defRPr>
            </a:pPr>
            <a:r>
              <a:rPr lang="en-US" sz="800" b="0" i="0" baseline="0">
                <a:latin typeface="HGｺﾞｼｯｸM" panose="020B0609000000000000" pitchFamily="49" charset="-128"/>
                <a:ea typeface="HGｺﾞｼｯｸM" panose="020B0609000000000000" pitchFamily="49" charset="-128"/>
              </a:rPr>
              <a:t>n=</a:t>
            </a:r>
            <a:r>
              <a:rPr lang="en-US" altLang="ja-JP" sz="800" b="0" i="0" baseline="0">
                <a:latin typeface="HGｺﾞｼｯｸM" panose="020B0609000000000000" pitchFamily="49" charset="-128"/>
                <a:ea typeface="HGｺﾞｼｯｸM" panose="020B0609000000000000" pitchFamily="49" charset="-128"/>
              </a:rPr>
              <a:t>352</a:t>
            </a:r>
            <a:endParaRPr lang="en-US" sz="800" b="0" i="0" baseline="0">
              <a:latin typeface="HGｺﾞｼｯｸM" panose="020B0609000000000000" pitchFamily="49" charset="-128"/>
              <a:ea typeface="HGｺﾞｼｯｸM" panose="020B0609000000000000" pitchFamily="49" charset="-128"/>
            </a:endParaRPr>
          </a:p>
        </c:rich>
      </c:tx>
      <c:layout>
        <c:manualLayout>
          <c:xMode val="edge"/>
          <c:yMode val="edge"/>
          <c:x val="0.48682171864570289"/>
          <c:y val="0.90535136477579514"/>
        </c:manualLayout>
      </c:layout>
      <c:overlay val="0"/>
    </c:title>
    <c:autoTitleDeleted val="0"/>
    <c:plotArea>
      <c:layout>
        <c:manualLayout>
          <c:layoutTarget val="inner"/>
          <c:xMode val="edge"/>
          <c:yMode val="edge"/>
          <c:x val="0.21862956349303023"/>
          <c:y val="0.14927933191468837"/>
          <c:w val="0.61742150728548217"/>
          <c:h val="0.72445804723694762"/>
        </c:manualLayout>
      </c:layout>
      <c:pieChart>
        <c:varyColors val="1"/>
        <c:ser>
          <c:idx val="0"/>
          <c:order val="0"/>
          <c:tx>
            <c:strRef>
              <c:f>Sheet1!$B$1</c:f>
              <c:strCache>
                <c:ptCount val="1"/>
                <c:pt idx="0">
                  <c:v>全体 n=352</c:v>
                </c:pt>
              </c:strCache>
            </c:strRef>
          </c:tx>
          <c:spPr>
            <a:ln>
              <a:solidFill>
                <a:schemeClr val="accent5">
                  <a:lumMod val="75000"/>
                </a:schemeClr>
              </a:solidFill>
            </a:ln>
            <a:effectLst/>
          </c:spPr>
          <c:dPt>
            <c:idx val="0"/>
            <c:bubble3D val="0"/>
            <c:spPr>
              <a:solidFill>
                <a:srgbClr val="00B0F0"/>
              </a:solidFill>
              <a:ln>
                <a:solidFill>
                  <a:schemeClr val="accent5">
                    <a:lumMod val="75000"/>
                  </a:schemeClr>
                </a:solidFill>
              </a:ln>
              <a:effectLst/>
            </c:spPr>
            <c:extLst>
              <c:ext xmlns:c16="http://schemas.microsoft.com/office/drawing/2014/chart" uri="{C3380CC4-5D6E-409C-BE32-E72D297353CC}">
                <c16:uniqueId val="{00000001-7A67-4EDC-BD58-92D21205C2BF}"/>
              </c:ext>
            </c:extLst>
          </c:dPt>
          <c:dPt>
            <c:idx val="1"/>
            <c:bubble3D val="0"/>
            <c:spPr>
              <a:pattFill prst="pct40">
                <a:fgClr>
                  <a:srgbClr val="00B0F0"/>
                </a:fgClr>
                <a:bgClr>
                  <a:schemeClr val="bg1"/>
                </a:bgClr>
              </a:pattFill>
              <a:ln>
                <a:solidFill>
                  <a:schemeClr val="accent5">
                    <a:lumMod val="75000"/>
                  </a:schemeClr>
                </a:solidFill>
              </a:ln>
              <a:effectLst/>
            </c:spPr>
            <c:extLst>
              <c:ext xmlns:c16="http://schemas.microsoft.com/office/drawing/2014/chart" uri="{C3380CC4-5D6E-409C-BE32-E72D297353CC}">
                <c16:uniqueId val="{00000003-7A67-4EDC-BD58-92D21205C2BF}"/>
              </c:ext>
            </c:extLst>
          </c:dPt>
          <c:dPt>
            <c:idx val="2"/>
            <c:bubble3D val="0"/>
            <c:spPr>
              <a:solidFill>
                <a:schemeClr val="accent5">
                  <a:lumMod val="60000"/>
                  <a:lumOff val="40000"/>
                </a:schemeClr>
              </a:solidFill>
              <a:ln>
                <a:solidFill>
                  <a:schemeClr val="accent5">
                    <a:lumMod val="75000"/>
                  </a:schemeClr>
                </a:solidFill>
              </a:ln>
              <a:effectLst/>
            </c:spPr>
            <c:extLst>
              <c:ext xmlns:c16="http://schemas.microsoft.com/office/drawing/2014/chart" uri="{C3380CC4-5D6E-409C-BE32-E72D297353CC}">
                <c16:uniqueId val="{00000005-7A67-4EDC-BD58-92D21205C2BF}"/>
              </c:ext>
            </c:extLst>
          </c:dPt>
          <c:dPt>
            <c:idx val="7"/>
            <c:bubble3D val="0"/>
            <c:spPr>
              <a:pattFill prst="pct40">
                <a:fgClr>
                  <a:srgbClr val="00B0F0"/>
                </a:fgClr>
                <a:bgClr>
                  <a:schemeClr val="bg1"/>
                </a:bgClr>
              </a:pattFill>
              <a:ln>
                <a:solidFill>
                  <a:schemeClr val="accent5">
                    <a:lumMod val="75000"/>
                  </a:schemeClr>
                </a:solidFill>
              </a:ln>
              <a:effectLst/>
            </c:spPr>
            <c:extLst>
              <c:ext xmlns:c16="http://schemas.microsoft.com/office/drawing/2014/chart" uri="{C3380CC4-5D6E-409C-BE32-E72D297353CC}">
                <c16:uniqueId val="{0000000F-7A67-4EDC-BD58-92D21205C2BF}"/>
              </c:ext>
            </c:extLst>
          </c:dPt>
          <c:dLbls>
            <c:dLbl>
              <c:idx val="0"/>
              <c:layout>
                <c:manualLayout>
                  <c:x val="0.13801445116276803"/>
                  <c:y val="3.7935802433848066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1-7A67-4EDC-BD58-92D21205C2BF}"/>
                </c:ext>
              </c:extLst>
            </c:dLbl>
            <c:dLbl>
              <c:idx val="1"/>
              <c:layout>
                <c:manualLayout>
                  <c:x val="-8.9282567185528544E-2"/>
                  <c:y val="-0.25034686532446915"/>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3-7A67-4EDC-BD58-92D21205C2BF}"/>
                </c:ext>
              </c:extLst>
            </c:dLbl>
            <c:dLbl>
              <c:idx val="2"/>
              <c:layout>
                <c:manualLayout>
                  <c:x val="-7.1082322935854134E-2"/>
                  <c:y val="-2.953463152435287E-3"/>
                </c:manualLayout>
              </c:layout>
              <c:dLblPos val="bestFi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5-7A67-4EDC-BD58-92D21205C2BF}"/>
                </c:ext>
              </c:extLst>
            </c:dLbl>
            <c:dLbl>
              <c:idx val="7"/>
              <c:layout>
                <c:manualLayout>
                  <c:x val="-2.0787035766870729E-2"/>
                  <c:y val="-1.6634656572972889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0F-7A67-4EDC-BD58-92D21205C2BF}"/>
                </c:ext>
              </c:extLst>
            </c:dLbl>
            <c:dLbl>
              <c:idx val="8"/>
              <c:layout>
                <c:manualLayout>
                  <c:x val="-2.8715922704783854E-2"/>
                  <c:y val="-4.0944881889763418E-3"/>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0-7A67-4EDC-BD58-92D21205C2BF}"/>
                </c:ext>
              </c:extLst>
            </c:dLbl>
            <c:dLbl>
              <c:idx val="9"/>
              <c:layout>
                <c:manualLayout>
                  <c:x val="7.2249993141101324E-2"/>
                  <c:y val="-2.8184459138453338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1-7A67-4EDC-BD58-92D21205C2BF}"/>
                </c:ext>
              </c:extLst>
            </c:dLbl>
            <c:numFmt formatCode="#,##0.0&quot;%&quot;" sourceLinked="0"/>
            <c:spPr>
              <a:noFill/>
              <a:ln>
                <a:noFill/>
              </a:ln>
              <a:effectLst/>
            </c:spPr>
            <c:txPr>
              <a:bodyPr/>
              <a:lstStyle/>
              <a:p>
                <a:pPr>
                  <a:defRPr sz="800" baseline="0">
                    <a:latin typeface="HGｺﾞｼｯｸM" panose="020B0609000000000000" pitchFamily="49" charset="-128"/>
                    <a:ea typeface="HGｺﾞｼｯｸM" panose="020B0609000000000000" pitchFamily="49" charset="-128"/>
                  </a:defRPr>
                </a:pPr>
                <a:endParaRPr lang="ja-JP"/>
              </a:p>
            </c:txPr>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Sheet1!$A$2:$A$4</c:f>
              <c:strCache>
                <c:ptCount val="3"/>
                <c:pt idx="0">
                  <c:v>知っている</c:v>
                </c:pt>
                <c:pt idx="1">
                  <c:v>知らない</c:v>
                </c:pt>
                <c:pt idx="2">
                  <c:v>無回答・不明</c:v>
                </c:pt>
              </c:strCache>
            </c:strRef>
          </c:cat>
          <c:val>
            <c:numRef>
              <c:f>Sheet1!$B$2:$B$4</c:f>
              <c:numCache>
                <c:formatCode>0.0_);[Red]\(0.0\)</c:formatCode>
                <c:ptCount val="3"/>
                <c:pt idx="0">
                  <c:v>28.40909090909091</c:v>
                </c:pt>
                <c:pt idx="1">
                  <c:v>69.602272727272734</c:v>
                </c:pt>
                <c:pt idx="2">
                  <c:v>1.9886363636363635</c:v>
                </c:pt>
              </c:numCache>
            </c:numRef>
          </c:val>
          <c:extLst>
            <c:ext xmlns:c16="http://schemas.microsoft.com/office/drawing/2014/chart" uri="{C3380CC4-5D6E-409C-BE32-E72D297353CC}">
              <c16:uniqueId val="{00000012-7A67-4EDC-BD58-92D21205C2BF}"/>
            </c:ext>
          </c:extLst>
        </c:ser>
        <c:dLbls>
          <c:showLegendKey val="0"/>
          <c:showVal val="1"/>
          <c:showCatName val="1"/>
          <c:showSerName val="0"/>
          <c:showPercent val="0"/>
          <c:showBubbleSize val="0"/>
          <c:separator> </c:separator>
          <c:showLeaderLines val="1"/>
        </c:dLbls>
        <c:firstSliceAng val="0"/>
      </c:pieChart>
    </c:plotArea>
    <c:plotVisOnly val="1"/>
    <c:dispBlanksAs val="zero"/>
    <c:showDLblsOverMax val="0"/>
  </c:chart>
  <c:spPr>
    <a:noFill/>
    <a:ln>
      <a:noFill/>
      <a:prstDash val="sysDot"/>
    </a:ln>
  </c:spPr>
  <c:externalData r:id="rId2">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29"/>
    </mc:Choice>
    <mc:Fallback>
      <c:style val="29"/>
    </mc:Fallback>
  </mc:AlternateContent>
  <c:chart>
    <c:title>
      <c:tx>
        <c:rich>
          <a:bodyPr/>
          <a:lstStyle/>
          <a:p>
            <a:pPr>
              <a:defRPr sz="800" b="0" i="0" baseline="0">
                <a:latin typeface="HGｺﾞｼｯｸM" panose="020B0609000000000000" pitchFamily="49" charset="-128"/>
                <a:ea typeface="HGｺﾞｼｯｸM" panose="020B0609000000000000" pitchFamily="49" charset="-128"/>
              </a:defRPr>
            </a:pPr>
            <a:r>
              <a:rPr lang="en-US" sz="800" b="0" i="0" baseline="0">
                <a:latin typeface="HGｺﾞｼｯｸM" panose="020B0609000000000000" pitchFamily="49" charset="-128"/>
                <a:ea typeface="HGｺﾞｼｯｸM" panose="020B0609000000000000" pitchFamily="49" charset="-128"/>
              </a:rPr>
              <a:t>n=</a:t>
            </a:r>
            <a:r>
              <a:rPr lang="en-US" altLang="ja-JP" sz="800" b="0" i="0" baseline="0">
                <a:latin typeface="HGｺﾞｼｯｸM" panose="020B0609000000000000" pitchFamily="49" charset="-128"/>
                <a:ea typeface="HGｺﾞｼｯｸM" panose="020B0609000000000000" pitchFamily="49" charset="-128"/>
              </a:rPr>
              <a:t>496</a:t>
            </a:r>
            <a:endParaRPr lang="en-US" sz="800" b="0" i="0" baseline="0">
              <a:latin typeface="HGｺﾞｼｯｸM" panose="020B0609000000000000" pitchFamily="49" charset="-128"/>
              <a:ea typeface="HGｺﾞｼｯｸM" panose="020B0609000000000000" pitchFamily="49" charset="-128"/>
            </a:endParaRPr>
          </a:p>
        </c:rich>
      </c:tx>
      <c:layout>
        <c:manualLayout>
          <c:xMode val="edge"/>
          <c:yMode val="edge"/>
          <c:x val="0.9115369009591664"/>
          <c:y val="0.91113587724611345"/>
        </c:manualLayout>
      </c:layout>
      <c:overlay val="0"/>
    </c:title>
    <c:autoTitleDeleted val="0"/>
    <c:plotArea>
      <c:layout>
        <c:manualLayout>
          <c:layoutTarget val="inner"/>
          <c:xMode val="edge"/>
          <c:yMode val="edge"/>
          <c:x val="0.27275169902593566"/>
          <c:y val="0.10048794669897033"/>
          <c:w val="0.50698302945854645"/>
          <c:h val="0.85848641227538869"/>
        </c:manualLayout>
      </c:layout>
      <c:pieChart>
        <c:varyColors val="1"/>
        <c:ser>
          <c:idx val="0"/>
          <c:order val="0"/>
          <c:spPr>
            <a:ln>
              <a:solidFill>
                <a:schemeClr val="accent5">
                  <a:lumMod val="75000"/>
                </a:schemeClr>
              </a:solidFill>
            </a:ln>
            <a:effectLst/>
          </c:spPr>
          <c:dPt>
            <c:idx val="0"/>
            <c:bubble3D val="0"/>
            <c:spPr>
              <a:solidFill>
                <a:srgbClr val="00B0F0"/>
              </a:solidFill>
              <a:ln>
                <a:solidFill>
                  <a:schemeClr val="accent5">
                    <a:lumMod val="75000"/>
                  </a:schemeClr>
                </a:solidFill>
              </a:ln>
              <a:effectLst/>
            </c:spPr>
            <c:extLst>
              <c:ext xmlns:c16="http://schemas.microsoft.com/office/drawing/2014/chart" uri="{C3380CC4-5D6E-409C-BE32-E72D297353CC}">
                <c16:uniqueId val="{00000001-4A46-4DB3-9EEA-FD41C96AF8B4}"/>
              </c:ext>
            </c:extLst>
          </c:dPt>
          <c:dPt>
            <c:idx val="1"/>
            <c:bubble3D val="0"/>
            <c:spPr>
              <a:pattFill prst="pct40">
                <a:fgClr>
                  <a:srgbClr val="00B0F0"/>
                </a:fgClr>
                <a:bgClr>
                  <a:schemeClr val="bg1"/>
                </a:bgClr>
              </a:pattFill>
              <a:ln>
                <a:solidFill>
                  <a:schemeClr val="accent5">
                    <a:lumMod val="75000"/>
                  </a:schemeClr>
                </a:solidFill>
              </a:ln>
              <a:effectLst/>
            </c:spPr>
            <c:extLst>
              <c:ext xmlns:c16="http://schemas.microsoft.com/office/drawing/2014/chart" uri="{C3380CC4-5D6E-409C-BE32-E72D297353CC}">
                <c16:uniqueId val="{00000003-4A46-4DB3-9EEA-FD41C96AF8B4}"/>
              </c:ext>
            </c:extLst>
          </c:dPt>
          <c:dPt>
            <c:idx val="2"/>
            <c:bubble3D val="0"/>
            <c:spPr>
              <a:solidFill>
                <a:schemeClr val="accent5">
                  <a:lumMod val="60000"/>
                  <a:lumOff val="40000"/>
                </a:schemeClr>
              </a:solidFill>
              <a:ln>
                <a:solidFill>
                  <a:schemeClr val="accent5">
                    <a:lumMod val="75000"/>
                  </a:schemeClr>
                </a:solidFill>
              </a:ln>
              <a:effectLst/>
            </c:spPr>
            <c:extLst>
              <c:ext xmlns:c16="http://schemas.microsoft.com/office/drawing/2014/chart" uri="{C3380CC4-5D6E-409C-BE32-E72D297353CC}">
                <c16:uniqueId val="{00000005-4A46-4DB3-9EEA-FD41C96AF8B4}"/>
              </c:ext>
            </c:extLst>
          </c:dPt>
          <c:dPt>
            <c:idx val="3"/>
            <c:bubble3D val="0"/>
            <c:spPr>
              <a:pattFill prst="wdUpDiag">
                <a:fgClr>
                  <a:schemeClr val="accent1">
                    <a:lumMod val="20000"/>
                    <a:lumOff val="80000"/>
                  </a:schemeClr>
                </a:fgClr>
                <a:bgClr>
                  <a:schemeClr val="bg1"/>
                </a:bgClr>
              </a:pattFill>
              <a:ln>
                <a:solidFill>
                  <a:schemeClr val="accent5">
                    <a:lumMod val="75000"/>
                  </a:schemeClr>
                </a:solidFill>
              </a:ln>
              <a:effectLst/>
            </c:spPr>
            <c:extLst>
              <c:ext xmlns:c16="http://schemas.microsoft.com/office/drawing/2014/chart" uri="{C3380CC4-5D6E-409C-BE32-E72D297353CC}">
                <c16:uniqueId val="{00000007-4A46-4DB3-9EEA-FD41C96AF8B4}"/>
              </c:ext>
            </c:extLst>
          </c:dPt>
          <c:dPt>
            <c:idx val="4"/>
            <c:bubble3D val="0"/>
            <c:spPr>
              <a:solidFill>
                <a:schemeClr val="accent1">
                  <a:lumMod val="60000"/>
                  <a:lumOff val="40000"/>
                </a:schemeClr>
              </a:solidFill>
              <a:ln>
                <a:solidFill>
                  <a:schemeClr val="accent5">
                    <a:lumMod val="75000"/>
                  </a:schemeClr>
                </a:solidFill>
              </a:ln>
              <a:effectLst/>
            </c:spPr>
            <c:extLst>
              <c:ext xmlns:c16="http://schemas.microsoft.com/office/drawing/2014/chart" uri="{C3380CC4-5D6E-409C-BE32-E72D297353CC}">
                <c16:uniqueId val="{00000009-4A46-4DB3-9EEA-FD41C96AF8B4}"/>
              </c:ext>
            </c:extLst>
          </c:dPt>
          <c:dPt>
            <c:idx val="5"/>
            <c:bubble3D val="0"/>
            <c:spPr>
              <a:pattFill prst="pct60">
                <a:fgClr>
                  <a:schemeClr val="accent5">
                    <a:lumMod val="75000"/>
                  </a:schemeClr>
                </a:fgClr>
                <a:bgClr>
                  <a:schemeClr val="bg1"/>
                </a:bgClr>
              </a:pattFill>
              <a:ln>
                <a:solidFill>
                  <a:schemeClr val="accent5">
                    <a:lumMod val="75000"/>
                  </a:schemeClr>
                </a:solidFill>
              </a:ln>
              <a:effectLst/>
            </c:spPr>
            <c:extLst>
              <c:ext xmlns:c16="http://schemas.microsoft.com/office/drawing/2014/chart" uri="{C3380CC4-5D6E-409C-BE32-E72D297353CC}">
                <c16:uniqueId val="{0000000B-4A46-4DB3-9EEA-FD41C96AF8B4}"/>
              </c:ext>
            </c:extLst>
          </c:dPt>
          <c:dPt>
            <c:idx val="6"/>
            <c:bubble3D val="0"/>
            <c:spPr>
              <a:solidFill>
                <a:schemeClr val="bg1"/>
              </a:solidFill>
              <a:ln>
                <a:solidFill>
                  <a:schemeClr val="accent5">
                    <a:lumMod val="75000"/>
                  </a:schemeClr>
                </a:solidFill>
              </a:ln>
              <a:effectLst/>
            </c:spPr>
            <c:extLst>
              <c:ext xmlns:c16="http://schemas.microsoft.com/office/drawing/2014/chart" uri="{C3380CC4-5D6E-409C-BE32-E72D297353CC}">
                <c16:uniqueId val="{0000000D-4A46-4DB3-9EEA-FD41C96AF8B4}"/>
              </c:ext>
            </c:extLst>
          </c:dPt>
          <c:dPt>
            <c:idx val="7"/>
            <c:bubble3D val="0"/>
            <c:spPr>
              <a:pattFill prst="dotGrid">
                <a:fgClr>
                  <a:srgbClr val="00B0F0"/>
                </a:fgClr>
                <a:bgClr>
                  <a:schemeClr val="bg1"/>
                </a:bgClr>
              </a:pattFill>
              <a:ln>
                <a:solidFill>
                  <a:schemeClr val="accent5">
                    <a:lumMod val="75000"/>
                  </a:schemeClr>
                </a:solidFill>
              </a:ln>
              <a:effectLst/>
            </c:spPr>
            <c:extLst>
              <c:ext xmlns:c16="http://schemas.microsoft.com/office/drawing/2014/chart" uri="{C3380CC4-5D6E-409C-BE32-E72D297353CC}">
                <c16:uniqueId val="{0000000F-4A46-4DB3-9EEA-FD41C96AF8B4}"/>
              </c:ext>
            </c:extLst>
          </c:dPt>
          <c:dPt>
            <c:idx val="8"/>
            <c:bubble3D val="0"/>
            <c:spPr>
              <a:solidFill>
                <a:schemeClr val="bg1">
                  <a:lumMod val="75000"/>
                </a:schemeClr>
              </a:solidFill>
              <a:ln>
                <a:solidFill>
                  <a:schemeClr val="accent5">
                    <a:lumMod val="75000"/>
                  </a:schemeClr>
                </a:solidFill>
              </a:ln>
              <a:effectLst/>
            </c:spPr>
            <c:extLst>
              <c:ext xmlns:c16="http://schemas.microsoft.com/office/drawing/2014/chart" uri="{C3380CC4-5D6E-409C-BE32-E72D297353CC}">
                <c16:uniqueId val="{00000010-4A46-4DB3-9EEA-FD41C96AF8B4}"/>
              </c:ext>
            </c:extLst>
          </c:dPt>
          <c:dLbls>
            <c:dLbl>
              <c:idx val="0"/>
              <c:layout>
                <c:manualLayout>
                  <c:x val="9.5428626977183323E-2"/>
                  <c:y val="3.9408866995073892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1-4A46-4DB3-9EEA-FD41C96AF8B4}"/>
                </c:ext>
              </c:extLst>
            </c:dLbl>
            <c:dLbl>
              <c:idx val="1"/>
              <c:layout>
                <c:manualLayout>
                  <c:x val="-2.7387290278197696E-2"/>
                  <c:y val="4.3047365233192005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1929824561403508"/>
                      <c:h val="0.12184343434343431"/>
                    </c:manualLayout>
                  </c15:layout>
                </c:ext>
                <c:ext xmlns:c16="http://schemas.microsoft.com/office/drawing/2014/chart" uri="{C3380CC4-5D6E-409C-BE32-E72D297353CC}">
                  <c16:uniqueId val="{00000003-4A46-4DB3-9EEA-FD41C96AF8B4}"/>
                </c:ext>
              </c:extLst>
            </c:dLbl>
            <c:dLbl>
              <c:idx val="2"/>
              <c:layout>
                <c:manualLayout>
                  <c:x val="-2.5008084340041821E-2"/>
                  <c:y val="-1.3957601453664596E-2"/>
                </c:manualLayout>
              </c:layout>
              <c:dLblPos val="bestFit"/>
              <c:showLegendKey val="0"/>
              <c:showVal val="1"/>
              <c:showCatName val="1"/>
              <c:showSerName val="0"/>
              <c:showPercent val="0"/>
              <c:showBubbleSize val="0"/>
              <c:separator>
</c:separator>
              <c:extLst>
                <c:ext xmlns:c15="http://schemas.microsoft.com/office/drawing/2012/chart" uri="{CE6537A1-D6FC-4f65-9D91-7224C49458BB}">
                  <c15:layout>
                    <c:manualLayout>
                      <c:w val="0.27927130819173918"/>
                      <c:h val="0.12762815159468704"/>
                    </c:manualLayout>
                  </c15:layout>
                </c:ext>
                <c:ext xmlns:c16="http://schemas.microsoft.com/office/drawing/2014/chart" uri="{C3380CC4-5D6E-409C-BE32-E72D297353CC}">
                  <c16:uniqueId val="{00000005-4A46-4DB3-9EEA-FD41C96AF8B4}"/>
                </c:ext>
              </c:extLst>
            </c:dLbl>
            <c:dLbl>
              <c:idx val="3"/>
              <c:layout>
                <c:manualLayout>
                  <c:x val="0"/>
                  <c:y val="-5.1390268524126792E-3"/>
                </c:manualLayout>
              </c:layout>
              <c:showLegendKey val="0"/>
              <c:showVal val="1"/>
              <c:showCatName val="1"/>
              <c:showSerName val="0"/>
              <c:showPercent val="0"/>
              <c:showBubbleSize val="0"/>
              <c:separator>
</c:separator>
              <c:extLst>
                <c:ext xmlns:c15="http://schemas.microsoft.com/office/drawing/2012/chart" uri="{CE6537A1-D6FC-4f65-9D91-7224C49458BB}">
                  <c15:layout>
                    <c:manualLayout>
                      <c:w val="0.2368420614089905"/>
                      <c:h val="0.19332790297764504"/>
                    </c:manualLayout>
                  </c15:layout>
                </c:ext>
                <c:ext xmlns:c16="http://schemas.microsoft.com/office/drawing/2014/chart" uri="{C3380CC4-5D6E-409C-BE32-E72D297353CC}">
                  <c16:uniqueId val="{00000007-4A46-4DB3-9EEA-FD41C96AF8B4}"/>
                </c:ext>
              </c:extLst>
            </c:dLbl>
            <c:dLbl>
              <c:idx val="4"/>
              <c:layout>
                <c:manualLayout>
                  <c:x val="0"/>
                  <c:y val="1.7156804263103474E-2"/>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9-4A46-4DB3-9EEA-FD41C96AF8B4}"/>
                </c:ext>
              </c:extLst>
            </c:dLbl>
            <c:dLbl>
              <c:idx val="5"/>
              <c:layout>
                <c:manualLayout>
                  <c:x val="-0.10043557202408522"/>
                  <c:y val="2.9333010296789825E-2"/>
                </c:manualLayout>
              </c:layout>
              <c:showLegendKey val="0"/>
              <c:showVal val="1"/>
              <c:showCatName val="1"/>
              <c:showSerName val="0"/>
              <c:showPercent val="0"/>
              <c:showBubbleSize val="0"/>
              <c:separator>
</c:separator>
              <c:extLst>
                <c:ext xmlns:c15="http://schemas.microsoft.com/office/drawing/2012/chart" uri="{CE6537A1-D6FC-4f65-9D91-7224C49458BB}">
                  <c15:layout>
                    <c:manualLayout>
                      <c:w val="0.21176470588235294"/>
                      <c:h val="0.1403076923076923"/>
                    </c:manualLayout>
                  </c15:layout>
                </c:ext>
                <c:ext xmlns:c16="http://schemas.microsoft.com/office/drawing/2014/chart" uri="{C3380CC4-5D6E-409C-BE32-E72D297353CC}">
                  <c16:uniqueId val="{0000000B-4A46-4DB3-9EEA-FD41C96AF8B4}"/>
                </c:ext>
              </c:extLst>
            </c:dLbl>
            <c:dLbl>
              <c:idx val="6"/>
              <c:layout>
                <c:manualLayout>
                  <c:x val="-5.2288096340898566E-2"/>
                  <c:y val="-3.5983040581465827E-3"/>
                </c:manualLayout>
              </c:layout>
              <c:showLegendKey val="0"/>
              <c:showVal val="1"/>
              <c:showCatName val="1"/>
              <c:showSerName val="0"/>
              <c:showPercent val="0"/>
              <c:showBubbleSize val="0"/>
              <c:separator>
</c:separator>
              <c:extLst>
                <c:ext xmlns:c15="http://schemas.microsoft.com/office/drawing/2012/chart" uri="{CE6537A1-D6FC-4f65-9D91-7224C49458BB}">
                  <c15:layout>
                    <c:manualLayout>
                      <c:w val="0.21647058823529411"/>
                      <c:h val="0.1403076923076923"/>
                    </c:manualLayout>
                  </c15:layout>
                </c:ext>
                <c:ext xmlns:c16="http://schemas.microsoft.com/office/drawing/2014/chart" uri="{C3380CC4-5D6E-409C-BE32-E72D297353CC}">
                  <c16:uniqueId val="{0000000D-4A46-4DB3-9EEA-FD41C96AF8B4}"/>
                </c:ext>
              </c:extLst>
            </c:dLbl>
            <c:dLbl>
              <c:idx val="7"/>
              <c:layout>
                <c:manualLayout>
                  <c:x val="2.0424514824839247E-2"/>
                  <c:y val="-6.8668973196532257E-2"/>
                </c:manualLayout>
              </c:layout>
              <c:showLegendKey val="0"/>
              <c:showVal val="1"/>
              <c:showCatName val="1"/>
              <c:showSerName val="0"/>
              <c:showPercent val="0"/>
              <c:showBubbleSize val="0"/>
              <c:separator>
</c:separator>
              <c:extLst>
                <c:ext xmlns:c15="http://schemas.microsoft.com/office/drawing/2012/chart" uri="{CE6537A1-D6FC-4f65-9D91-7224C49458BB}">
                  <c15:layout/>
                </c:ext>
                <c:ext xmlns:c16="http://schemas.microsoft.com/office/drawing/2014/chart" uri="{C3380CC4-5D6E-409C-BE32-E72D297353CC}">
                  <c16:uniqueId val="{0000000F-4A46-4DB3-9EEA-FD41C96AF8B4}"/>
                </c:ext>
              </c:extLst>
            </c:dLbl>
            <c:dLbl>
              <c:idx val="8"/>
              <c:layout>
                <c:manualLayout>
                  <c:x val="0.10128654022849828"/>
                  <c:y val="-1.2736163081655616E-2"/>
                </c:manualLayout>
              </c:layout>
              <c:showLegendKey val="0"/>
              <c:showVal val="1"/>
              <c:showCatName val="1"/>
              <c:showSerName val="0"/>
              <c:showPercent val="0"/>
              <c:showBubbleSize val="0"/>
              <c:separator>
</c:separator>
              <c:extLst>
                <c:ext xmlns:c15="http://schemas.microsoft.com/office/drawing/2012/chart" uri="{CE6537A1-D6FC-4f65-9D91-7224C49458BB}">
                  <c15:layout>
                    <c:manualLayout>
                      <c:w val="0.22629730784237223"/>
                      <c:h val="0.10795454545454544"/>
                    </c:manualLayout>
                  </c15:layout>
                </c:ext>
                <c:ext xmlns:c16="http://schemas.microsoft.com/office/drawing/2014/chart" uri="{C3380CC4-5D6E-409C-BE32-E72D297353CC}">
                  <c16:uniqueId val="{00000010-4A46-4DB3-9EEA-FD41C96AF8B4}"/>
                </c:ext>
              </c:extLst>
            </c:dLbl>
            <c:dLbl>
              <c:idx val="9"/>
              <c:layout>
                <c:manualLayout>
                  <c:x val="7.2249993141101324E-2"/>
                  <c:y val="-2.8184459138453338E-2"/>
                </c:manualLayout>
              </c:layout>
              <c:showLegendKey val="0"/>
              <c:showVal val="1"/>
              <c:showCatName val="1"/>
              <c:showSerName val="0"/>
              <c:showPercent val="0"/>
              <c:showBubbleSize val="0"/>
              <c:separator>
</c:separator>
              <c:extLst>
                <c:ext xmlns:c15="http://schemas.microsoft.com/office/drawing/2012/chart" uri="{CE6537A1-D6FC-4f65-9D91-7224C49458BB}"/>
                <c:ext xmlns:c16="http://schemas.microsoft.com/office/drawing/2014/chart" uri="{C3380CC4-5D6E-409C-BE32-E72D297353CC}">
                  <c16:uniqueId val="{00000011-4A46-4DB3-9EEA-FD41C96AF8B4}"/>
                </c:ext>
              </c:extLst>
            </c:dLbl>
            <c:numFmt formatCode="#,##0.00&quot;%&quot;" sourceLinked="0"/>
            <c:spPr>
              <a:noFill/>
              <a:ln>
                <a:noFill/>
              </a:ln>
              <a:effectLst/>
            </c:spPr>
            <c:txPr>
              <a:bodyPr/>
              <a:lstStyle/>
              <a:p>
                <a:pPr>
                  <a:defRPr sz="800" baseline="0">
                    <a:latin typeface="HGｺﾞｼｯｸM" panose="020B0609000000000000" pitchFamily="49" charset="-128"/>
                    <a:ea typeface="HGｺﾞｼｯｸM" panose="020B0609000000000000" pitchFamily="49" charset="-128"/>
                  </a:defRPr>
                </a:pPr>
                <a:endParaRPr lang="ja-JP"/>
              </a:p>
            </c:txPr>
            <c:showLegendKey val="0"/>
            <c:showVal val="1"/>
            <c:showCatName val="1"/>
            <c:showSerName val="0"/>
            <c:showPercent val="0"/>
            <c:showBubbleSize val="0"/>
            <c:separator>
</c:separator>
            <c:showLeaderLines val="1"/>
            <c:extLst>
              <c:ext xmlns:c15="http://schemas.microsoft.com/office/drawing/2012/chart" uri="{CE6537A1-D6FC-4f65-9D91-7224C49458BB}"/>
            </c:extLst>
          </c:dLbls>
          <c:cat>
            <c:strRef>
              <c:f>Sheet1!$A$2:$A$10</c:f>
              <c:strCache>
                <c:ptCount val="9"/>
                <c:pt idx="0">
                  <c:v>とても感じている</c:v>
                </c:pt>
                <c:pt idx="1">
                  <c:v>おおむね感じている</c:v>
                </c:pt>
                <c:pt idx="2">
                  <c:v>やや感じている</c:v>
                </c:pt>
                <c:pt idx="3">
                  <c:v>どちらともいえない</c:v>
                </c:pt>
                <c:pt idx="4">
                  <c:v>あまり感じていない</c:v>
                </c:pt>
                <c:pt idx="5">
                  <c:v>ほとんど感じていない</c:v>
                </c:pt>
                <c:pt idx="6">
                  <c:v>まったく感じていない</c:v>
                </c:pt>
                <c:pt idx="7">
                  <c:v>わからない</c:v>
                </c:pt>
                <c:pt idx="8">
                  <c:v>無回答・不明</c:v>
                </c:pt>
              </c:strCache>
            </c:strRef>
          </c:cat>
          <c:val>
            <c:numRef>
              <c:f>Sheet1!$B$2:$B$10</c:f>
              <c:numCache>
                <c:formatCode>#,##0.00_ </c:formatCode>
                <c:ptCount val="9"/>
                <c:pt idx="0">
                  <c:v>14.516129032258066</c:v>
                </c:pt>
                <c:pt idx="1">
                  <c:v>33.266129032258064</c:v>
                </c:pt>
                <c:pt idx="2">
                  <c:v>14.112903225806454</c:v>
                </c:pt>
                <c:pt idx="3">
                  <c:v>15.120967741935484</c:v>
                </c:pt>
                <c:pt idx="4">
                  <c:v>5.040322580645161</c:v>
                </c:pt>
                <c:pt idx="5">
                  <c:v>5.6351612903225803</c:v>
                </c:pt>
                <c:pt idx="6">
                  <c:v>2.82258064516129</c:v>
                </c:pt>
                <c:pt idx="7">
                  <c:v>4.838709677419355</c:v>
                </c:pt>
                <c:pt idx="8">
                  <c:v>4.637096774193548</c:v>
                </c:pt>
              </c:numCache>
            </c:numRef>
          </c:val>
          <c:extLst>
            <c:ext xmlns:c16="http://schemas.microsoft.com/office/drawing/2014/chart" uri="{C3380CC4-5D6E-409C-BE32-E72D297353CC}">
              <c16:uniqueId val="{00000012-4A46-4DB3-9EEA-FD41C96AF8B4}"/>
            </c:ext>
          </c:extLst>
        </c:ser>
        <c:dLbls>
          <c:showLegendKey val="0"/>
          <c:showVal val="1"/>
          <c:showCatName val="1"/>
          <c:showSerName val="0"/>
          <c:showPercent val="0"/>
          <c:showBubbleSize val="0"/>
          <c:separator> </c:separator>
          <c:showLeaderLines val="1"/>
        </c:dLbls>
        <c:firstSliceAng val="0"/>
      </c:pieChart>
    </c:plotArea>
    <c:plotVisOnly val="1"/>
    <c:dispBlanksAs val="zero"/>
    <c:showDLblsOverMax val="0"/>
  </c:chart>
  <c:spPr>
    <a:noFill/>
    <a:ln>
      <a:noFill/>
      <a:prstDash val="sysDot"/>
    </a:ln>
  </c:sp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5.7527373784159334E-2"/>
          <c:y val="2.2963843583667865E-2"/>
          <c:w val="0.93881093098656787"/>
          <c:h val="0.87022096643297042"/>
        </c:manualLayout>
      </c:layout>
      <c:barChart>
        <c:barDir val="bar"/>
        <c:grouping val="percentStacked"/>
        <c:varyColors val="0"/>
        <c:ser>
          <c:idx val="0"/>
          <c:order val="0"/>
          <c:tx>
            <c:strRef>
              <c:f>問19!$X$11</c:f>
              <c:strCache>
                <c:ptCount val="1"/>
                <c:pt idx="0">
                  <c:v>とても感じている</c:v>
                </c:pt>
              </c:strCache>
            </c:strRef>
          </c:tx>
          <c:spPr>
            <a:solidFill>
              <a:srgbClr val="00B0F0"/>
            </a:solidFill>
            <a:ln>
              <a:solidFill>
                <a:srgbClr val="4472C4">
                  <a:lumMod val="75000"/>
                </a:srgbClr>
              </a:solidFill>
            </a:ln>
            <a:effectLst/>
          </c:spPr>
          <c:invertIfNegative val="0"/>
          <c:dLbls>
            <c:dLbl>
              <c:idx val="6"/>
              <c:delete val="1"/>
              <c:extLst>
                <c:ext xmlns:c15="http://schemas.microsoft.com/office/drawing/2012/chart" uri="{CE6537A1-D6FC-4f65-9D91-7224C49458BB}"/>
                <c:ext xmlns:c16="http://schemas.microsoft.com/office/drawing/2014/chart" uri="{C3380CC4-5D6E-409C-BE32-E72D297353CC}">
                  <c16:uniqueId val="{00000000-2F29-44A3-9765-FA3CCDA24961}"/>
                </c:ext>
              </c:extLst>
            </c:dLbl>
            <c:spPr>
              <a:solidFill>
                <a:sysClr val="window" lastClr="FFFFFF">
                  <a:alpha val="30000"/>
                </a:sysClr>
              </a:solidFill>
              <a:ln>
                <a:noFill/>
              </a:ln>
              <a:effectLst/>
            </c:spPr>
            <c:txPr>
              <a:bodyPr rot="0" spcFirstLastPara="1" vertOverflow="ellipsis" vert="horz" wrap="square" anchor="ctr" anchorCtr="1"/>
              <a:lstStyle/>
              <a:p>
                <a:pPr>
                  <a:defRPr sz="800" b="0" i="0" u="none" strike="noStrike" kern="1200" spc="-5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問19!$V$12:$V$18</c:f>
              <c:strCache>
                <c:ptCount val="7"/>
                <c:pt idx="0">
                  <c:v>29歳以下</c:v>
                </c:pt>
                <c:pt idx="1">
                  <c:v>30代</c:v>
                </c:pt>
                <c:pt idx="2">
                  <c:v>40代</c:v>
                </c:pt>
                <c:pt idx="3">
                  <c:v>50代</c:v>
                </c:pt>
                <c:pt idx="4">
                  <c:v>60代</c:v>
                </c:pt>
                <c:pt idx="5">
                  <c:v>70歳
以上</c:v>
                </c:pt>
                <c:pt idx="6">
                  <c:v>年代
不明</c:v>
                </c:pt>
              </c:strCache>
            </c:strRef>
          </c:cat>
          <c:val>
            <c:numRef>
              <c:f>問19!$X$12:$X$18</c:f>
              <c:numCache>
                <c:formatCode>0.0%</c:formatCode>
                <c:ptCount val="7"/>
                <c:pt idx="0">
                  <c:v>0.1388888888888889</c:v>
                </c:pt>
                <c:pt idx="1">
                  <c:v>7.6923076923076927E-2</c:v>
                </c:pt>
                <c:pt idx="2">
                  <c:v>0.19047619047619047</c:v>
                </c:pt>
                <c:pt idx="3">
                  <c:v>0.20588235294117646</c:v>
                </c:pt>
                <c:pt idx="4">
                  <c:v>0.12162162162162163</c:v>
                </c:pt>
                <c:pt idx="5">
                  <c:v>0.14225941422594143</c:v>
                </c:pt>
                <c:pt idx="6">
                  <c:v>0</c:v>
                </c:pt>
              </c:numCache>
            </c:numRef>
          </c:val>
          <c:extLst>
            <c:ext xmlns:c16="http://schemas.microsoft.com/office/drawing/2014/chart" uri="{C3380CC4-5D6E-409C-BE32-E72D297353CC}">
              <c16:uniqueId val="{00000001-2F29-44A3-9765-FA3CCDA24961}"/>
            </c:ext>
          </c:extLst>
        </c:ser>
        <c:ser>
          <c:idx val="1"/>
          <c:order val="1"/>
          <c:tx>
            <c:strRef>
              <c:f>問19!$Y$11</c:f>
              <c:strCache>
                <c:ptCount val="1"/>
                <c:pt idx="0">
                  <c:v>おおむね感じている</c:v>
                </c:pt>
              </c:strCache>
            </c:strRef>
          </c:tx>
          <c:spPr>
            <a:pattFill prst="pct40">
              <a:fgClr>
                <a:srgbClr val="00B0F0"/>
              </a:fgClr>
              <a:bgClr>
                <a:sysClr val="window" lastClr="FFFFFF"/>
              </a:bgClr>
            </a:pattFill>
            <a:ln>
              <a:solidFill>
                <a:srgbClr val="4472C4">
                  <a:lumMod val="75000"/>
                </a:srgbClr>
              </a:solidFill>
            </a:ln>
            <a:effectLst/>
          </c:spPr>
          <c:invertIfNegative val="0"/>
          <c:dLbls>
            <c:spPr>
              <a:solidFill>
                <a:sysClr val="window" lastClr="FFFFFF">
                  <a:alpha val="25000"/>
                </a:sysClr>
              </a:solidFill>
              <a:ln>
                <a:noFill/>
              </a:ln>
              <a:effectLst/>
            </c:spPr>
            <c:txPr>
              <a:bodyPr rot="0" spcFirstLastPara="1" vertOverflow="ellipsis" vert="horz" wrap="square" anchor="ctr" anchorCtr="1"/>
              <a:lstStyle/>
              <a:p>
                <a:pPr>
                  <a:defRPr sz="800" b="0" i="0" u="none" strike="noStrike" kern="1200" spc="-5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問19!$V$12:$V$18</c:f>
              <c:strCache>
                <c:ptCount val="7"/>
                <c:pt idx="0">
                  <c:v>29歳以下</c:v>
                </c:pt>
                <c:pt idx="1">
                  <c:v>30代</c:v>
                </c:pt>
                <c:pt idx="2">
                  <c:v>40代</c:v>
                </c:pt>
                <c:pt idx="3">
                  <c:v>50代</c:v>
                </c:pt>
                <c:pt idx="4">
                  <c:v>60代</c:v>
                </c:pt>
                <c:pt idx="5">
                  <c:v>70歳
以上</c:v>
                </c:pt>
                <c:pt idx="6">
                  <c:v>年代
不明</c:v>
                </c:pt>
              </c:strCache>
            </c:strRef>
          </c:cat>
          <c:val>
            <c:numRef>
              <c:f>問19!$Y$12:$Y$18</c:f>
              <c:numCache>
                <c:formatCode>0.0%</c:formatCode>
                <c:ptCount val="7"/>
                <c:pt idx="0">
                  <c:v>0.33333333333333331</c:v>
                </c:pt>
                <c:pt idx="1">
                  <c:v>0.26923076923076922</c:v>
                </c:pt>
                <c:pt idx="2">
                  <c:v>0.16666666666666666</c:v>
                </c:pt>
                <c:pt idx="3">
                  <c:v>0.26470588235294118</c:v>
                </c:pt>
                <c:pt idx="4">
                  <c:v>0.45945945945945948</c:v>
                </c:pt>
                <c:pt idx="5">
                  <c:v>0.35564853556485354</c:v>
                </c:pt>
                <c:pt idx="6">
                  <c:v>0.18181818181818182</c:v>
                </c:pt>
              </c:numCache>
            </c:numRef>
          </c:val>
          <c:extLst>
            <c:ext xmlns:c16="http://schemas.microsoft.com/office/drawing/2014/chart" uri="{C3380CC4-5D6E-409C-BE32-E72D297353CC}">
              <c16:uniqueId val="{00000002-2F29-44A3-9765-FA3CCDA24961}"/>
            </c:ext>
          </c:extLst>
        </c:ser>
        <c:ser>
          <c:idx val="2"/>
          <c:order val="2"/>
          <c:tx>
            <c:strRef>
              <c:f>問19!$Z$11</c:f>
              <c:strCache>
                <c:ptCount val="1"/>
                <c:pt idx="0">
                  <c:v>やや感じている</c:v>
                </c:pt>
              </c:strCache>
            </c:strRef>
          </c:tx>
          <c:spPr>
            <a:solidFill>
              <a:srgbClr val="4472C4">
                <a:lumMod val="60000"/>
                <a:lumOff val="40000"/>
              </a:srgbClr>
            </a:solidFill>
            <a:ln>
              <a:solidFill>
                <a:srgbClr val="4472C4">
                  <a:lumMod val="75000"/>
                </a:srgbClr>
              </a:solidFill>
            </a:ln>
            <a:effectLst/>
          </c:spPr>
          <c:invertIfNegative val="0"/>
          <c:dLbls>
            <c:spPr>
              <a:solidFill>
                <a:sysClr val="window" lastClr="FFFFFF">
                  <a:alpha val="25000"/>
                </a:sysClr>
              </a:solidFill>
              <a:ln>
                <a:noFill/>
              </a:ln>
              <a:effectLst/>
            </c:spPr>
            <c:txPr>
              <a:bodyPr rot="0" spcFirstLastPara="1" vertOverflow="ellipsis" vert="horz" wrap="square" anchor="ctr" anchorCtr="1"/>
              <a:lstStyle/>
              <a:p>
                <a:pPr>
                  <a:defRPr sz="800" b="0" i="0" u="none" strike="noStrike" kern="1200" spc="-5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問19!$V$12:$V$18</c:f>
              <c:strCache>
                <c:ptCount val="7"/>
                <c:pt idx="0">
                  <c:v>29歳以下</c:v>
                </c:pt>
                <c:pt idx="1">
                  <c:v>30代</c:v>
                </c:pt>
                <c:pt idx="2">
                  <c:v>40代</c:v>
                </c:pt>
                <c:pt idx="3">
                  <c:v>50代</c:v>
                </c:pt>
                <c:pt idx="4">
                  <c:v>60代</c:v>
                </c:pt>
                <c:pt idx="5">
                  <c:v>70歳
以上</c:v>
                </c:pt>
                <c:pt idx="6">
                  <c:v>年代
不明</c:v>
                </c:pt>
              </c:strCache>
            </c:strRef>
          </c:cat>
          <c:val>
            <c:numRef>
              <c:f>問19!$Z$12:$Z$18</c:f>
              <c:numCache>
                <c:formatCode>0.0%</c:formatCode>
                <c:ptCount val="7"/>
                <c:pt idx="0">
                  <c:v>0.22222222222222221</c:v>
                </c:pt>
                <c:pt idx="1">
                  <c:v>0.26923076923076922</c:v>
                </c:pt>
                <c:pt idx="2">
                  <c:v>9.5238095238095233E-2</c:v>
                </c:pt>
                <c:pt idx="3">
                  <c:v>8.8235294117647065E-2</c:v>
                </c:pt>
                <c:pt idx="4">
                  <c:v>8.1081081081081086E-2</c:v>
                </c:pt>
                <c:pt idx="5">
                  <c:v>0.15481171548117154</c:v>
                </c:pt>
                <c:pt idx="6">
                  <c:v>0.18181818181818182</c:v>
                </c:pt>
              </c:numCache>
            </c:numRef>
          </c:val>
          <c:extLst>
            <c:ext xmlns:c16="http://schemas.microsoft.com/office/drawing/2014/chart" uri="{C3380CC4-5D6E-409C-BE32-E72D297353CC}">
              <c16:uniqueId val="{00000003-2F29-44A3-9765-FA3CCDA24961}"/>
            </c:ext>
          </c:extLst>
        </c:ser>
        <c:ser>
          <c:idx val="3"/>
          <c:order val="3"/>
          <c:tx>
            <c:strRef>
              <c:f>問19!$AA$11</c:f>
              <c:strCache>
                <c:ptCount val="1"/>
                <c:pt idx="0">
                  <c:v>どちらともいえない</c:v>
                </c:pt>
              </c:strCache>
            </c:strRef>
          </c:tx>
          <c:spPr>
            <a:pattFill prst="wdUpDiag">
              <a:fgClr>
                <a:srgbClr val="5B9BD5">
                  <a:lumMod val="20000"/>
                  <a:lumOff val="80000"/>
                </a:srgbClr>
              </a:fgClr>
              <a:bgClr>
                <a:sysClr val="window" lastClr="FFFFFF"/>
              </a:bgClr>
            </a:pattFill>
            <a:ln>
              <a:solidFill>
                <a:srgbClr val="4472C4">
                  <a:lumMod val="75000"/>
                </a:srgbClr>
              </a:solidFill>
            </a:ln>
            <a:effectLst/>
          </c:spPr>
          <c:invertIfNegative val="0"/>
          <c:dLbls>
            <c:spPr>
              <a:noFill/>
              <a:ln>
                <a:noFill/>
              </a:ln>
              <a:effectLst/>
            </c:spPr>
            <c:txPr>
              <a:bodyPr rot="0" spcFirstLastPara="1" vertOverflow="ellipsis" vert="horz" wrap="square" anchor="ctr" anchorCtr="1"/>
              <a:lstStyle/>
              <a:p>
                <a:pPr>
                  <a:defRPr sz="800" b="0" i="0" u="none" strike="noStrike" kern="1200" spc="-5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問19!$V$12:$V$18</c:f>
              <c:strCache>
                <c:ptCount val="7"/>
                <c:pt idx="0">
                  <c:v>29歳以下</c:v>
                </c:pt>
                <c:pt idx="1">
                  <c:v>30代</c:v>
                </c:pt>
                <c:pt idx="2">
                  <c:v>40代</c:v>
                </c:pt>
                <c:pt idx="3">
                  <c:v>50代</c:v>
                </c:pt>
                <c:pt idx="4">
                  <c:v>60代</c:v>
                </c:pt>
                <c:pt idx="5">
                  <c:v>70歳
以上</c:v>
                </c:pt>
                <c:pt idx="6">
                  <c:v>年代
不明</c:v>
                </c:pt>
              </c:strCache>
            </c:strRef>
          </c:cat>
          <c:val>
            <c:numRef>
              <c:f>問19!$AA$12:$AA$18</c:f>
              <c:numCache>
                <c:formatCode>0.0%</c:formatCode>
                <c:ptCount val="7"/>
                <c:pt idx="0">
                  <c:v>8.3333333333333329E-2</c:v>
                </c:pt>
                <c:pt idx="1">
                  <c:v>0.15384615384615385</c:v>
                </c:pt>
                <c:pt idx="2">
                  <c:v>0.16666666666666666</c:v>
                </c:pt>
                <c:pt idx="3">
                  <c:v>0.22058823529411764</c:v>
                </c:pt>
                <c:pt idx="4">
                  <c:v>0.12162162162162163</c:v>
                </c:pt>
                <c:pt idx="5">
                  <c:v>0.14644351464435146</c:v>
                </c:pt>
                <c:pt idx="6">
                  <c:v>0.18181818181818182</c:v>
                </c:pt>
              </c:numCache>
            </c:numRef>
          </c:val>
          <c:extLst>
            <c:ext xmlns:c16="http://schemas.microsoft.com/office/drawing/2014/chart" uri="{C3380CC4-5D6E-409C-BE32-E72D297353CC}">
              <c16:uniqueId val="{00000004-2F29-44A3-9765-FA3CCDA24961}"/>
            </c:ext>
          </c:extLst>
        </c:ser>
        <c:ser>
          <c:idx val="4"/>
          <c:order val="4"/>
          <c:tx>
            <c:strRef>
              <c:f>問19!$AB$11</c:f>
              <c:strCache>
                <c:ptCount val="1"/>
                <c:pt idx="0">
                  <c:v>あまり感じていない</c:v>
                </c:pt>
              </c:strCache>
            </c:strRef>
          </c:tx>
          <c:spPr>
            <a:solidFill>
              <a:srgbClr val="5B9BD5">
                <a:lumMod val="60000"/>
                <a:lumOff val="40000"/>
              </a:srgbClr>
            </a:solidFill>
            <a:ln>
              <a:solidFill>
                <a:srgbClr val="4472C4">
                  <a:lumMod val="75000"/>
                </a:srgbClr>
              </a:solidFill>
            </a:ln>
            <a:effectLst/>
          </c:spPr>
          <c:invertIfNegative val="0"/>
          <c:dLbls>
            <c:spPr>
              <a:noFill/>
              <a:ln>
                <a:noFill/>
              </a:ln>
              <a:effectLst/>
            </c:spPr>
            <c:txPr>
              <a:bodyPr rot="0" spcFirstLastPara="1" vertOverflow="ellipsis" vert="horz" wrap="square" anchor="ctr" anchorCtr="1"/>
              <a:lstStyle/>
              <a:p>
                <a:pPr>
                  <a:defRPr sz="800" b="0" i="0" u="none" strike="noStrike" kern="1200" spc="-5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問19!$V$12:$V$18</c:f>
              <c:strCache>
                <c:ptCount val="7"/>
                <c:pt idx="0">
                  <c:v>29歳以下</c:v>
                </c:pt>
                <c:pt idx="1">
                  <c:v>30代</c:v>
                </c:pt>
                <c:pt idx="2">
                  <c:v>40代</c:v>
                </c:pt>
                <c:pt idx="3">
                  <c:v>50代</c:v>
                </c:pt>
                <c:pt idx="4">
                  <c:v>60代</c:v>
                </c:pt>
                <c:pt idx="5">
                  <c:v>70歳
以上</c:v>
                </c:pt>
                <c:pt idx="6">
                  <c:v>年代
不明</c:v>
                </c:pt>
              </c:strCache>
            </c:strRef>
          </c:cat>
          <c:val>
            <c:numRef>
              <c:f>問19!$AB$12:$AB$18</c:f>
              <c:numCache>
                <c:formatCode>0.0%</c:formatCode>
                <c:ptCount val="7"/>
                <c:pt idx="0">
                  <c:v>5.5555555555555552E-2</c:v>
                </c:pt>
                <c:pt idx="1">
                  <c:v>3.8461538461538464E-2</c:v>
                </c:pt>
                <c:pt idx="2">
                  <c:v>7.1428571428571425E-2</c:v>
                </c:pt>
                <c:pt idx="3">
                  <c:v>5.8823529411764705E-2</c:v>
                </c:pt>
                <c:pt idx="4">
                  <c:v>4.0540540540540543E-2</c:v>
                </c:pt>
                <c:pt idx="5">
                  <c:v>4.1841004184100417E-2</c:v>
                </c:pt>
                <c:pt idx="6">
                  <c:v>0.18181818181818182</c:v>
                </c:pt>
              </c:numCache>
            </c:numRef>
          </c:val>
          <c:extLst>
            <c:ext xmlns:c16="http://schemas.microsoft.com/office/drawing/2014/chart" uri="{C3380CC4-5D6E-409C-BE32-E72D297353CC}">
              <c16:uniqueId val="{00000006-2F29-44A3-9765-FA3CCDA24961}"/>
            </c:ext>
          </c:extLst>
        </c:ser>
        <c:ser>
          <c:idx val="5"/>
          <c:order val="5"/>
          <c:tx>
            <c:strRef>
              <c:f>問19!$AC$11</c:f>
              <c:strCache>
                <c:ptCount val="1"/>
                <c:pt idx="0">
                  <c:v>ほとんど感じていない</c:v>
                </c:pt>
              </c:strCache>
            </c:strRef>
          </c:tx>
          <c:spPr>
            <a:pattFill prst="pct50">
              <a:fgClr>
                <a:srgbClr val="4472C4">
                  <a:lumMod val="75000"/>
                </a:srgbClr>
              </a:fgClr>
              <a:bgClr>
                <a:sysClr val="window" lastClr="FFFFFF"/>
              </a:bgClr>
            </a:pattFill>
            <a:ln>
              <a:solidFill>
                <a:srgbClr val="4472C4">
                  <a:lumMod val="75000"/>
                </a:srgbClr>
              </a:solidFill>
            </a:ln>
            <a:effectLst/>
          </c:spPr>
          <c:invertIfNegative val="0"/>
          <c:dLbls>
            <c:dLbl>
              <c:idx val="0"/>
              <c:layout>
                <c:manualLayout>
                  <c:x val="-1.8823529411764704E-2"/>
                  <c:y val="6.8943237059173185E-2"/>
                </c:manualLayout>
              </c:layout>
              <c:spPr>
                <a:xfrm>
                  <a:off x="4357391" y="8902"/>
                  <a:ext cx="289167" cy="101409"/>
                </a:xfrm>
                <a:solidFill>
                  <a:sysClr val="window" lastClr="FFFFFF">
                    <a:alpha val="35000"/>
                  </a:sysClr>
                </a:solidFill>
                <a:ln w="6350" cap="flat" cmpd="sng" algn="ctr">
                  <a:solidFill>
                    <a:sysClr val="window" lastClr="FFFFFF">
                      <a:lumMod val="50000"/>
                    </a:sysClr>
                  </a:solidFill>
                  <a:prstDash val="solid"/>
                  <a:round/>
                  <a:headEnd type="none" w="med" len="med"/>
                  <a:tailEnd type="none" w="med" len="med"/>
                </a:ln>
                <a:effectLst/>
              </c:spPr>
              <c:txPr>
                <a:bodyPr rot="0" spcFirstLastPara="1" vertOverflow="clip" horzOverflow="clip" vert="horz" wrap="square" lIns="0" tIns="0" rIns="0" bIns="0" anchor="ctr" anchorCtr="1">
                  <a:spAutoFit/>
                </a:bodyPr>
                <a:lstStyle/>
                <a:p>
                  <a:pPr>
                    <a:defRPr sz="800" b="0" i="0" u="none" strike="noStrike" kern="1200" spc="-50" baseline="0">
                      <a:solidFill>
                        <a:schemeClr val="tx1"/>
                      </a:solidFill>
                      <a:latin typeface="HGｺﾞｼｯｸM" panose="020B0609000000000000" pitchFamily="49" charset="-128"/>
                      <a:ea typeface="HGｺﾞｼｯｸM" panose="020B0609000000000000" pitchFamily="49"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callout1">
                      <a:avLst>
                        <a:gd name="adj1" fmla="val 101021"/>
                        <a:gd name="adj2" fmla="val 50030"/>
                        <a:gd name="adj3" fmla="val 156604"/>
                        <a:gd name="adj4" fmla="val 76014"/>
                      </a:avLst>
                    </a:prstGeom>
                  </c15:spPr>
                  <c15:layout>
                    <c:manualLayout>
                      <c:w val="5.3574247336729969E-2"/>
                      <c:h val="2.7525127094376902E-2"/>
                    </c:manualLayout>
                  </c15:layout>
                </c:ext>
                <c:ext xmlns:c16="http://schemas.microsoft.com/office/drawing/2014/chart" uri="{C3380CC4-5D6E-409C-BE32-E72D297353CC}">
                  <c16:uniqueId val="{00000007-2F29-44A3-9765-FA3CCDA24961}"/>
                </c:ext>
              </c:extLst>
            </c:dLbl>
            <c:dLbl>
              <c:idx val="4"/>
              <c:layout>
                <c:manualLayout>
                  <c:x val="2.1676702176933764E-3"/>
                  <c:y val="6.5675018388988857E-2"/>
                </c:manualLayout>
              </c:layout>
              <c:spPr>
                <a:xfrm>
                  <a:off x="4441723" y="1849722"/>
                  <a:ext cx="252000" cy="107999"/>
                </a:xfrm>
                <a:solidFill>
                  <a:sysClr val="window" lastClr="FFFFFF">
                    <a:alpha val="35000"/>
                  </a:sysClr>
                </a:solidFill>
                <a:ln w="6350" cap="flat" cmpd="sng" algn="ctr">
                  <a:solidFill>
                    <a:sysClr val="window" lastClr="FFFFFF">
                      <a:lumMod val="50000"/>
                    </a:sysClr>
                  </a:solidFill>
                  <a:prstDash val="solid"/>
                  <a:round/>
                  <a:headEnd type="none" w="med" len="med"/>
                  <a:tailEnd type="none" w="med" len="med"/>
                </a:ln>
                <a:effectLst/>
              </c:spPr>
              <c:txPr>
                <a:bodyPr rot="0" spcFirstLastPara="1" vertOverflow="clip" horzOverflow="clip" vert="horz" wrap="square" lIns="36576" tIns="18288" rIns="36576" bIns="18288" anchor="ctr" anchorCtr="1">
                  <a:spAutoFit/>
                </a:bodyPr>
                <a:lstStyle/>
                <a:p>
                  <a:pPr>
                    <a:defRPr sz="800" b="0" i="0" u="none" strike="noStrike" kern="1200" spc="-50" baseline="0">
                      <a:solidFill>
                        <a:schemeClr val="tx1"/>
                      </a:solidFill>
                      <a:latin typeface="HGｺﾞｼｯｸM" panose="020B0609000000000000" pitchFamily="49" charset="-128"/>
                      <a:ea typeface="HGｺﾞｼｯｸM" panose="020B0609000000000000" pitchFamily="49"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callout1">
                      <a:avLst>
                        <a:gd name="adj1" fmla="val 96644"/>
                        <a:gd name="adj2" fmla="val 54078"/>
                        <a:gd name="adj3" fmla="val 132821"/>
                        <a:gd name="adj4" fmla="val 47301"/>
                      </a:avLst>
                    </a:prstGeom>
                  </c15:spPr>
                  <c15:layout>
                    <c:manualLayout>
                      <c:w val="4.6688281611857341E-2"/>
                      <c:h val="2.9313812505598121E-2"/>
                    </c:manualLayout>
                  </c15:layout>
                </c:ext>
                <c:ext xmlns:c16="http://schemas.microsoft.com/office/drawing/2014/chart" uri="{C3380CC4-5D6E-409C-BE32-E72D297353CC}">
                  <c16:uniqueId val="{00000009-2F29-44A3-9765-FA3CCDA24961}"/>
                </c:ext>
              </c:extLst>
            </c:dLbl>
            <c:spPr>
              <a:solidFill>
                <a:sysClr val="window" lastClr="FFFFFF">
                  <a:alpha val="35000"/>
                </a:sysClr>
              </a:solidFill>
              <a:ln>
                <a:noFill/>
              </a:ln>
              <a:effectLst/>
            </c:spPr>
            <c:txPr>
              <a:bodyPr rot="0" spcFirstLastPara="1" vertOverflow="ellipsis" vert="horz" wrap="square" anchor="ctr" anchorCtr="1"/>
              <a:lstStyle/>
              <a:p>
                <a:pPr>
                  <a:defRPr sz="800" b="0" i="0" u="none" strike="noStrike" kern="1200" spc="-5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問19!$V$12:$V$18</c:f>
              <c:strCache>
                <c:ptCount val="7"/>
                <c:pt idx="0">
                  <c:v>29歳以下</c:v>
                </c:pt>
                <c:pt idx="1">
                  <c:v>30代</c:v>
                </c:pt>
                <c:pt idx="2">
                  <c:v>40代</c:v>
                </c:pt>
                <c:pt idx="3">
                  <c:v>50代</c:v>
                </c:pt>
                <c:pt idx="4">
                  <c:v>60代</c:v>
                </c:pt>
                <c:pt idx="5">
                  <c:v>70歳
以上</c:v>
                </c:pt>
                <c:pt idx="6">
                  <c:v>年代
不明</c:v>
                </c:pt>
              </c:strCache>
            </c:strRef>
          </c:cat>
          <c:val>
            <c:numRef>
              <c:f>問19!$AC$12:$AC$18</c:f>
              <c:numCache>
                <c:formatCode>0.0%</c:formatCode>
                <c:ptCount val="7"/>
                <c:pt idx="0">
                  <c:v>2.7777777777777776E-2</c:v>
                </c:pt>
                <c:pt idx="1">
                  <c:v>7.6923076923076927E-2</c:v>
                </c:pt>
                <c:pt idx="2">
                  <c:v>0.16666666666666666</c:v>
                </c:pt>
                <c:pt idx="3">
                  <c:v>4.4117647058823532E-2</c:v>
                </c:pt>
                <c:pt idx="4">
                  <c:v>2.7027027027027029E-2</c:v>
                </c:pt>
                <c:pt idx="5">
                  <c:v>5.0209205020920501E-2</c:v>
                </c:pt>
                <c:pt idx="6">
                  <c:v>9.0909090909090912E-2</c:v>
                </c:pt>
              </c:numCache>
            </c:numRef>
          </c:val>
          <c:extLst>
            <c:ext xmlns:c16="http://schemas.microsoft.com/office/drawing/2014/chart" uri="{C3380CC4-5D6E-409C-BE32-E72D297353CC}">
              <c16:uniqueId val="{0000000B-2F29-44A3-9765-FA3CCDA24961}"/>
            </c:ext>
          </c:extLst>
        </c:ser>
        <c:ser>
          <c:idx val="6"/>
          <c:order val="6"/>
          <c:tx>
            <c:strRef>
              <c:f>問19!$AD$11</c:f>
              <c:strCache>
                <c:ptCount val="1"/>
                <c:pt idx="0">
                  <c:v>まったく感じていない</c:v>
                </c:pt>
              </c:strCache>
            </c:strRef>
          </c:tx>
          <c:spPr>
            <a:solidFill>
              <a:sysClr val="window" lastClr="FFFFFF">
                <a:alpha val="70000"/>
              </a:sysClr>
            </a:solidFill>
            <a:ln>
              <a:solidFill>
                <a:srgbClr val="4472C4">
                  <a:lumMod val="75000"/>
                </a:srgbClr>
              </a:solidFill>
            </a:ln>
            <a:effectLst/>
          </c:spPr>
          <c:invertIfNegative val="0"/>
          <c:dLbls>
            <c:dLbl>
              <c:idx val="0"/>
              <c:layout>
                <c:manualLayout>
                  <c:x val="9.4117647058825256E-3"/>
                  <c:y val="6.8946494149451587E-2"/>
                </c:manualLayout>
              </c:layout>
              <c:spPr>
                <a:xfrm>
                  <a:off x="4705364" y="5595"/>
                  <a:ext cx="179536" cy="107999"/>
                </a:xfrm>
                <a:noFill/>
                <a:ln w="6350" cap="flat" cmpd="sng" algn="ctr">
                  <a:solidFill>
                    <a:sysClr val="window" lastClr="FFFFFF">
                      <a:lumMod val="50000"/>
                    </a:sysClr>
                  </a:solidFill>
                  <a:prstDash val="solid"/>
                  <a:round/>
                  <a:headEnd type="none" w="med" len="med"/>
                  <a:tailEnd type="none" w="med" len="med"/>
                </a:ln>
                <a:effectLst/>
              </c:spPr>
              <c:txPr>
                <a:bodyPr rot="0" spcFirstLastPara="1" vertOverflow="clip" horzOverflow="clip" vert="horz" wrap="square" lIns="0" tIns="0" rIns="0" bIns="0" anchor="ctr" anchorCtr="1">
                  <a:spAutoFit/>
                </a:bodyPr>
                <a:lstStyle/>
                <a:p>
                  <a:pPr>
                    <a:defRPr sz="800" b="0" i="0" u="none" strike="noStrike" kern="1200" spc="-50" baseline="0">
                      <a:solidFill>
                        <a:schemeClr val="tx1"/>
                      </a:solidFill>
                      <a:latin typeface="HGｺﾞｼｯｸM" panose="020B0609000000000000" pitchFamily="49" charset="-128"/>
                      <a:ea typeface="HGｺﾞｼｯｸM" panose="020B0609000000000000" pitchFamily="49"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callout1">
                      <a:avLst>
                        <a:gd name="adj1" fmla="val 92650"/>
                        <a:gd name="adj2" fmla="val 51485"/>
                        <a:gd name="adj3" fmla="val 146053"/>
                        <a:gd name="adj4" fmla="val 24903"/>
                      </a:avLst>
                    </a:prstGeom>
                  </c15:spPr>
                  <c15:layout>
                    <c:manualLayout>
                      <c:w val="3.3262806855025473E-2"/>
                      <c:h val="2.9313812505598121E-2"/>
                    </c:manualLayout>
                  </c15:layout>
                </c:ext>
                <c:ext xmlns:c16="http://schemas.microsoft.com/office/drawing/2014/chart" uri="{C3380CC4-5D6E-409C-BE32-E72D297353CC}">
                  <c16:uniqueId val="{0000000C-2F29-44A3-9765-FA3CCDA24961}"/>
                </c:ext>
              </c:extLst>
            </c:dLbl>
            <c:dLbl>
              <c:idx val="1"/>
              <c:delete val="1"/>
              <c:extLst>
                <c:ext xmlns:c15="http://schemas.microsoft.com/office/drawing/2012/chart" uri="{CE6537A1-D6FC-4f65-9D91-7224C49458BB}"/>
                <c:ext xmlns:c16="http://schemas.microsoft.com/office/drawing/2014/chart" uri="{C3380CC4-5D6E-409C-BE32-E72D297353CC}">
                  <c16:uniqueId val="{0000000D-2F29-44A3-9765-FA3CCDA24961}"/>
                </c:ext>
              </c:extLst>
            </c:dLbl>
            <c:dLbl>
              <c:idx val="3"/>
              <c:layout>
                <c:manualLayout>
                  <c:x val="-2.352941176470588E-3"/>
                  <c:y val="6.5499135513955337E-2"/>
                </c:manualLayout>
              </c:layout>
              <c:spPr>
                <a:xfrm>
                  <a:off x="4753641" y="1392352"/>
                  <a:ext cx="179536" cy="107999"/>
                </a:xfrm>
                <a:noFill/>
                <a:ln w="6350" cap="flat" cmpd="sng" algn="ctr">
                  <a:solidFill>
                    <a:sysClr val="window" lastClr="FFFFFF">
                      <a:lumMod val="50000"/>
                    </a:sysClr>
                  </a:solidFill>
                  <a:prstDash val="solid"/>
                  <a:round/>
                  <a:headEnd type="none" w="med" len="med"/>
                  <a:tailEnd type="none" w="med" len="med"/>
                </a:ln>
                <a:effectLst/>
              </c:spPr>
              <c:txPr>
                <a:bodyPr rot="0" spcFirstLastPara="1" vertOverflow="clip" horzOverflow="clip" vert="horz" wrap="square" lIns="0" tIns="0" rIns="0" bIns="0" anchor="ctr" anchorCtr="1">
                  <a:spAutoFit/>
                </a:bodyPr>
                <a:lstStyle/>
                <a:p>
                  <a:pPr>
                    <a:defRPr sz="800" b="0" i="0" u="none" strike="noStrike" kern="1200" spc="-50" baseline="0">
                      <a:solidFill>
                        <a:schemeClr val="tx1"/>
                      </a:solidFill>
                      <a:latin typeface="HGｺﾞｼｯｸM" panose="020B0609000000000000" pitchFamily="49" charset="-128"/>
                      <a:ea typeface="HGｺﾞｼｯｸM" panose="020B0609000000000000" pitchFamily="49"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callout1">
                      <a:avLst>
                        <a:gd name="adj1" fmla="val 79711"/>
                        <a:gd name="adj2" fmla="val 43661"/>
                        <a:gd name="adj3" fmla="val 134588"/>
                        <a:gd name="adj4" fmla="val 50243"/>
                      </a:avLst>
                    </a:prstGeom>
                  </c15:spPr>
                  <c15:layout>
                    <c:manualLayout>
                      <c:w val="3.3262806855025473E-2"/>
                      <c:h val="2.9313812505598121E-2"/>
                    </c:manualLayout>
                  </c15:layout>
                </c:ext>
                <c:ext xmlns:c16="http://schemas.microsoft.com/office/drawing/2014/chart" uri="{C3380CC4-5D6E-409C-BE32-E72D297353CC}">
                  <c16:uniqueId val="{0000000E-2F29-44A3-9765-FA3CCDA24961}"/>
                </c:ext>
              </c:extLst>
            </c:dLbl>
            <c:dLbl>
              <c:idx val="5"/>
              <c:layout>
                <c:manualLayout>
                  <c:x val="-2.352941176470588E-3"/>
                  <c:y val="6.5499406938145266E-2"/>
                </c:manualLayout>
              </c:layout>
              <c:spPr>
                <a:xfrm>
                  <a:off x="4777025" y="2308388"/>
                  <a:ext cx="179536" cy="107999"/>
                </a:xfrm>
                <a:noFill/>
                <a:ln w="6350" cap="flat" cmpd="sng" algn="ctr">
                  <a:solidFill>
                    <a:sysClr val="window" lastClr="FFFFFF">
                      <a:lumMod val="50000"/>
                    </a:sysClr>
                  </a:solidFill>
                  <a:prstDash val="solid"/>
                  <a:round/>
                  <a:headEnd type="none" w="med" len="med"/>
                  <a:tailEnd type="none" w="med" len="med"/>
                </a:ln>
                <a:effectLst/>
              </c:spPr>
              <c:txPr>
                <a:bodyPr rot="0" spcFirstLastPara="1" vertOverflow="clip" horzOverflow="clip" vert="horz" wrap="square" lIns="0" tIns="0" rIns="0" bIns="0" anchor="ctr" anchorCtr="1">
                  <a:spAutoFit/>
                </a:bodyPr>
                <a:lstStyle/>
                <a:p>
                  <a:pPr>
                    <a:defRPr sz="800" b="0" i="0" u="none" strike="noStrike" kern="1200" spc="-50" baseline="0">
                      <a:solidFill>
                        <a:schemeClr val="tx1"/>
                      </a:solidFill>
                      <a:latin typeface="HGｺﾞｼｯｸM" panose="020B0609000000000000" pitchFamily="49" charset="-128"/>
                      <a:ea typeface="HGｺﾞｼｯｸM" panose="020B0609000000000000" pitchFamily="49"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callout1">
                      <a:avLst>
                        <a:gd name="adj1" fmla="val 83098"/>
                        <a:gd name="adj2" fmla="val 52784"/>
                        <a:gd name="adj3" fmla="val 139594"/>
                        <a:gd name="adj4" fmla="val 65566"/>
                      </a:avLst>
                    </a:prstGeom>
                  </c15:spPr>
                  <c15:layout>
                    <c:manualLayout>
                      <c:w val="3.3262806855025473E-2"/>
                      <c:h val="2.9313812505598121E-2"/>
                    </c:manualLayout>
                  </c15:layout>
                </c:ext>
                <c:ext xmlns:c16="http://schemas.microsoft.com/office/drawing/2014/chart" uri="{C3380CC4-5D6E-409C-BE32-E72D297353CC}">
                  <c16:uniqueId val="{00000010-2F29-44A3-9765-FA3CCDA24961}"/>
                </c:ext>
              </c:extLst>
            </c:dLbl>
            <c:dLbl>
              <c:idx val="6"/>
              <c:delete val="1"/>
              <c:extLst>
                <c:ext xmlns:c15="http://schemas.microsoft.com/office/drawing/2012/chart" uri="{CE6537A1-D6FC-4f65-9D91-7224C49458BB}"/>
                <c:ext xmlns:c16="http://schemas.microsoft.com/office/drawing/2014/chart" uri="{C3380CC4-5D6E-409C-BE32-E72D297353CC}">
                  <c16:uniqueId val="{00000011-2F29-44A3-9765-FA3CCDA24961}"/>
                </c:ext>
              </c:extLst>
            </c:dLbl>
            <c:spPr>
              <a:noFill/>
              <a:ln>
                <a:noFill/>
              </a:ln>
              <a:effectLst/>
            </c:spPr>
            <c:txPr>
              <a:bodyPr rot="0" spcFirstLastPara="1" vertOverflow="ellipsis" vert="horz" wrap="square" lIns="0" tIns="0" rIns="0" bIns="0" anchor="ctr" anchorCtr="1"/>
              <a:lstStyle/>
              <a:p>
                <a:pPr>
                  <a:defRPr sz="800" b="0" i="0" u="none" strike="noStrike" kern="1200" spc="-50" baseline="0">
                    <a:solidFill>
                      <a:schemeClr val="tx1"/>
                    </a:solidFill>
                    <a:latin typeface="HGｺﾞｼｯｸM" panose="020B0609000000000000" pitchFamily="49" charset="-128"/>
                    <a:ea typeface="HGｺﾞｼｯｸM" panose="020B0609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layout/>
                <c15:showLeaderLines val="0"/>
              </c:ext>
            </c:extLst>
          </c:dLbls>
          <c:cat>
            <c:strRef>
              <c:f>問19!$V$12:$V$18</c:f>
              <c:strCache>
                <c:ptCount val="7"/>
                <c:pt idx="0">
                  <c:v>29歳以下</c:v>
                </c:pt>
                <c:pt idx="1">
                  <c:v>30代</c:v>
                </c:pt>
                <c:pt idx="2">
                  <c:v>40代</c:v>
                </c:pt>
                <c:pt idx="3">
                  <c:v>50代</c:v>
                </c:pt>
                <c:pt idx="4">
                  <c:v>60代</c:v>
                </c:pt>
                <c:pt idx="5">
                  <c:v>70歳
以上</c:v>
                </c:pt>
                <c:pt idx="6">
                  <c:v>年代
不明</c:v>
                </c:pt>
              </c:strCache>
            </c:strRef>
          </c:cat>
          <c:val>
            <c:numRef>
              <c:f>問19!$AD$12:$AD$18</c:f>
              <c:numCache>
                <c:formatCode>0.0%</c:formatCode>
                <c:ptCount val="7"/>
                <c:pt idx="0">
                  <c:v>2.7777777777777776E-2</c:v>
                </c:pt>
                <c:pt idx="1">
                  <c:v>0</c:v>
                </c:pt>
                <c:pt idx="2">
                  <c:v>7.1428571428571425E-2</c:v>
                </c:pt>
                <c:pt idx="3">
                  <c:v>2.9411764705882353E-2</c:v>
                </c:pt>
                <c:pt idx="4">
                  <c:v>4.0540540540540543E-2</c:v>
                </c:pt>
                <c:pt idx="5">
                  <c:v>2.0920502092050208E-2</c:v>
                </c:pt>
                <c:pt idx="6">
                  <c:v>0</c:v>
                </c:pt>
              </c:numCache>
            </c:numRef>
          </c:val>
          <c:extLst>
            <c:ext xmlns:c16="http://schemas.microsoft.com/office/drawing/2014/chart" uri="{C3380CC4-5D6E-409C-BE32-E72D297353CC}">
              <c16:uniqueId val="{00000012-2F29-44A3-9765-FA3CCDA24961}"/>
            </c:ext>
          </c:extLst>
        </c:ser>
        <c:ser>
          <c:idx val="7"/>
          <c:order val="7"/>
          <c:tx>
            <c:strRef>
              <c:f>問19!$AE$11</c:f>
              <c:strCache>
                <c:ptCount val="1"/>
                <c:pt idx="0">
                  <c:v>分からない</c:v>
                </c:pt>
              </c:strCache>
            </c:strRef>
          </c:tx>
          <c:spPr>
            <a:pattFill prst="dotGrid">
              <a:fgClr>
                <a:srgbClr val="009BD2"/>
              </a:fgClr>
              <a:bgClr>
                <a:sysClr val="window" lastClr="FFFFFF"/>
              </a:bgClr>
            </a:pattFill>
            <a:ln>
              <a:solidFill>
                <a:srgbClr val="4472C4">
                  <a:lumMod val="75000"/>
                </a:srgbClr>
              </a:solidFill>
            </a:ln>
            <a:effectLst/>
          </c:spPr>
          <c:invertIfNegative val="0"/>
          <c:dLbls>
            <c:dLbl>
              <c:idx val="6"/>
              <c:delete val="1"/>
              <c:extLst>
                <c:ext xmlns:c15="http://schemas.microsoft.com/office/drawing/2012/chart" uri="{CE6537A1-D6FC-4f65-9D91-7224C49458BB}"/>
                <c:ext xmlns:c16="http://schemas.microsoft.com/office/drawing/2014/chart" uri="{C3380CC4-5D6E-409C-BE32-E72D297353CC}">
                  <c16:uniqueId val="{00000016-2F29-44A3-9765-FA3CCDA24961}"/>
                </c:ext>
              </c:extLst>
            </c:dLbl>
            <c:spPr>
              <a:solidFill>
                <a:sysClr val="window" lastClr="FFFFFF">
                  <a:alpha val="30000"/>
                </a:sysClr>
              </a:solidFill>
              <a:ln>
                <a:noFill/>
              </a:ln>
              <a:effectLst/>
            </c:spPr>
            <c:txPr>
              <a:bodyPr rot="0" spcFirstLastPara="1" vertOverflow="ellipsis" vert="horz" wrap="square" anchor="ctr" anchorCtr="1"/>
              <a:lstStyle/>
              <a:p>
                <a:pPr>
                  <a:defRPr sz="800" b="0" i="0" u="none" strike="noStrike" kern="1200" spc="-5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問19!$V$12:$V$18</c:f>
              <c:strCache>
                <c:ptCount val="7"/>
                <c:pt idx="0">
                  <c:v>29歳以下</c:v>
                </c:pt>
                <c:pt idx="1">
                  <c:v>30代</c:v>
                </c:pt>
                <c:pt idx="2">
                  <c:v>40代</c:v>
                </c:pt>
                <c:pt idx="3">
                  <c:v>50代</c:v>
                </c:pt>
                <c:pt idx="4">
                  <c:v>60代</c:v>
                </c:pt>
                <c:pt idx="5">
                  <c:v>70歳
以上</c:v>
                </c:pt>
                <c:pt idx="6">
                  <c:v>年代
不明</c:v>
                </c:pt>
              </c:strCache>
            </c:strRef>
          </c:cat>
          <c:val>
            <c:numRef>
              <c:f>問19!$AE$12:$AE$18</c:f>
              <c:numCache>
                <c:formatCode>0.0%</c:formatCode>
                <c:ptCount val="7"/>
                <c:pt idx="0">
                  <c:v>0.1111111111111111</c:v>
                </c:pt>
                <c:pt idx="1">
                  <c:v>3.8461538461538464E-2</c:v>
                </c:pt>
                <c:pt idx="2">
                  <c:v>7.1428571428571425E-2</c:v>
                </c:pt>
                <c:pt idx="3">
                  <c:v>7.3529411764705885E-2</c:v>
                </c:pt>
                <c:pt idx="4">
                  <c:v>4.0540540540540543E-2</c:v>
                </c:pt>
                <c:pt idx="5">
                  <c:v>3.3472803347280332E-2</c:v>
                </c:pt>
                <c:pt idx="6">
                  <c:v>0</c:v>
                </c:pt>
              </c:numCache>
            </c:numRef>
          </c:val>
          <c:extLst>
            <c:ext xmlns:c16="http://schemas.microsoft.com/office/drawing/2014/chart" uri="{C3380CC4-5D6E-409C-BE32-E72D297353CC}">
              <c16:uniqueId val="{00000017-2F29-44A3-9765-FA3CCDA24961}"/>
            </c:ext>
          </c:extLst>
        </c:ser>
        <c:ser>
          <c:idx val="8"/>
          <c:order val="8"/>
          <c:tx>
            <c:strRef>
              <c:f>問19!$AF$11</c:f>
              <c:strCache>
                <c:ptCount val="1"/>
                <c:pt idx="0">
                  <c:v>無回答・不明</c:v>
                </c:pt>
              </c:strCache>
            </c:strRef>
          </c:tx>
          <c:spPr>
            <a:solidFill>
              <a:sysClr val="window" lastClr="FFFFFF">
                <a:lumMod val="75000"/>
                <a:alpha val="26000"/>
              </a:sysClr>
            </a:solidFill>
            <a:ln>
              <a:solidFill>
                <a:srgbClr val="4472C4">
                  <a:lumMod val="75000"/>
                </a:srgbClr>
              </a:solid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18-2F29-44A3-9765-FA3CCDA24961}"/>
                </c:ext>
              </c:extLst>
            </c:dLbl>
            <c:dLbl>
              <c:idx val="2"/>
              <c:delete val="1"/>
              <c:extLst>
                <c:ext xmlns:c15="http://schemas.microsoft.com/office/drawing/2012/chart" uri="{CE6537A1-D6FC-4f65-9D91-7224C49458BB}"/>
                <c:ext xmlns:c16="http://schemas.microsoft.com/office/drawing/2014/chart" uri="{C3380CC4-5D6E-409C-BE32-E72D297353CC}">
                  <c16:uniqueId val="{00000019-2F29-44A3-9765-FA3CCDA24961}"/>
                </c:ext>
              </c:extLst>
            </c:dLbl>
            <c:dLbl>
              <c:idx val="3"/>
              <c:layout>
                <c:manualLayout>
                  <c:x val="-2.3529411764707606E-3"/>
                  <c:y val="6.611879693942084E-2"/>
                </c:manualLayout>
              </c:layout>
              <c:tx>
                <c:rich>
                  <a:bodyPr rot="0" spcFirstLastPara="1" vertOverflow="clip" horzOverflow="clip" vert="horz" wrap="square" lIns="0" tIns="0" rIns="0" bIns="0" anchor="ctr" anchorCtr="1">
                    <a:spAutoFit/>
                  </a:bodyPr>
                  <a:lstStyle/>
                  <a:p>
                    <a:pPr>
                      <a:defRPr sz="900" b="0" i="0" u="none" strike="noStrike" kern="1200" spc="-50" baseline="0">
                        <a:solidFill>
                          <a:schemeClr val="tx1"/>
                        </a:solidFill>
                        <a:latin typeface="+mn-lt"/>
                        <a:ea typeface="+mn-ea"/>
                        <a:cs typeface="+mn-cs"/>
                      </a:defRPr>
                    </a:pPr>
                    <a:fld id="{C9E31894-0398-4F79-9047-3C26595C2B8D}" type="VALUE">
                      <a:rPr lang="en-US" altLang="ja-JP" sz="800">
                        <a:solidFill>
                          <a:schemeClr val="tx1"/>
                        </a:solidFill>
                        <a:latin typeface="HGｺﾞｼｯｸM" panose="020B0609000000000000" pitchFamily="49" charset="-128"/>
                        <a:ea typeface="HGｺﾞｼｯｸM" panose="020B0609000000000000" pitchFamily="49" charset="-128"/>
                      </a:rPr>
                      <a:pPr>
                        <a:defRPr sz="900" b="0" i="0" u="none" strike="noStrike" kern="1200" spc="-50" baseline="0">
                          <a:solidFill>
                            <a:schemeClr val="tx1"/>
                          </a:solidFill>
                          <a:latin typeface="+mn-lt"/>
                          <a:ea typeface="+mn-ea"/>
                          <a:cs typeface="+mn-cs"/>
                        </a:defRPr>
                      </a:pPr>
                      <a:t>[値]</a:t>
                    </a:fld>
                    <a:endParaRPr lang="ja-JP" altLang="en-US"/>
                  </a:p>
                </c:rich>
              </c:tx>
              <c:spPr>
                <a:xfrm>
                  <a:off x="5181860" y="1390069"/>
                  <a:ext cx="202940" cy="107999"/>
                </a:xfrm>
                <a:noFill/>
                <a:ln w="6350" cap="flat" cmpd="sng" algn="ctr">
                  <a:solidFill>
                    <a:sysClr val="window" lastClr="FFFFFF">
                      <a:lumMod val="50000"/>
                    </a:sysClr>
                  </a:solidFill>
                  <a:prstDash val="solid"/>
                  <a:round/>
                  <a:headEnd type="none" w="med" len="med"/>
                  <a:tailEnd type="none" w="med" len="med"/>
                </a:ln>
                <a:effectLst/>
              </c:sp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callout1">
                      <a:avLst>
                        <a:gd name="adj1" fmla="val 92374"/>
                        <a:gd name="adj2" fmla="val 48479"/>
                        <a:gd name="adj3" fmla="val 134588"/>
                        <a:gd name="adj4" fmla="val 81168"/>
                      </a:avLst>
                    </a:prstGeom>
                  </c15:spPr>
                  <c15:layout>
                    <c:manualLayout>
                      <c:w val="3.7598888374247338E-2"/>
                      <c:h val="2.9313812505598121E-2"/>
                    </c:manualLayout>
                  </c15:layout>
                  <c15:dlblFieldTable/>
                  <c15:showDataLabelsRange val="0"/>
                </c:ext>
                <c:ext xmlns:c16="http://schemas.microsoft.com/office/drawing/2014/chart" uri="{C3380CC4-5D6E-409C-BE32-E72D297353CC}">
                  <c16:uniqueId val="{0000001C-2F29-44A3-9765-FA3CCDA24961}"/>
                </c:ext>
              </c:extLst>
            </c:dLbl>
            <c:spPr>
              <a:noFill/>
              <a:ln>
                <a:noFill/>
              </a:ln>
              <a:effectLst/>
            </c:spPr>
            <c:txPr>
              <a:bodyPr rot="0" spcFirstLastPara="1" vertOverflow="ellipsis" vert="horz" wrap="square" anchor="ctr" anchorCtr="1"/>
              <a:lstStyle/>
              <a:p>
                <a:pPr>
                  <a:defRPr sz="800" b="0" i="0" u="none" strike="noStrike" kern="1200" spc="-50" baseline="0">
                    <a:solidFill>
                      <a:schemeClr val="tx1">
                        <a:lumMod val="75000"/>
                        <a:lumOff val="25000"/>
                      </a:schemeClr>
                    </a:solidFill>
                    <a:latin typeface="HGｺﾞｼｯｸM" panose="020B0609000000000000" pitchFamily="49" charset="-128"/>
                    <a:ea typeface="HGｺﾞｼｯｸM" panose="020B0609000000000000" pitchFamily="49"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問19!$V$12:$V$18</c:f>
              <c:strCache>
                <c:ptCount val="7"/>
                <c:pt idx="0">
                  <c:v>29歳以下</c:v>
                </c:pt>
                <c:pt idx="1">
                  <c:v>30代</c:v>
                </c:pt>
                <c:pt idx="2">
                  <c:v>40代</c:v>
                </c:pt>
                <c:pt idx="3">
                  <c:v>50代</c:v>
                </c:pt>
                <c:pt idx="4">
                  <c:v>60代</c:v>
                </c:pt>
                <c:pt idx="5">
                  <c:v>70歳
以上</c:v>
                </c:pt>
                <c:pt idx="6">
                  <c:v>年代
不明</c:v>
                </c:pt>
              </c:strCache>
            </c:strRef>
          </c:cat>
          <c:val>
            <c:numRef>
              <c:f>問19!$AF$12:$AF$18</c:f>
              <c:numCache>
                <c:formatCode>0.0%</c:formatCode>
                <c:ptCount val="7"/>
                <c:pt idx="0">
                  <c:v>0</c:v>
                </c:pt>
                <c:pt idx="1">
                  <c:v>7.6923076923076927E-2</c:v>
                </c:pt>
                <c:pt idx="2">
                  <c:v>0</c:v>
                </c:pt>
                <c:pt idx="3">
                  <c:v>1.4705882352941176E-2</c:v>
                </c:pt>
                <c:pt idx="4">
                  <c:v>6.7567567567567571E-2</c:v>
                </c:pt>
                <c:pt idx="5">
                  <c:v>5.4393305439330547E-2</c:v>
                </c:pt>
                <c:pt idx="6">
                  <c:v>0.18181818181818182</c:v>
                </c:pt>
              </c:numCache>
            </c:numRef>
          </c:val>
          <c:extLst>
            <c:ext xmlns:c16="http://schemas.microsoft.com/office/drawing/2014/chart" uri="{C3380CC4-5D6E-409C-BE32-E72D297353CC}">
              <c16:uniqueId val="{0000001A-2F29-44A3-9765-FA3CCDA24961}"/>
            </c:ext>
          </c:extLst>
        </c:ser>
        <c:dLbls>
          <c:dLblPos val="ctr"/>
          <c:showLegendKey val="0"/>
          <c:showVal val="1"/>
          <c:showCatName val="0"/>
          <c:showSerName val="0"/>
          <c:showPercent val="0"/>
          <c:showBubbleSize val="0"/>
        </c:dLbls>
        <c:gapWidth val="50"/>
        <c:overlap val="100"/>
        <c:axId val="1571896287"/>
        <c:axId val="1445378767"/>
      </c:barChart>
      <c:catAx>
        <c:axId val="1571896287"/>
        <c:scaling>
          <c:orientation val="maxMin"/>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defRPr sz="900" b="0" i="0" u="none" strike="noStrike" kern="1200" spc="-20" baseline="0">
                <a:solidFill>
                  <a:schemeClr val="tx1">
                    <a:lumMod val="65000"/>
                    <a:lumOff val="35000"/>
                  </a:schemeClr>
                </a:solidFill>
                <a:latin typeface="HGｺﾞｼｯｸM" panose="020B0609000000000000" pitchFamily="49" charset="-128"/>
                <a:ea typeface="HGｺﾞｼｯｸM" panose="020B0609000000000000" pitchFamily="49" charset="-128"/>
                <a:cs typeface="+mn-cs"/>
              </a:defRPr>
            </a:pPr>
            <a:endParaRPr lang="ja-JP"/>
          </a:p>
        </c:txPr>
        <c:crossAx val="1445378767"/>
        <c:crosses val="autoZero"/>
        <c:auto val="1"/>
        <c:lblAlgn val="ctr"/>
        <c:lblOffset val="0"/>
        <c:noMultiLvlLbl val="0"/>
      </c:catAx>
      <c:valAx>
        <c:axId val="1445378767"/>
        <c:scaling>
          <c:orientation val="minMax"/>
        </c:scaling>
        <c:delete val="1"/>
        <c:axPos val="t"/>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 sourceLinked="1"/>
        <c:majorTickMark val="none"/>
        <c:minorTickMark val="none"/>
        <c:tickLblPos val="nextTo"/>
        <c:crossAx val="1571896287"/>
        <c:crosses val="autoZero"/>
        <c:crossBetween val="between"/>
        <c:majorUnit val="0.25"/>
      </c:valAx>
      <c:spPr>
        <a:noFill/>
        <a:ln>
          <a:noFill/>
        </a:ln>
        <a:effectLst/>
      </c:spPr>
    </c:plotArea>
    <c:legend>
      <c:legendPos val="b"/>
      <c:layout>
        <c:manualLayout>
          <c:xMode val="edge"/>
          <c:yMode val="edge"/>
          <c:x val="0"/>
          <c:y val="0.87144210386318044"/>
          <c:w val="0.99600624745850408"/>
          <c:h val="0.12436846376622779"/>
        </c:manualLayout>
      </c:layout>
      <c:overlay val="0"/>
      <c:spPr>
        <a:noFill/>
        <a:ln>
          <a:noFill/>
        </a:ln>
        <a:effectLst/>
      </c:spPr>
      <c:txPr>
        <a:bodyPr rot="0" spcFirstLastPara="1" vertOverflow="ellipsis" vert="horz" wrap="square" anchor="ctr" anchorCtr="1"/>
        <a:lstStyle/>
        <a:p>
          <a:pPr>
            <a:defRPr sz="1000" b="0" i="0" u="none" strike="noStrike" kern="1200" spc="-50" baseline="0">
              <a:solidFill>
                <a:schemeClr val="tx1">
                  <a:lumMod val="65000"/>
                  <a:lumOff val="35000"/>
                </a:schemeClr>
              </a:solidFill>
              <a:latin typeface="HGSｺﾞｼｯｸM" panose="020B0600000000000000" pitchFamily="50" charset="-128"/>
              <a:ea typeface="HGSｺﾞｼｯｸM" panose="020B0600000000000000" pitchFamily="50"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spc="-50" baseline="0"/>
      </a:pPr>
      <a:endParaRPr lang="ja-JP"/>
    </a:p>
  </c:txPr>
  <c:externalData r:id="rId2">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sz="800" b="0">
                <a:latin typeface="HGｺﾞｼｯｸM" panose="020B0609000000000000" pitchFamily="49" charset="-128"/>
                <a:ea typeface="HGｺﾞｼｯｸM" panose="020B0609000000000000" pitchFamily="49" charset="-128"/>
              </a:defRPr>
            </a:pPr>
            <a:r>
              <a:rPr lang="en-US" altLang="ja-JP" sz="800" b="0">
                <a:latin typeface="HGｺﾞｼｯｸM" panose="020B0609000000000000" pitchFamily="49" charset="-128"/>
                <a:ea typeface="HGｺﾞｼｯｸM" panose="020B0609000000000000" pitchFamily="49" charset="-128"/>
              </a:rPr>
              <a:t>n=496</a:t>
            </a:r>
          </a:p>
        </c:rich>
      </c:tx>
      <c:layout>
        <c:manualLayout>
          <c:xMode val="edge"/>
          <c:yMode val="edge"/>
          <c:x val="0.86877394636015326"/>
          <c:y val="5.2524073533702947E-2"/>
        </c:manualLayout>
      </c:layout>
      <c:overlay val="0"/>
      <c:spPr>
        <a:ln>
          <a:solidFill>
            <a:sysClr val="window" lastClr="FFFFFF">
              <a:lumMod val="50000"/>
            </a:sysClr>
          </a:solidFill>
        </a:ln>
      </c:spPr>
    </c:title>
    <c:autoTitleDeleted val="0"/>
    <c:plotArea>
      <c:layout>
        <c:manualLayout>
          <c:layoutTarget val="inner"/>
          <c:xMode val="edge"/>
          <c:yMode val="edge"/>
          <c:x val="0.28922413793103446"/>
          <c:y val="2.4456090931440692E-2"/>
          <c:w val="0.65920507179249666"/>
          <c:h val="0.90145690198483464"/>
        </c:manualLayout>
      </c:layout>
      <c:barChart>
        <c:barDir val="bar"/>
        <c:grouping val="clustered"/>
        <c:varyColors val="0"/>
        <c:ser>
          <c:idx val="1"/>
          <c:order val="0"/>
          <c:spPr>
            <a:solidFill>
              <a:srgbClr val="00B0F0"/>
            </a:solidFill>
            <a:ln>
              <a:solidFill>
                <a:srgbClr val="4BACC6">
                  <a:lumMod val="75000"/>
                </a:srgbClr>
              </a:solidFill>
            </a:ln>
            <a:effectLst/>
            <a:scene3d>
              <a:camera prst="orthographicFront"/>
              <a:lightRig rig="threePt" dir="t">
                <a:rot lat="0" lon="0" rev="1200000"/>
              </a:lightRig>
            </a:scene3d>
            <a:sp3d/>
          </c:spPr>
          <c:invertIfNegative val="0"/>
          <c:dLbls>
            <c:numFmt formatCode="#,##0.0&quot;%&quot;" sourceLinked="0"/>
            <c:spPr>
              <a:noFill/>
              <a:ln>
                <a:noFill/>
              </a:ln>
              <a:effectLst/>
            </c:spPr>
            <c:txPr>
              <a:bodyPr/>
              <a:lstStyle/>
              <a:p>
                <a:pPr>
                  <a:defRPr sz="800" baseline="0">
                    <a:latin typeface="HGｺﾞｼｯｸM" panose="020B0609000000000000" pitchFamily="49" charset="-128"/>
                    <a:ea typeface="HGｺﾞｼｯｸM" panose="020B0609000000000000" pitchFamily="49" charset="-128"/>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Sheet1!$B$1:$M$1</c:f>
              <c:strCache>
                <c:ptCount val="12"/>
                <c:pt idx="0">
                  <c:v>心身（体調）のこと</c:v>
                </c:pt>
                <c:pt idx="1">
                  <c:v>住居・生活の場所</c:v>
                </c:pt>
                <c:pt idx="2">
                  <c:v>生活費やお金のこと</c:v>
                </c:pt>
                <c:pt idx="3">
                  <c:v>仕事のこと</c:v>
                </c:pt>
                <c:pt idx="4">
                  <c:v>学校生活・進路</c:v>
                </c:pt>
                <c:pt idx="5">
                  <c:v>日常生活のこと</c:v>
                </c:pt>
                <c:pt idx="6">
                  <c:v>家族・親族との関係</c:v>
                </c:pt>
                <c:pt idx="7">
                  <c:v>家族・親族以外との人間関係</c:v>
                </c:pt>
                <c:pt idx="8">
                  <c:v>結婚・育児のこと</c:v>
                </c:pt>
                <c:pt idx="9">
                  <c:v>将来のこと</c:v>
                </c:pt>
                <c:pt idx="10">
                  <c:v>特にない</c:v>
                </c:pt>
                <c:pt idx="11">
                  <c:v>無回答・不明</c:v>
                </c:pt>
              </c:strCache>
            </c:strRef>
          </c:cat>
          <c:val>
            <c:numRef>
              <c:f>Sheet1!$B$2:$M$2</c:f>
              <c:numCache>
                <c:formatCode>0.00</c:formatCode>
                <c:ptCount val="12"/>
                <c:pt idx="0">
                  <c:v>59.475806451612897</c:v>
                </c:pt>
                <c:pt idx="1">
                  <c:v>11.088709677419354</c:v>
                </c:pt>
                <c:pt idx="2">
                  <c:v>36.088709677419359</c:v>
                </c:pt>
                <c:pt idx="3">
                  <c:v>10.685483870967742</c:v>
                </c:pt>
                <c:pt idx="4">
                  <c:v>1.2096774193548387</c:v>
                </c:pt>
                <c:pt idx="5">
                  <c:v>22.58064516129032</c:v>
                </c:pt>
                <c:pt idx="6">
                  <c:v>15.120967741935484</c:v>
                </c:pt>
                <c:pt idx="7">
                  <c:v>10.685483870967742</c:v>
                </c:pt>
                <c:pt idx="8">
                  <c:v>3.8306451612903225</c:v>
                </c:pt>
                <c:pt idx="9">
                  <c:v>35.080645161290327</c:v>
                </c:pt>
                <c:pt idx="10">
                  <c:v>14.516129032258066</c:v>
                </c:pt>
                <c:pt idx="11">
                  <c:v>5.443548387096774</c:v>
                </c:pt>
              </c:numCache>
            </c:numRef>
          </c:val>
          <c:extLst>
            <c:ext xmlns:c16="http://schemas.microsoft.com/office/drawing/2014/chart" uri="{C3380CC4-5D6E-409C-BE32-E72D297353CC}">
              <c16:uniqueId val="{00000000-23D2-473D-B15D-253E30B7BE84}"/>
            </c:ext>
          </c:extLst>
        </c:ser>
        <c:dLbls>
          <c:showLegendKey val="0"/>
          <c:showVal val="1"/>
          <c:showCatName val="0"/>
          <c:showSerName val="0"/>
          <c:showPercent val="0"/>
          <c:showBubbleSize val="0"/>
        </c:dLbls>
        <c:gapWidth val="60"/>
        <c:axId val="196430368"/>
        <c:axId val="195978776"/>
      </c:barChart>
      <c:catAx>
        <c:axId val="196430368"/>
        <c:scaling>
          <c:orientation val="maxMin"/>
        </c:scaling>
        <c:delete val="0"/>
        <c:axPos val="l"/>
        <c:numFmt formatCode="0.0%" sourceLinked="0"/>
        <c:majorTickMark val="out"/>
        <c:minorTickMark val="none"/>
        <c:tickLblPos val="nextTo"/>
        <c:txPr>
          <a:bodyPr/>
          <a:lstStyle/>
          <a:p>
            <a:pPr>
              <a:defRPr sz="800">
                <a:latin typeface="HGｺﾞｼｯｸM" panose="020B0609000000000000" pitchFamily="49" charset="-128"/>
                <a:ea typeface="HGｺﾞｼｯｸM" panose="020B0609000000000000" pitchFamily="49" charset="-128"/>
              </a:defRPr>
            </a:pPr>
            <a:endParaRPr lang="ja-JP"/>
          </a:p>
        </c:txPr>
        <c:crossAx val="195978776"/>
        <c:crosses val="autoZero"/>
        <c:auto val="1"/>
        <c:lblAlgn val="ctr"/>
        <c:lblOffset val="100"/>
        <c:noMultiLvlLbl val="0"/>
      </c:catAx>
      <c:valAx>
        <c:axId val="195978776"/>
        <c:scaling>
          <c:orientation val="minMax"/>
          <c:max val="100"/>
        </c:scaling>
        <c:delete val="0"/>
        <c:axPos val="b"/>
        <c:numFmt formatCode="#,##0&quot;%&quot;" sourceLinked="0"/>
        <c:majorTickMark val="in"/>
        <c:minorTickMark val="none"/>
        <c:tickLblPos val="nextTo"/>
        <c:txPr>
          <a:bodyPr rot="0" vert="horz"/>
          <a:lstStyle/>
          <a:p>
            <a:pPr>
              <a:defRPr sz="800" baseline="0">
                <a:latin typeface="ＭＳ Ｐゴシック" panose="020B0600070205080204" pitchFamily="50" charset="-128"/>
                <a:ea typeface="ＭＳ Ｐゴシック" panose="020B0600070205080204" pitchFamily="50" charset="-128"/>
              </a:defRPr>
            </a:pPr>
            <a:endParaRPr lang="ja-JP"/>
          </a:p>
        </c:txPr>
        <c:crossAx val="196430368"/>
        <c:crosses val="max"/>
        <c:crossBetween val="between"/>
        <c:majorUnit val="25"/>
      </c:valAx>
    </c:plotArea>
    <c:plotVisOnly val="1"/>
    <c:dispBlanksAs val="gap"/>
    <c:showDLblsOverMax val="0"/>
  </c:chart>
  <c:spPr>
    <a:noFill/>
    <a:ln>
      <a:solidFill>
        <a:sysClr val="windowText" lastClr="000000"/>
      </a:solidFill>
      <a:prstDash val="sysDot"/>
    </a:ln>
  </c:spPr>
  <c:externalData r:id="rId2">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sz="800" b="0">
                <a:latin typeface="HGｺﾞｼｯｸM" panose="020B0609000000000000" pitchFamily="49" charset="-128"/>
                <a:ea typeface="HGｺﾞｼｯｸM" panose="020B0609000000000000" pitchFamily="49" charset="-128"/>
              </a:defRPr>
            </a:pPr>
            <a:r>
              <a:rPr lang="en-US" altLang="ja-JP" sz="800" b="0">
                <a:latin typeface="HGｺﾞｼｯｸM" panose="020B0609000000000000" pitchFamily="49" charset="-128"/>
                <a:ea typeface="HGｺﾞｼｯｸM" panose="020B0609000000000000" pitchFamily="49" charset="-128"/>
              </a:rPr>
              <a:t>n=332</a:t>
            </a:r>
            <a:endParaRPr lang="ja-JP" altLang="en-US" sz="800" b="0">
              <a:latin typeface="HGｺﾞｼｯｸM" panose="020B0609000000000000" pitchFamily="49" charset="-128"/>
              <a:ea typeface="HGｺﾞｼｯｸM" panose="020B0609000000000000" pitchFamily="49" charset="-128"/>
            </a:endParaRPr>
          </a:p>
        </c:rich>
      </c:tx>
      <c:layout>
        <c:manualLayout>
          <c:xMode val="edge"/>
          <c:yMode val="edge"/>
          <c:x val="0.88570081721327665"/>
          <c:y val="4.4473190095342049E-2"/>
        </c:manualLayout>
      </c:layout>
      <c:overlay val="0"/>
      <c:spPr>
        <a:ln>
          <a:solidFill>
            <a:sysClr val="window" lastClr="FFFFFF">
              <a:lumMod val="50000"/>
            </a:sysClr>
          </a:solidFill>
        </a:ln>
      </c:spPr>
    </c:title>
    <c:autoTitleDeleted val="0"/>
    <c:plotArea>
      <c:layout>
        <c:manualLayout>
          <c:layoutTarget val="inner"/>
          <c:xMode val="edge"/>
          <c:yMode val="edge"/>
          <c:x val="0.317619833725233"/>
          <c:y val="0"/>
          <c:w val="0.65210656938114631"/>
          <c:h val="0.94232847736784742"/>
        </c:manualLayout>
      </c:layout>
      <c:barChart>
        <c:barDir val="bar"/>
        <c:grouping val="clustered"/>
        <c:varyColors val="0"/>
        <c:ser>
          <c:idx val="1"/>
          <c:order val="0"/>
          <c:spPr>
            <a:solidFill>
              <a:srgbClr val="00B0F0"/>
            </a:solidFill>
            <a:ln>
              <a:solidFill>
                <a:srgbClr val="4BACC6">
                  <a:lumMod val="75000"/>
                </a:srgbClr>
              </a:solidFill>
            </a:ln>
            <a:effectLst/>
            <a:scene3d>
              <a:camera prst="orthographicFront"/>
              <a:lightRig rig="threePt" dir="t">
                <a:rot lat="0" lon="0" rev="1200000"/>
              </a:lightRig>
            </a:scene3d>
            <a:sp3d/>
          </c:spPr>
          <c:invertIfNegative val="0"/>
          <c:dLbls>
            <c:numFmt formatCode="#,##0.0&quot;%&quot;" sourceLinked="0"/>
            <c:spPr>
              <a:noFill/>
              <a:ln>
                <a:noFill/>
              </a:ln>
              <a:effectLst/>
            </c:spPr>
            <c:txPr>
              <a:bodyPr/>
              <a:lstStyle/>
              <a:p>
                <a:pPr>
                  <a:defRPr sz="800" baseline="0">
                    <a:latin typeface="HGｺﾞｼｯｸM" panose="020B0609000000000000" pitchFamily="49" charset="-128"/>
                    <a:ea typeface="HGｺﾞｼｯｸM" panose="020B0609000000000000" pitchFamily="49" charset="-128"/>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Sheet1!$B$1:$K$1</c:f>
              <c:strCache>
                <c:ptCount val="10"/>
                <c:pt idx="0">
                  <c:v>正規雇用により働きたい</c:v>
                </c:pt>
                <c:pt idx="1">
                  <c:v>パートやアルバイトとして働きたい</c:v>
                </c:pt>
                <c:pt idx="2">
                  <c:v>自分の家で仕事をしたい</c:v>
                </c:pt>
                <c:pt idx="3">
                  <c:v>家族が行っている仕事を手伝いたい</c:v>
                </c:pt>
                <c:pt idx="4">
                  <c:v>就労支援サービスを利用したい</c:v>
                </c:pt>
                <c:pt idx="5">
                  <c:v>働くための訓練を受けたい</c:v>
                </c:pt>
                <c:pt idx="6">
                  <c:v>自分の体調に合わせて働きたい</c:v>
                </c:pt>
                <c:pt idx="7">
                  <c:v>働きたくはない</c:v>
                </c:pt>
                <c:pt idx="8">
                  <c:v>その他</c:v>
                </c:pt>
                <c:pt idx="9">
                  <c:v>無回答・不明</c:v>
                </c:pt>
              </c:strCache>
            </c:strRef>
          </c:cat>
          <c:val>
            <c:numRef>
              <c:f>Sheet1!$B$2:$K$2</c:f>
              <c:numCache>
                <c:formatCode>0.0_ </c:formatCode>
                <c:ptCount val="10"/>
                <c:pt idx="0">
                  <c:v>5.7228915662650603</c:v>
                </c:pt>
                <c:pt idx="1">
                  <c:v>3.3132530120481931</c:v>
                </c:pt>
                <c:pt idx="2">
                  <c:v>4.2168674698795181</c:v>
                </c:pt>
                <c:pt idx="3">
                  <c:v>1.2048192771084338</c:v>
                </c:pt>
                <c:pt idx="4">
                  <c:v>5.7228915662650603</c:v>
                </c:pt>
                <c:pt idx="5">
                  <c:v>0.60240963855421692</c:v>
                </c:pt>
                <c:pt idx="6">
                  <c:v>18.674698795180721</c:v>
                </c:pt>
                <c:pt idx="7">
                  <c:v>18.072289156626507</c:v>
                </c:pt>
                <c:pt idx="8">
                  <c:v>26.807228915662652</c:v>
                </c:pt>
                <c:pt idx="9">
                  <c:v>15.66265060240964</c:v>
                </c:pt>
              </c:numCache>
            </c:numRef>
          </c:val>
          <c:extLst>
            <c:ext xmlns:c16="http://schemas.microsoft.com/office/drawing/2014/chart" uri="{C3380CC4-5D6E-409C-BE32-E72D297353CC}">
              <c16:uniqueId val="{00000000-330F-4DD2-B6F6-197D15D966D8}"/>
            </c:ext>
          </c:extLst>
        </c:ser>
        <c:dLbls>
          <c:showLegendKey val="0"/>
          <c:showVal val="1"/>
          <c:showCatName val="0"/>
          <c:showSerName val="0"/>
          <c:showPercent val="0"/>
          <c:showBubbleSize val="0"/>
        </c:dLbls>
        <c:gapWidth val="60"/>
        <c:axId val="196530424"/>
        <c:axId val="196530816"/>
      </c:barChart>
      <c:catAx>
        <c:axId val="196530424"/>
        <c:scaling>
          <c:orientation val="maxMin"/>
        </c:scaling>
        <c:delete val="0"/>
        <c:axPos val="l"/>
        <c:numFmt formatCode="0.0%" sourceLinked="0"/>
        <c:majorTickMark val="out"/>
        <c:minorTickMark val="none"/>
        <c:tickLblPos val="nextTo"/>
        <c:txPr>
          <a:bodyPr/>
          <a:lstStyle/>
          <a:p>
            <a:pPr>
              <a:defRPr sz="700">
                <a:latin typeface="HGｺﾞｼｯｸM" panose="020B0609000000000000" pitchFamily="49" charset="-128"/>
                <a:ea typeface="HGｺﾞｼｯｸM" panose="020B0609000000000000" pitchFamily="49" charset="-128"/>
              </a:defRPr>
            </a:pPr>
            <a:endParaRPr lang="ja-JP"/>
          </a:p>
        </c:txPr>
        <c:crossAx val="196530816"/>
        <c:crosses val="autoZero"/>
        <c:auto val="1"/>
        <c:lblAlgn val="ctr"/>
        <c:lblOffset val="100"/>
        <c:noMultiLvlLbl val="0"/>
      </c:catAx>
      <c:valAx>
        <c:axId val="196530816"/>
        <c:scaling>
          <c:orientation val="minMax"/>
          <c:max val="30"/>
          <c:min val="0"/>
        </c:scaling>
        <c:delete val="0"/>
        <c:axPos val="b"/>
        <c:numFmt formatCode="#,##0&quot;%&quot;" sourceLinked="0"/>
        <c:majorTickMark val="in"/>
        <c:minorTickMark val="none"/>
        <c:tickLblPos val="nextTo"/>
        <c:txPr>
          <a:bodyPr rot="0" vert="horz"/>
          <a:lstStyle/>
          <a:p>
            <a:pPr>
              <a:defRPr sz="800" baseline="0">
                <a:latin typeface="ＭＳ Ｐゴシック" panose="020B0600070205080204" pitchFamily="50" charset="-128"/>
                <a:ea typeface="ＭＳ Ｐゴシック" panose="020B0600070205080204" pitchFamily="50" charset="-128"/>
              </a:defRPr>
            </a:pPr>
            <a:endParaRPr lang="ja-JP"/>
          </a:p>
        </c:txPr>
        <c:crossAx val="196530424"/>
        <c:crosses val="max"/>
        <c:crossBetween val="between"/>
        <c:majorUnit val="5"/>
      </c:valAx>
    </c:plotArea>
    <c:plotVisOnly val="1"/>
    <c:dispBlanksAs val="gap"/>
    <c:showDLblsOverMax val="0"/>
  </c:chart>
  <c:spPr>
    <a:noFill/>
    <a:ln>
      <a:noFill/>
      <a:prstDash val="sysDot"/>
    </a:ln>
  </c:spPr>
  <c:externalData r:id="rId2">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1"/>
    <c:plotArea>
      <c:layout>
        <c:manualLayout>
          <c:layoutTarget val="inner"/>
          <c:xMode val="edge"/>
          <c:yMode val="edge"/>
          <c:x val="4.9502082938399569E-2"/>
          <c:y val="6.6910018457830654E-3"/>
          <c:w val="0.94342249203582373"/>
          <c:h val="0.8040958950824485"/>
        </c:manualLayout>
      </c:layout>
      <c:barChart>
        <c:barDir val="bar"/>
        <c:grouping val="percentStacked"/>
        <c:varyColors val="0"/>
        <c:ser>
          <c:idx val="0"/>
          <c:order val="0"/>
          <c:tx>
            <c:strRef>
              <c:f>Sheet1!$B$1</c:f>
              <c:strCache>
                <c:ptCount val="1"/>
                <c:pt idx="0">
                  <c:v>正規雇用により働きたい</c:v>
                </c:pt>
              </c:strCache>
            </c:strRef>
          </c:tx>
          <c:spPr>
            <a:solidFill>
              <a:srgbClr val="00B0F0"/>
            </a:solidFill>
            <a:ln w="6350">
              <a:solidFill>
                <a:srgbClr val="4472C4">
                  <a:lumMod val="75000"/>
                </a:srgbClr>
              </a:solidFill>
            </a:ln>
            <a:effectLst/>
          </c:spPr>
          <c:invertIfNegative val="0"/>
          <c:dLbls>
            <c:dLbl>
              <c:idx val="2"/>
              <c:spPr>
                <a:solidFill>
                  <a:sysClr val="window" lastClr="FFFFFF">
                    <a:alpha val="35000"/>
                  </a:sysClr>
                </a:solidFill>
                <a:ln>
                  <a:noFill/>
                </a:ln>
                <a:effectLst/>
              </c:spPr>
              <c:txPr>
                <a:bodyPr rot="0" spcFirstLastPara="1" vertOverflow="ellipsis" vert="horz" wrap="square" lIns="0" tIns="0" rIns="0" bIns="0" anchor="ctr" anchorCtr="1">
                  <a:spAutoFit/>
                </a:bodyPr>
                <a:lstStyle/>
                <a:p>
                  <a:pPr>
                    <a:defRPr sz="700" b="1" i="0" u="none" strike="noStrike" kern="1200" baseline="0">
                      <a:ln w="3175">
                        <a:solidFill>
                          <a:schemeClr val="bg1">
                            <a:alpha val="25000"/>
                          </a:schemeClr>
                        </a:solidFill>
                      </a:ln>
                      <a:solidFill>
                        <a:schemeClr val="tx1">
                          <a:lumMod val="75000"/>
                          <a:lumOff val="25000"/>
                        </a:schemeClr>
                      </a:solidFill>
                      <a:latin typeface="HGPｺﾞｼｯｸM" panose="020B0600000000000000" pitchFamily="50" charset="-128"/>
                      <a:ea typeface="HGPｺﾞｼｯｸM" panose="020B0600000000000000" pitchFamily="50"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7C54-40FA-BDB6-28776D9DB03E}"/>
                </c:ext>
              </c:extLst>
            </c:dLbl>
            <c:dLbl>
              <c:idx val="5"/>
              <c:layout>
                <c:manualLayout>
                  <c:x val="9.3951849677040514E-3"/>
                  <c:y val="-6.2141108356794303E-2"/>
                </c:manualLayout>
              </c:layout>
              <c:tx>
                <c:rich>
                  <a:bodyPr rot="0" spcFirstLastPara="1" vertOverflow="ellipsis" vert="horz" wrap="square" lIns="0" tIns="0" rIns="0" bIns="0" anchor="ctr" anchorCtr="1">
                    <a:noAutofit/>
                  </a:bodyPr>
                  <a:lstStyle/>
                  <a:p>
                    <a:pPr>
                      <a:defRPr sz="800" b="1" i="0" u="none" strike="noStrike" kern="1200" baseline="0">
                        <a:ln w="3175">
                          <a:solidFill>
                            <a:schemeClr val="bg1">
                              <a:alpha val="25000"/>
                            </a:schemeClr>
                          </a:solidFill>
                        </a:ln>
                        <a:solidFill>
                          <a:schemeClr val="tx1">
                            <a:lumMod val="75000"/>
                            <a:lumOff val="25000"/>
                          </a:schemeClr>
                        </a:solidFill>
                        <a:latin typeface="HGPｺﾞｼｯｸM" panose="020B0600000000000000" pitchFamily="50" charset="-128"/>
                        <a:ea typeface="HGPｺﾞｼｯｸM" panose="020B0600000000000000" pitchFamily="50" charset="-128"/>
                        <a:cs typeface="+mn-cs"/>
                      </a:defRPr>
                    </a:pPr>
                    <a:fld id="{3E587B38-8106-4B33-B357-0161AB5D315D}" type="VALUE">
                      <a:rPr lang="en-US" altLang="ja-JP" sz="800">
                        <a:latin typeface="HGPｺﾞｼｯｸM" panose="020B0600000000000000" pitchFamily="50" charset="-128"/>
                        <a:ea typeface="HGPｺﾞｼｯｸM" panose="020B0600000000000000" pitchFamily="50" charset="-128"/>
                      </a:rPr>
                      <a:pPr>
                        <a:defRPr sz="800" b="1" i="0" u="none" strike="noStrike" kern="1200" baseline="0">
                          <a:ln w="3175">
                            <a:solidFill>
                              <a:schemeClr val="bg1">
                                <a:alpha val="25000"/>
                              </a:schemeClr>
                            </a:solidFill>
                          </a:ln>
                          <a:solidFill>
                            <a:schemeClr val="tx1">
                              <a:lumMod val="75000"/>
                              <a:lumOff val="25000"/>
                            </a:schemeClr>
                          </a:solidFill>
                          <a:latin typeface="HGPｺﾞｼｯｸM" panose="020B0600000000000000" pitchFamily="50" charset="-128"/>
                          <a:ea typeface="HGPｺﾞｼｯｸM" panose="020B0600000000000000" pitchFamily="50" charset="-128"/>
                          <a:cs typeface="+mn-cs"/>
                        </a:defRPr>
                      </a:pPr>
                      <a:t>[値]</a:t>
                    </a:fld>
                    <a:r>
                      <a:rPr lang="ja-JP" altLang="en-US" sz="800">
                        <a:latin typeface="HGPｺﾞｼｯｸM" panose="020B0600000000000000" pitchFamily="50" charset="-128"/>
                        <a:ea typeface="HGPｺﾞｼｯｸM" panose="020B0600000000000000" pitchFamily="50" charset="-128"/>
                      </a:rPr>
                      <a:t>　　</a:t>
                    </a:r>
                  </a:p>
                </c:rich>
              </c:tx>
              <c:spPr>
                <a:xfrm>
                  <a:off x="275461" y="2236762"/>
                  <a:ext cx="201273" cy="107999"/>
                </a:xfrm>
                <a:solidFill>
                  <a:sysClr val="window" lastClr="FFFFFF">
                    <a:alpha val="35000"/>
                  </a:sysClr>
                </a:solidFill>
                <a:ln w="9525" cap="flat" cmpd="sng" algn="ctr">
                  <a:solidFill>
                    <a:sysClr val="window" lastClr="FFFFFF">
                      <a:lumMod val="50000"/>
                    </a:sysClr>
                  </a:solidFill>
                  <a:prstDash val="solid"/>
                  <a:round/>
                  <a:headEnd type="none" w="med" len="med"/>
                  <a:tailEnd type="none" w="med" len="med"/>
                </a:ln>
                <a:effectLst/>
              </c:sp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callout1">
                      <a:avLst>
                        <a:gd name="adj1" fmla="val -1314"/>
                        <a:gd name="adj2" fmla="val 51954"/>
                        <a:gd name="adj3" fmla="val -19919"/>
                        <a:gd name="adj4" fmla="val 24108"/>
                      </a:avLst>
                    </a:prstGeom>
                  </c15:spPr>
                  <c15:layout>
                    <c:manualLayout>
                      <c:w val="3.722435165363578E-2"/>
                      <c:h val="3.3031411955230197E-2"/>
                    </c:manualLayout>
                  </c15:layout>
                  <c15:dlblFieldTable/>
                  <c15:showDataLabelsRange val="0"/>
                </c:ext>
                <c:ext xmlns:c16="http://schemas.microsoft.com/office/drawing/2014/chart" uri="{C3380CC4-5D6E-409C-BE32-E72D297353CC}">
                  <c16:uniqueId val="{00000000-3496-4857-A3EC-97C4CF54A603}"/>
                </c:ext>
              </c:extLst>
            </c:dLbl>
            <c:spPr>
              <a:solidFill>
                <a:sysClr val="window" lastClr="FFFFFF">
                  <a:alpha val="35000"/>
                </a:sysClr>
              </a:solidFill>
              <a:ln>
                <a:noFill/>
              </a:ln>
              <a:effectLst/>
            </c:spPr>
            <c:txPr>
              <a:bodyPr rot="0" spcFirstLastPara="1" vertOverflow="ellipsis" vert="horz" wrap="square" lIns="0" tIns="0" rIns="0" bIns="0" anchor="ctr" anchorCtr="1">
                <a:spAutoFit/>
              </a:bodyPr>
              <a:lstStyle/>
              <a:p>
                <a:pPr>
                  <a:defRPr sz="800" b="1" i="0" u="none" strike="noStrike" kern="1200" baseline="0">
                    <a:ln w="3175">
                      <a:solidFill>
                        <a:schemeClr val="bg1">
                          <a:alpha val="25000"/>
                        </a:schemeClr>
                      </a:solidFill>
                    </a:ln>
                    <a:solidFill>
                      <a:schemeClr val="tx1">
                        <a:lumMod val="75000"/>
                        <a:lumOff val="25000"/>
                      </a:schemeClr>
                    </a:solidFill>
                    <a:latin typeface="HGPｺﾞｼｯｸM" panose="020B0600000000000000" pitchFamily="50" charset="-128"/>
                    <a:ea typeface="HGPｺﾞｼｯｸM" panose="020B0600000000000000"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layout/>
                <c15:showLeaderLines val="0"/>
              </c:ext>
            </c:extLst>
          </c:dLbls>
          <c:cat>
            <c:strRef>
              <c:f>Sheet1!$A$2:$A$8</c:f>
              <c:strCache>
                <c:ptCount val="7"/>
                <c:pt idx="0">
                  <c:v>29歳
以下</c:v>
                </c:pt>
                <c:pt idx="1">
                  <c:v>30代</c:v>
                </c:pt>
                <c:pt idx="2">
                  <c:v>40代</c:v>
                </c:pt>
                <c:pt idx="3">
                  <c:v>50代</c:v>
                </c:pt>
                <c:pt idx="4">
                  <c:v>60代</c:v>
                </c:pt>
                <c:pt idx="5">
                  <c:v>70歳
以上</c:v>
                </c:pt>
                <c:pt idx="6">
                  <c:v>年代
不明</c:v>
                </c:pt>
              </c:strCache>
            </c:strRef>
          </c:cat>
          <c:val>
            <c:numRef>
              <c:f>Sheet1!$B$2:$B$8</c:f>
              <c:numCache>
                <c:formatCode>0.0%</c:formatCode>
                <c:ptCount val="7"/>
                <c:pt idx="0">
                  <c:v>0.21739130434782608</c:v>
                </c:pt>
                <c:pt idx="1">
                  <c:v>0.16666666666666666</c:v>
                </c:pt>
                <c:pt idx="2">
                  <c:v>3.7037037037037035E-2</c:v>
                </c:pt>
                <c:pt idx="3">
                  <c:v>0.11428571428571428</c:v>
                </c:pt>
                <c:pt idx="4">
                  <c:v>4.0816326530612242E-2</c:v>
                </c:pt>
                <c:pt idx="5">
                  <c:v>2.2598870056497175E-2</c:v>
                </c:pt>
                <c:pt idx="6">
                  <c:v>0.1111111111111111</c:v>
                </c:pt>
              </c:numCache>
            </c:numRef>
          </c:val>
          <c:extLst>
            <c:ext xmlns:c16="http://schemas.microsoft.com/office/drawing/2014/chart" uri="{C3380CC4-5D6E-409C-BE32-E72D297353CC}">
              <c16:uniqueId val="{00000001-2F29-44A3-9765-FA3CCDA24961}"/>
            </c:ext>
          </c:extLst>
        </c:ser>
        <c:ser>
          <c:idx val="1"/>
          <c:order val="1"/>
          <c:tx>
            <c:strRef>
              <c:f>Sheet1!$C$1</c:f>
              <c:strCache>
                <c:ptCount val="1"/>
                <c:pt idx="0">
                  <c:v>パートやアルバイトとして働きたい</c:v>
                </c:pt>
              </c:strCache>
            </c:strRef>
          </c:tx>
          <c:spPr>
            <a:pattFill prst="pct40">
              <a:fgClr>
                <a:srgbClr val="00B0F0"/>
              </a:fgClr>
              <a:bgClr>
                <a:sysClr val="window" lastClr="FFFFFF"/>
              </a:bgClr>
            </a:pattFill>
            <a:ln w="6350">
              <a:solidFill>
                <a:srgbClr val="4472C4">
                  <a:lumMod val="75000"/>
                </a:srgbClr>
              </a:solid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20-CB35-47A6-9191-8D987887CDB1}"/>
                </c:ext>
              </c:extLst>
            </c:dLbl>
            <c:dLbl>
              <c:idx val="2"/>
              <c:spPr>
                <a:solidFill>
                  <a:sysClr val="window" lastClr="FFFFFF">
                    <a:alpha val="30000"/>
                  </a:sysClr>
                </a:solidFill>
                <a:ln>
                  <a:noFill/>
                </a:ln>
                <a:effectLst/>
              </c:spPr>
              <c:txPr>
                <a:bodyPr rot="0" spcFirstLastPara="1" vertOverflow="ellipsis" vert="horz" wrap="square" lIns="0" tIns="0" rIns="0" bIns="0" anchor="ctr" anchorCtr="1">
                  <a:spAutoFit/>
                </a:bodyPr>
                <a:lstStyle/>
                <a:p>
                  <a:pPr>
                    <a:defRPr sz="700" b="0" i="0" u="none" strike="noStrike" kern="1200" baseline="0">
                      <a:solidFill>
                        <a:schemeClr val="tx1">
                          <a:lumMod val="75000"/>
                          <a:lumOff val="25000"/>
                        </a:schemeClr>
                      </a:solidFill>
                      <a:latin typeface="HGPｺﾞｼｯｸM" panose="020B0600000000000000" pitchFamily="50" charset="-128"/>
                      <a:ea typeface="HGPｺﾞｼｯｸM" panose="020B0600000000000000" pitchFamily="50"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1-7C54-40FA-BDB6-28776D9DB03E}"/>
                </c:ext>
              </c:extLst>
            </c:dLbl>
            <c:dLbl>
              <c:idx val="5"/>
              <c:layout>
                <c:manualLayout>
                  <c:x val="-1.0765191748413851E-17"/>
                  <c:y val="5.6323909695789869E-2"/>
                </c:manualLayout>
              </c:layout>
              <c:spPr>
                <a:xfrm>
                  <a:off x="311987" y="1843094"/>
                  <a:ext cx="199542" cy="95269"/>
                </a:xfrm>
                <a:solidFill>
                  <a:sysClr val="window" lastClr="FFFFFF">
                    <a:alpha val="30000"/>
                  </a:sysClr>
                </a:solidFill>
                <a:ln w="9525" cap="flat" cmpd="sng" algn="ctr">
                  <a:solidFill>
                    <a:sysClr val="window" lastClr="FFFFFF">
                      <a:lumMod val="50000"/>
                    </a:sysClr>
                  </a:solidFill>
                  <a:prstDash val="solid"/>
                  <a:round/>
                  <a:headEnd type="none" w="med" len="med"/>
                  <a:tailEnd type="none" w="med" len="med"/>
                </a:ln>
                <a:effectLst/>
              </c:spPr>
              <c:txPr>
                <a:bodyPr rot="0" spcFirstLastPara="1" vertOverflow="clip" horzOverflow="clip" vert="horz" wrap="square" lIns="0" tIns="0" rIns="0" bIns="0" anchor="ctr" anchorCtr="1">
                  <a:spAutoFit/>
                </a:bodyPr>
                <a:lstStyle/>
                <a:p>
                  <a:pPr>
                    <a:defRPr sz="800" b="0" i="0" u="none" strike="noStrike" kern="1200" baseline="0">
                      <a:solidFill>
                        <a:schemeClr val="tx1"/>
                      </a:solidFill>
                      <a:latin typeface="HGPｺﾞｼｯｸM" panose="020B0600000000000000" pitchFamily="50" charset="-128"/>
                      <a:ea typeface="HGPｺﾞｼｯｸM" panose="020B0600000000000000" pitchFamily="50"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callout1">
                      <a:avLst>
                        <a:gd name="adj1" fmla="val 96351"/>
                        <a:gd name="adj2" fmla="val 50167"/>
                        <a:gd name="adj3" fmla="val 122711"/>
                        <a:gd name="adj4" fmla="val 49417"/>
                      </a:avLst>
                    </a:prstGeom>
                  </c15:spPr>
                  <c15:layout>
                    <c:manualLayout>
                      <c:w val="3.6904212575307127E-2"/>
                      <c:h val="2.9137987194210936E-2"/>
                    </c:manualLayout>
                  </c15:layout>
                </c:ext>
                <c:ext xmlns:c16="http://schemas.microsoft.com/office/drawing/2014/chart" uri="{C3380CC4-5D6E-409C-BE32-E72D297353CC}">
                  <c16:uniqueId val="{00000029-CB35-47A6-9191-8D987887CDB1}"/>
                </c:ext>
              </c:extLst>
            </c:dLbl>
            <c:spPr>
              <a:solidFill>
                <a:sysClr val="window" lastClr="FFFFFF">
                  <a:alpha val="30000"/>
                </a:sysClr>
              </a:solidFill>
              <a:ln>
                <a:noFill/>
              </a:ln>
              <a:effectLst/>
            </c:spPr>
            <c:txPr>
              <a:bodyPr rot="0" spcFirstLastPara="1" vertOverflow="ellipsis" vert="horz" wrap="square" lIns="0" tIns="0" rIns="0" bIns="0" anchor="ctr" anchorCtr="1">
                <a:spAutoFit/>
              </a:bodyPr>
              <a:lstStyle/>
              <a:p>
                <a:pPr>
                  <a:defRPr sz="800" b="0" i="0" u="none" strike="noStrike" kern="1200" baseline="0">
                    <a:solidFill>
                      <a:schemeClr val="tx1">
                        <a:lumMod val="75000"/>
                        <a:lumOff val="25000"/>
                      </a:schemeClr>
                    </a:solidFill>
                    <a:latin typeface="HGPｺﾞｼｯｸM" panose="020B0600000000000000" pitchFamily="50" charset="-128"/>
                    <a:ea typeface="HGPｺﾞｼｯｸM" panose="020B0600000000000000"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layout/>
                <c15:showLeaderLines val="0"/>
              </c:ext>
            </c:extLst>
          </c:dLbls>
          <c:cat>
            <c:strRef>
              <c:f>Sheet1!$A$2:$A$8</c:f>
              <c:strCache>
                <c:ptCount val="7"/>
                <c:pt idx="0">
                  <c:v>29歳
以下</c:v>
                </c:pt>
                <c:pt idx="1">
                  <c:v>30代</c:v>
                </c:pt>
                <c:pt idx="2">
                  <c:v>40代</c:v>
                </c:pt>
                <c:pt idx="3">
                  <c:v>50代</c:v>
                </c:pt>
                <c:pt idx="4">
                  <c:v>60代</c:v>
                </c:pt>
                <c:pt idx="5">
                  <c:v>70歳
以上</c:v>
                </c:pt>
                <c:pt idx="6">
                  <c:v>年代
不明</c:v>
                </c:pt>
              </c:strCache>
            </c:strRef>
          </c:cat>
          <c:val>
            <c:numRef>
              <c:f>Sheet1!$C$2:$C$8</c:f>
              <c:numCache>
                <c:formatCode>0.0%</c:formatCode>
                <c:ptCount val="7"/>
                <c:pt idx="0">
                  <c:v>0</c:v>
                </c:pt>
                <c:pt idx="1">
                  <c:v>0.16666666666666666</c:v>
                </c:pt>
                <c:pt idx="2">
                  <c:v>3.7037037037037035E-2</c:v>
                </c:pt>
                <c:pt idx="3">
                  <c:v>5.7142857142857141E-2</c:v>
                </c:pt>
                <c:pt idx="4">
                  <c:v>6.1224489795918366E-2</c:v>
                </c:pt>
                <c:pt idx="5">
                  <c:v>1.1299435028248588E-2</c:v>
                </c:pt>
                <c:pt idx="6">
                  <c:v>0.1111111111111111</c:v>
                </c:pt>
              </c:numCache>
            </c:numRef>
          </c:val>
          <c:extLst>
            <c:ext xmlns:c16="http://schemas.microsoft.com/office/drawing/2014/chart" uri="{C3380CC4-5D6E-409C-BE32-E72D297353CC}">
              <c16:uniqueId val="{00000002-2F29-44A3-9765-FA3CCDA24961}"/>
            </c:ext>
          </c:extLst>
        </c:ser>
        <c:ser>
          <c:idx val="2"/>
          <c:order val="2"/>
          <c:tx>
            <c:strRef>
              <c:f>Sheet1!$D$1</c:f>
              <c:strCache>
                <c:ptCount val="1"/>
                <c:pt idx="0">
                  <c:v>自分の家で仕事をしたい</c:v>
                </c:pt>
              </c:strCache>
            </c:strRef>
          </c:tx>
          <c:spPr>
            <a:solidFill>
              <a:srgbClr val="4472C4">
                <a:lumMod val="60000"/>
                <a:lumOff val="40000"/>
              </a:srgbClr>
            </a:solidFill>
            <a:ln w="6350">
              <a:solidFill>
                <a:srgbClr val="4472C4">
                  <a:lumMod val="75000"/>
                </a:srgbClr>
              </a:solidFill>
            </a:ln>
            <a:effectLst/>
          </c:spPr>
          <c:invertIfNegative val="0"/>
          <c:dLbls>
            <c:dLbl>
              <c:idx val="0"/>
              <c:delete val="1"/>
              <c:extLst>
                <c:ext xmlns:c15="http://schemas.microsoft.com/office/drawing/2012/chart" uri="{CE6537A1-D6FC-4f65-9D91-7224C49458BB}"/>
                <c:ext xmlns:c16="http://schemas.microsoft.com/office/drawing/2014/chart" uri="{C3380CC4-5D6E-409C-BE32-E72D297353CC}">
                  <c16:uniqueId val="{0000001F-CB35-47A6-9191-8D987887CDB1}"/>
                </c:ext>
              </c:extLst>
            </c:dLbl>
            <c:dLbl>
              <c:idx val="2"/>
              <c:spPr>
                <a:noFill/>
                <a:ln>
                  <a:noFill/>
                </a:ln>
                <a:effectLst/>
              </c:spPr>
              <c:txPr>
                <a:bodyPr rot="0" spcFirstLastPara="1" vertOverflow="ellipsis" vert="horz" wrap="square" lIns="0" tIns="0" rIns="0" bIns="0" anchor="ctr" anchorCtr="1">
                  <a:spAutoFit/>
                </a:bodyPr>
                <a:lstStyle/>
                <a:p>
                  <a:pPr>
                    <a:defRPr sz="700" b="0" i="0" u="none" strike="noStrike" kern="1200" baseline="0">
                      <a:solidFill>
                        <a:schemeClr val="tx1">
                          <a:lumMod val="75000"/>
                          <a:lumOff val="25000"/>
                        </a:schemeClr>
                      </a:solidFill>
                      <a:latin typeface="HGPｺﾞｼｯｸM" panose="020B0600000000000000" pitchFamily="50" charset="-128"/>
                      <a:ea typeface="HGPｺﾞｼｯｸM" panose="020B0600000000000000" pitchFamily="50"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2-7C54-40FA-BDB6-28776D9DB03E}"/>
                </c:ext>
              </c:extLst>
            </c:dLbl>
            <c:dLbl>
              <c:idx val="5"/>
              <c:layout>
                <c:manualLayout>
                  <c:x val="2.3487962419260128E-2"/>
                  <c:y val="-6.2141720049608141E-2"/>
                </c:manualLayout>
              </c:layout>
              <c:spPr>
                <a:xfrm>
                  <a:off x="539856" y="2236764"/>
                  <a:ext cx="199542" cy="107999"/>
                </a:xfrm>
                <a:noFill/>
                <a:ln w="9525" cap="flat" cmpd="sng" algn="ctr">
                  <a:solidFill>
                    <a:sysClr val="window" lastClr="FFFFFF">
                      <a:lumMod val="50000"/>
                    </a:sysClr>
                  </a:solidFill>
                  <a:prstDash val="solid"/>
                  <a:round/>
                  <a:headEnd type="none" w="med" len="med"/>
                  <a:tailEnd type="none" w="med" len="med"/>
                </a:ln>
                <a:effectLst/>
              </c:spPr>
              <c:txPr>
                <a:bodyPr rot="0" spcFirstLastPara="1" vertOverflow="ellipsis" vert="horz" wrap="square" lIns="0" tIns="0" rIns="0" bIns="0" anchor="ctr" anchorCtr="1">
                  <a:noAutofit/>
                </a:bodyPr>
                <a:lstStyle/>
                <a:p>
                  <a:pPr>
                    <a:defRPr sz="800" b="0" i="0" u="none" strike="noStrike" kern="1200" baseline="0">
                      <a:solidFill>
                        <a:schemeClr val="tx1">
                          <a:lumMod val="75000"/>
                          <a:lumOff val="25000"/>
                        </a:schemeClr>
                      </a:solidFill>
                      <a:latin typeface="HGPｺﾞｼｯｸM" panose="020B0600000000000000" pitchFamily="50" charset="-128"/>
                      <a:ea typeface="HGPｺﾞｼｯｸM" panose="020B0600000000000000" pitchFamily="50"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callout1">
                      <a:avLst>
                        <a:gd name="adj1" fmla="val 694"/>
                        <a:gd name="adj2" fmla="val 49219"/>
                        <a:gd name="adj3" fmla="val -23931"/>
                        <a:gd name="adj4" fmla="val -13358"/>
                      </a:avLst>
                    </a:prstGeom>
                  </c15:spPr>
                  <c15:layout>
                    <c:manualLayout>
                      <c:w val="3.6904212575307127E-2"/>
                      <c:h val="3.3031411955230197E-2"/>
                    </c:manualLayout>
                  </c15:layout>
                </c:ext>
                <c:ext xmlns:c16="http://schemas.microsoft.com/office/drawing/2014/chart" uri="{C3380CC4-5D6E-409C-BE32-E72D297353CC}">
                  <c16:uniqueId val="{00000003-7C54-40FA-BDB6-28776D9DB03E}"/>
                </c:ext>
              </c:extLst>
            </c:dLbl>
            <c:spPr>
              <a:noFill/>
              <a:ln>
                <a:noFill/>
              </a:ln>
              <a:effectLst/>
            </c:spPr>
            <c:txPr>
              <a:bodyPr rot="0" spcFirstLastPara="1" vertOverflow="ellipsis" vert="horz" wrap="square" lIns="0" tIns="0" rIns="0" bIns="0" anchor="ctr" anchorCtr="1">
                <a:spAutoFit/>
              </a:bodyPr>
              <a:lstStyle/>
              <a:p>
                <a:pPr>
                  <a:defRPr sz="800" b="0" i="0" u="none" strike="noStrike" kern="1200" baseline="0">
                    <a:solidFill>
                      <a:schemeClr val="tx1">
                        <a:lumMod val="75000"/>
                        <a:lumOff val="25000"/>
                      </a:schemeClr>
                    </a:solidFill>
                    <a:latin typeface="HGPｺﾞｼｯｸM" panose="020B0600000000000000" pitchFamily="50" charset="-128"/>
                    <a:ea typeface="HGPｺﾞｼｯｸM" panose="020B0600000000000000"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layout/>
                <c15:showLeaderLines val="0"/>
              </c:ext>
            </c:extLst>
          </c:dLbls>
          <c:cat>
            <c:strRef>
              <c:f>Sheet1!$A$2:$A$8</c:f>
              <c:strCache>
                <c:ptCount val="7"/>
                <c:pt idx="0">
                  <c:v>29歳
以下</c:v>
                </c:pt>
                <c:pt idx="1">
                  <c:v>30代</c:v>
                </c:pt>
                <c:pt idx="2">
                  <c:v>40代</c:v>
                </c:pt>
                <c:pt idx="3">
                  <c:v>50代</c:v>
                </c:pt>
                <c:pt idx="4">
                  <c:v>60代</c:v>
                </c:pt>
                <c:pt idx="5">
                  <c:v>70歳
以上</c:v>
                </c:pt>
                <c:pt idx="6">
                  <c:v>年代
不明</c:v>
                </c:pt>
              </c:strCache>
            </c:strRef>
          </c:cat>
          <c:val>
            <c:numRef>
              <c:f>Sheet1!$D$2:$D$8</c:f>
              <c:numCache>
                <c:formatCode>0.0%</c:formatCode>
                <c:ptCount val="7"/>
                <c:pt idx="0">
                  <c:v>0</c:v>
                </c:pt>
                <c:pt idx="1">
                  <c:v>8.3333333333333329E-2</c:v>
                </c:pt>
                <c:pt idx="2">
                  <c:v>3.7037037037037035E-2</c:v>
                </c:pt>
                <c:pt idx="3">
                  <c:v>5.7142857142857141E-2</c:v>
                </c:pt>
                <c:pt idx="4">
                  <c:v>8.1632653061224483E-2</c:v>
                </c:pt>
                <c:pt idx="5">
                  <c:v>2.8248587570621469E-2</c:v>
                </c:pt>
                <c:pt idx="6">
                  <c:v>0.1111111111111111</c:v>
                </c:pt>
              </c:numCache>
            </c:numRef>
          </c:val>
          <c:extLst>
            <c:ext xmlns:c16="http://schemas.microsoft.com/office/drawing/2014/chart" uri="{C3380CC4-5D6E-409C-BE32-E72D297353CC}">
              <c16:uniqueId val="{00000003-2F29-44A3-9765-FA3CCDA24961}"/>
            </c:ext>
          </c:extLst>
        </c:ser>
        <c:ser>
          <c:idx val="3"/>
          <c:order val="3"/>
          <c:tx>
            <c:strRef>
              <c:f>Sheet1!$E$1</c:f>
              <c:strCache>
                <c:ptCount val="1"/>
                <c:pt idx="0">
                  <c:v>家族が行っている仕事を手伝いたい</c:v>
                </c:pt>
              </c:strCache>
            </c:strRef>
          </c:tx>
          <c:spPr>
            <a:pattFill prst="wdUpDiag">
              <a:fgClr>
                <a:srgbClr val="5B9BD5">
                  <a:lumMod val="20000"/>
                  <a:lumOff val="80000"/>
                </a:srgbClr>
              </a:fgClr>
              <a:bgClr>
                <a:sysClr val="window" lastClr="FFFFFF"/>
              </a:bgClr>
            </a:pattFill>
            <a:ln w="6350">
              <a:solidFill>
                <a:srgbClr val="4472C4">
                  <a:lumMod val="75000"/>
                </a:srgbClr>
              </a:solidFill>
            </a:ln>
            <a:effectLst/>
          </c:spPr>
          <c:invertIfNegative val="0"/>
          <c:dLbls>
            <c:dLbl>
              <c:idx val="0"/>
              <c:spPr>
                <a:solidFill>
                  <a:sysClr val="window" lastClr="FFFFFF">
                    <a:alpha val="30000"/>
                  </a:sysClr>
                </a:solidFill>
                <a:ln>
                  <a:noFill/>
                </a:ln>
                <a:effectLst/>
              </c:spPr>
              <c:txPr>
                <a:bodyPr rot="0" spcFirstLastPara="1" vertOverflow="clip" horzOverflow="clip" vert="horz" wrap="square" lIns="0" tIns="0" rIns="0" bIns="0" anchor="ctr" anchorCtr="1">
                  <a:noAutofit/>
                </a:bodyPr>
                <a:lstStyle/>
                <a:p>
                  <a:pPr>
                    <a:defRPr sz="800" b="0" i="0" u="none" strike="noStrike" kern="1200" baseline="0">
                      <a:solidFill>
                        <a:schemeClr val="tx1"/>
                      </a:solidFill>
                      <a:latin typeface="HGSｺﾞｼｯｸM" panose="020B0600000000000000" pitchFamily="50" charset="-128"/>
                      <a:ea typeface="HGSｺﾞｼｯｸM" panose="020B0600000000000000" pitchFamily="50"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2-9A56-48AD-AF28-F394495CA4A1}"/>
                </c:ext>
              </c:extLst>
            </c:dLbl>
            <c:dLbl>
              <c:idx val="1"/>
              <c:delete val="1"/>
              <c:extLst>
                <c:ext xmlns:c15="http://schemas.microsoft.com/office/drawing/2012/chart" uri="{CE6537A1-D6FC-4f65-9D91-7224C49458BB}"/>
                <c:ext xmlns:c16="http://schemas.microsoft.com/office/drawing/2014/chart" uri="{C3380CC4-5D6E-409C-BE32-E72D297353CC}">
                  <c16:uniqueId val="{00000021-CB35-47A6-9191-8D987887CDB1}"/>
                </c:ext>
              </c:extLst>
            </c:dLbl>
            <c:dLbl>
              <c:idx val="2"/>
              <c:delete val="1"/>
              <c:extLst>
                <c:ext xmlns:c15="http://schemas.microsoft.com/office/drawing/2012/chart" uri="{CE6537A1-D6FC-4f65-9D91-7224C49458BB}"/>
                <c:ext xmlns:c16="http://schemas.microsoft.com/office/drawing/2014/chart" uri="{C3380CC4-5D6E-409C-BE32-E72D297353CC}">
                  <c16:uniqueId val="{00000023-CB35-47A6-9191-8D987887CDB1}"/>
                </c:ext>
              </c:extLst>
            </c:dLbl>
            <c:dLbl>
              <c:idx val="3"/>
              <c:delete val="1"/>
              <c:extLst>
                <c:ext xmlns:c15="http://schemas.microsoft.com/office/drawing/2012/chart" uri="{CE6537A1-D6FC-4f65-9D91-7224C49458BB}"/>
                <c:ext xmlns:c16="http://schemas.microsoft.com/office/drawing/2014/chart" uri="{C3380CC4-5D6E-409C-BE32-E72D297353CC}">
                  <c16:uniqueId val="{00000026-CB35-47A6-9191-8D987887CDB1}"/>
                </c:ext>
              </c:extLst>
            </c:dLbl>
            <c:dLbl>
              <c:idx val="4"/>
              <c:delete val="1"/>
              <c:extLst>
                <c:ext xmlns:c15="http://schemas.microsoft.com/office/drawing/2012/chart" uri="{CE6537A1-D6FC-4f65-9D91-7224C49458BB}"/>
                <c:ext xmlns:c16="http://schemas.microsoft.com/office/drawing/2014/chart" uri="{C3380CC4-5D6E-409C-BE32-E72D297353CC}">
                  <c16:uniqueId val="{00000024-CB35-47A6-9191-8D987887CDB1}"/>
                </c:ext>
              </c:extLst>
            </c:dLbl>
            <c:dLbl>
              <c:idx val="5"/>
              <c:layout>
                <c:manualLayout>
                  <c:x val="4.0866280440722946E-3"/>
                  <c:y val="5.6510628927259089E-2"/>
                </c:manualLayout>
              </c:layout>
              <c:spPr>
                <a:xfrm>
                  <a:off x="542003" y="1848817"/>
                  <a:ext cx="215999" cy="82600"/>
                </a:xfrm>
                <a:noFill/>
                <a:ln w="9525" cap="flat" cmpd="sng" algn="ctr">
                  <a:solidFill>
                    <a:sysClr val="window" lastClr="FFFFFF">
                      <a:lumMod val="50000"/>
                    </a:sysClr>
                  </a:solidFill>
                  <a:prstDash val="solid"/>
                  <a:round/>
                  <a:headEnd type="none" w="med" len="med"/>
                  <a:tailEnd type="none" w="med" len="med"/>
                </a:ln>
                <a:effectLst/>
              </c:spPr>
              <c:txPr>
                <a:bodyPr rot="0" spcFirstLastPara="1" vertOverflow="clip" horzOverflow="clip" vert="horz" wrap="square" lIns="0" tIns="0" rIns="0" bIns="0" anchor="ctr" anchorCtr="1">
                  <a:spAutoFit/>
                </a:bodyPr>
                <a:lstStyle/>
                <a:p>
                  <a:pPr>
                    <a:defRPr sz="800" b="0" i="0" u="none" strike="noStrike" kern="1200" baseline="0">
                      <a:solidFill>
                        <a:schemeClr val="tx1"/>
                      </a:solidFill>
                      <a:latin typeface="HGSｺﾞｼｯｸM" panose="020B0600000000000000" pitchFamily="50" charset="-128"/>
                      <a:ea typeface="HGSｺﾞｼｯｸM" panose="020B0600000000000000" pitchFamily="50"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callout1">
                      <a:avLst>
                        <a:gd name="adj1" fmla="val 103544"/>
                        <a:gd name="adj2" fmla="val 50214"/>
                        <a:gd name="adj3" fmla="val 135854"/>
                        <a:gd name="adj4" fmla="val 43526"/>
                      </a:avLst>
                    </a:prstGeom>
                  </c15:spPr>
                  <c15:layout>
                    <c:manualLayout>
                      <c:w val="3.9948030571340054E-2"/>
                      <c:h val="2.5262913217611246E-2"/>
                    </c:manualLayout>
                  </c15:layout>
                </c:ext>
                <c:ext xmlns:c16="http://schemas.microsoft.com/office/drawing/2014/chart" uri="{C3380CC4-5D6E-409C-BE32-E72D297353CC}">
                  <c16:uniqueId val="{00000027-CB35-47A6-9191-8D987887CDB1}"/>
                </c:ext>
              </c:extLst>
            </c:dLbl>
            <c:dLbl>
              <c:idx val="6"/>
              <c:delete val="1"/>
              <c:extLst>
                <c:ext xmlns:c15="http://schemas.microsoft.com/office/drawing/2012/chart" uri="{CE6537A1-D6FC-4f65-9D91-7224C49458BB}"/>
                <c:ext xmlns:c16="http://schemas.microsoft.com/office/drawing/2014/chart" uri="{C3380CC4-5D6E-409C-BE32-E72D297353CC}">
                  <c16:uniqueId val="{00000025-CB35-47A6-9191-8D987887CDB1}"/>
                </c:ext>
              </c:extLst>
            </c:dLbl>
            <c:spPr>
              <a:solidFill>
                <a:schemeClr val="tx1">
                  <a:lumMod val="50000"/>
                  <a:lumOff val="50000"/>
                </a:schemeClr>
              </a:solidFill>
              <a:ln>
                <a:noFill/>
              </a:ln>
              <a:effectLst/>
            </c:spPr>
            <c:txPr>
              <a:bodyPr rot="0" spcFirstLastPara="1" vertOverflow="clip" horzOverflow="clip" vert="horz" wrap="square" lIns="0" tIns="0" rIns="0" bIns="0" anchor="ctr" anchorCtr="1">
                <a:spAutoFit/>
              </a:bodyPr>
              <a:lstStyle/>
              <a:p>
                <a:pPr>
                  <a:defRPr sz="900" b="0" i="0" u="none" strike="noStrike" kern="1200" baseline="0">
                    <a:solidFill>
                      <a:schemeClr val="bg1"/>
                    </a:solidFill>
                    <a:latin typeface="HGSｺﾞｼｯｸM" panose="020B0600000000000000" pitchFamily="50" charset="-128"/>
                    <a:ea typeface="HGSｺﾞｼｯｸM" panose="020B0600000000000000"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accentCallout3">
                    <a:avLst/>
                  </a:prstGeom>
                </c15:spPr>
                <c15:showLeaderLines val="0"/>
              </c:ext>
            </c:extLst>
          </c:dLbls>
          <c:cat>
            <c:strRef>
              <c:f>Sheet1!$A$2:$A$8</c:f>
              <c:strCache>
                <c:ptCount val="7"/>
                <c:pt idx="0">
                  <c:v>29歳
以下</c:v>
                </c:pt>
                <c:pt idx="1">
                  <c:v>30代</c:v>
                </c:pt>
                <c:pt idx="2">
                  <c:v>40代</c:v>
                </c:pt>
                <c:pt idx="3">
                  <c:v>50代</c:v>
                </c:pt>
                <c:pt idx="4">
                  <c:v>60代</c:v>
                </c:pt>
                <c:pt idx="5">
                  <c:v>70歳
以上</c:v>
                </c:pt>
                <c:pt idx="6">
                  <c:v>年代
不明</c:v>
                </c:pt>
              </c:strCache>
            </c:strRef>
          </c:cat>
          <c:val>
            <c:numRef>
              <c:f>Sheet1!$E$2:$E$8</c:f>
              <c:numCache>
                <c:formatCode>0.0%</c:formatCode>
                <c:ptCount val="7"/>
                <c:pt idx="0">
                  <c:v>4.3478260869565216E-2</c:v>
                </c:pt>
                <c:pt idx="1">
                  <c:v>0</c:v>
                </c:pt>
                <c:pt idx="2">
                  <c:v>0</c:v>
                </c:pt>
                <c:pt idx="3">
                  <c:v>0</c:v>
                </c:pt>
                <c:pt idx="4">
                  <c:v>0</c:v>
                </c:pt>
                <c:pt idx="5">
                  <c:v>1.6949152542372881E-2</c:v>
                </c:pt>
                <c:pt idx="6">
                  <c:v>0</c:v>
                </c:pt>
              </c:numCache>
            </c:numRef>
          </c:val>
          <c:extLst>
            <c:ext xmlns:c16="http://schemas.microsoft.com/office/drawing/2014/chart" uri="{C3380CC4-5D6E-409C-BE32-E72D297353CC}">
              <c16:uniqueId val="{00000004-2F29-44A3-9765-FA3CCDA24961}"/>
            </c:ext>
          </c:extLst>
        </c:ser>
        <c:ser>
          <c:idx val="4"/>
          <c:order val="4"/>
          <c:tx>
            <c:strRef>
              <c:f>Sheet1!$F$1</c:f>
              <c:strCache>
                <c:ptCount val="1"/>
                <c:pt idx="0">
                  <c:v>就労支援サービスを利用したい</c:v>
                </c:pt>
              </c:strCache>
            </c:strRef>
          </c:tx>
          <c:spPr>
            <a:pattFill prst="pct50">
              <a:fgClr>
                <a:srgbClr val="4472C4">
                  <a:lumMod val="75000"/>
                </a:srgbClr>
              </a:fgClr>
              <a:bgClr>
                <a:sysClr val="window" lastClr="FFFFFF"/>
              </a:bgClr>
            </a:pattFill>
            <a:ln w="6350">
              <a:solidFill>
                <a:srgbClr val="4472C4">
                  <a:lumMod val="75000"/>
                </a:srgbClr>
              </a:solidFill>
            </a:ln>
            <a:effectLst/>
          </c:spPr>
          <c:invertIfNegative val="0"/>
          <c:dLbls>
            <c:dLbl>
              <c:idx val="0"/>
              <c:spPr>
                <a:solidFill>
                  <a:sysClr val="window" lastClr="FFFFFF">
                    <a:alpha val="40000"/>
                  </a:sysClr>
                </a:solidFill>
                <a:ln>
                  <a:noFill/>
                </a:ln>
                <a:effectLst/>
              </c:spPr>
              <c:txPr>
                <a:bodyPr rot="0" spcFirstLastPara="1" vertOverflow="ellipsis" vert="horz" wrap="square" lIns="0" tIns="0" rIns="0" bIns="0" anchor="ctr" anchorCtr="1">
                  <a:noAutofit/>
                </a:bodyPr>
                <a:lstStyle/>
                <a:p>
                  <a:pPr>
                    <a:defRPr sz="800" b="0" i="0" u="none" strike="noStrike" kern="1200" baseline="0">
                      <a:ln w="3175">
                        <a:noFill/>
                      </a:ln>
                      <a:solidFill>
                        <a:schemeClr val="tx1"/>
                      </a:solidFill>
                      <a:latin typeface="HGSｺﾞｼｯｸM" panose="020B0600000000000000" pitchFamily="50" charset="-128"/>
                      <a:ea typeface="HGSｺﾞｼｯｸM" panose="020B0600000000000000" pitchFamily="50"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5-2F29-44A3-9765-FA3CCDA24961}"/>
                </c:ext>
              </c:extLst>
            </c:dLbl>
            <c:dLbl>
              <c:idx val="1"/>
              <c:spPr>
                <a:solidFill>
                  <a:sysClr val="window" lastClr="FFFFFF">
                    <a:alpha val="40000"/>
                  </a:sysClr>
                </a:solidFill>
                <a:ln>
                  <a:noFill/>
                </a:ln>
                <a:effectLst/>
              </c:spPr>
              <c:txPr>
                <a:bodyPr rot="0" spcFirstLastPara="1" vertOverflow="ellipsis" vert="horz" wrap="square" lIns="0" tIns="0" rIns="0" bIns="0" anchor="ctr" anchorCtr="1">
                  <a:noAutofit/>
                </a:bodyPr>
                <a:lstStyle/>
                <a:p>
                  <a:pPr>
                    <a:defRPr sz="800" b="0" i="0" u="none" strike="noStrike" kern="1200" baseline="0">
                      <a:ln w="3175">
                        <a:noFill/>
                      </a:ln>
                      <a:solidFill>
                        <a:schemeClr val="tx1"/>
                      </a:solidFill>
                      <a:latin typeface="HGSｺﾞｼｯｸM" panose="020B0600000000000000" pitchFamily="50" charset="-128"/>
                      <a:ea typeface="HGSｺﾞｼｯｸM" panose="020B0600000000000000" pitchFamily="50"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1B-2F29-44A3-9765-FA3CCDA24961}"/>
                </c:ext>
              </c:extLst>
            </c:dLbl>
            <c:dLbl>
              <c:idx val="4"/>
              <c:layout>
                <c:manualLayout>
                  <c:x val="1.5220014703094585E-3"/>
                  <c:y val="5.8269704537078526E-2"/>
                </c:manualLayout>
              </c:layout>
              <c:spPr>
                <a:xfrm>
                  <a:off x="1156879" y="1467482"/>
                  <a:ext cx="215999" cy="107999"/>
                </a:xfrm>
                <a:solidFill>
                  <a:sysClr val="window" lastClr="FFFFFF">
                    <a:alpha val="40000"/>
                  </a:sysClr>
                </a:solidFill>
                <a:ln w="9525" cap="flat" cmpd="sng" algn="ctr">
                  <a:solidFill>
                    <a:sysClr val="windowText" lastClr="000000">
                      <a:lumMod val="65000"/>
                      <a:lumOff val="35000"/>
                    </a:sysClr>
                  </a:solidFill>
                  <a:prstDash val="solid"/>
                  <a:round/>
                  <a:headEnd type="none" w="med" len="med"/>
                  <a:tailEnd type="none" w="med" len="med"/>
                </a:ln>
                <a:effectLst/>
              </c:spPr>
              <c:txPr>
                <a:bodyPr lIns="0" tIns="0" rIns="0" bIns="0"/>
                <a:lstStyle/>
                <a:p>
                  <a:pPr>
                    <a:defRPr sz="800">
                      <a:latin typeface="HGPｺﾞｼｯｸM" panose="020B0600000000000000" pitchFamily="50" charset="-128"/>
                      <a:ea typeface="HGPｺﾞｼｯｸM" panose="020B0600000000000000" pitchFamily="50" charset="-128"/>
                    </a:defRPr>
                  </a:pPr>
                  <a:endParaRPr lang="ja-JP"/>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callout1">
                      <a:avLst>
                        <a:gd name="adj1" fmla="val 91193"/>
                        <a:gd name="adj2" fmla="val 49395"/>
                        <a:gd name="adj3" fmla="val 119292"/>
                        <a:gd name="adj4" fmla="val 49956"/>
                      </a:avLst>
                    </a:prstGeom>
                  </c15:spPr>
                  <c15:layout>
                    <c:manualLayout>
                      <c:w val="3.9948030571340054E-2"/>
                      <c:h val="3.3031411955230197E-2"/>
                    </c:manualLayout>
                  </c15:layout>
                </c:ext>
                <c:ext xmlns:c16="http://schemas.microsoft.com/office/drawing/2014/chart" uri="{C3380CC4-5D6E-409C-BE32-E72D297353CC}">
                  <c16:uniqueId val="{0000001E-2F29-44A3-9765-FA3CCDA24961}"/>
                </c:ext>
              </c:extLst>
            </c:dLbl>
            <c:dLbl>
              <c:idx val="5"/>
              <c:delete val="1"/>
              <c:extLst>
                <c:ext xmlns:c15="http://schemas.microsoft.com/office/drawing/2012/chart" uri="{CE6537A1-D6FC-4f65-9D91-7224C49458BB}"/>
                <c:ext xmlns:c16="http://schemas.microsoft.com/office/drawing/2014/chart" uri="{C3380CC4-5D6E-409C-BE32-E72D297353CC}">
                  <c16:uniqueId val="{0000001D-2F29-44A3-9765-FA3CCDA24961}"/>
                </c:ext>
              </c:extLst>
            </c:dLbl>
            <c:spPr>
              <a:solidFill>
                <a:sysClr val="window" lastClr="FFFFFF">
                  <a:alpha val="40000"/>
                </a:sysClr>
              </a:solidFill>
              <a:ln>
                <a:noFill/>
              </a:ln>
              <a:effectLst/>
            </c:spPr>
            <c:txPr>
              <a:bodyPr rot="0" spcFirstLastPara="1" vertOverflow="ellipsis" vert="horz" wrap="square" lIns="0" tIns="0" rIns="0" bIns="0" anchor="ctr" anchorCtr="1">
                <a:spAutoFit/>
              </a:bodyPr>
              <a:lstStyle/>
              <a:p>
                <a:pPr>
                  <a:defRPr sz="800" b="0" i="0" u="none" strike="noStrike" kern="1200" baseline="0">
                    <a:ln w="3175">
                      <a:noFill/>
                    </a:ln>
                    <a:solidFill>
                      <a:schemeClr val="tx1"/>
                    </a:solidFill>
                    <a:latin typeface="HGSｺﾞｼｯｸM" panose="020B0600000000000000" pitchFamily="50" charset="-128"/>
                    <a:ea typeface="HGSｺﾞｼｯｸM" panose="020B0600000000000000"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layout/>
                <c15:showLeaderLines val="0"/>
              </c:ext>
            </c:extLst>
          </c:dLbls>
          <c:cat>
            <c:strRef>
              <c:f>Sheet1!$A$2:$A$8</c:f>
              <c:strCache>
                <c:ptCount val="7"/>
                <c:pt idx="0">
                  <c:v>29歳
以下</c:v>
                </c:pt>
                <c:pt idx="1">
                  <c:v>30代</c:v>
                </c:pt>
                <c:pt idx="2">
                  <c:v>40代</c:v>
                </c:pt>
                <c:pt idx="3">
                  <c:v>50代</c:v>
                </c:pt>
                <c:pt idx="4">
                  <c:v>60代</c:v>
                </c:pt>
                <c:pt idx="5">
                  <c:v>70歳
以上</c:v>
                </c:pt>
                <c:pt idx="6">
                  <c:v>年代
不明</c:v>
                </c:pt>
              </c:strCache>
            </c:strRef>
          </c:cat>
          <c:val>
            <c:numRef>
              <c:f>Sheet1!$F$2:$F$8</c:f>
              <c:numCache>
                <c:formatCode>0.0%</c:formatCode>
                <c:ptCount val="7"/>
                <c:pt idx="0">
                  <c:v>4.3478260869565216E-2</c:v>
                </c:pt>
                <c:pt idx="1">
                  <c:v>0.25</c:v>
                </c:pt>
                <c:pt idx="2">
                  <c:v>0.14814814814814814</c:v>
                </c:pt>
                <c:pt idx="3">
                  <c:v>0.22857142857142856</c:v>
                </c:pt>
                <c:pt idx="4">
                  <c:v>2.0408163265306121E-2</c:v>
                </c:pt>
                <c:pt idx="5">
                  <c:v>0</c:v>
                </c:pt>
                <c:pt idx="6">
                  <c:v>0.22222222222222221</c:v>
                </c:pt>
              </c:numCache>
            </c:numRef>
          </c:val>
          <c:extLst>
            <c:ext xmlns:c16="http://schemas.microsoft.com/office/drawing/2014/chart" uri="{C3380CC4-5D6E-409C-BE32-E72D297353CC}">
              <c16:uniqueId val="{00000006-2F29-44A3-9765-FA3CCDA24961}"/>
            </c:ext>
          </c:extLst>
        </c:ser>
        <c:ser>
          <c:idx val="5"/>
          <c:order val="5"/>
          <c:tx>
            <c:strRef>
              <c:f>Sheet1!$G$1</c:f>
              <c:strCache>
                <c:ptCount val="1"/>
                <c:pt idx="0">
                  <c:v>働くための訓練を受けたい</c:v>
                </c:pt>
              </c:strCache>
            </c:strRef>
          </c:tx>
          <c:spPr>
            <a:pattFill prst="pct90">
              <a:fgClr>
                <a:srgbClr val="4472C4">
                  <a:lumMod val="20000"/>
                  <a:lumOff val="80000"/>
                </a:srgbClr>
              </a:fgClr>
              <a:bgClr>
                <a:sysClr val="window" lastClr="FFFFFF"/>
              </a:bgClr>
            </a:pattFill>
            <a:ln w="6350">
              <a:solidFill>
                <a:srgbClr val="4472C4">
                  <a:lumMod val="75000"/>
                </a:srgbClr>
              </a:solidFill>
            </a:ln>
            <a:effectLst/>
          </c:spPr>
          <c:invertIfNegative val="0"/>
          <c:dLbls>
            <c:dLbl>
              <c:idx val="0"/>
              <c:layout/>
              <c:spPr>
                <a:noFill/>
                <a:ln>
                  <a:noFill/>
                </a:ln>
                <a:effectLst/>
              </c:spPr>
              <c:txPr>
                <a:bodyPr rot="0" spcFirstLastPara="1" vertOverflow="clip" horzOverflow="clip" vert="horz" wrap="square" lIns="0" tIns="0" rIns="0" bIns="0" anchor="ctr" anchorCtr="1">
                  <a:spAutoFit/>
                </a:bodyPr>
                <a:lstStyle/>
                <a:p>
                  <a:pPr>
                    <a:defRPr sz="800" b="0" i="0" u="none" strike="noStrike" kern="1200" baseline="0">
                      <a:solidFill>
                        <a:schemeClr val="tx1"/>
                      </a:solidFill>
                      <a:latin typeface="HGSｺﾞｼｯｸM" panose="020B0600000000000000" pitchFamily="50" charset="-128"/>
                      <a:ea typeface="HGSｺﾞｼｯｸM" panose="020B0600000000000000" pitchFamily="50"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callout2">
                      <a:avLst/>
                    </a:prstGeom>
                  </c15:spPr>
                  <c15:layout/>
                </c:ext>
                <c:ext xmlns:c16="http://schemas.microsoft.com/office/drawing/2014/chart" uri="{C3380CC4-5D6E-409C-BE32-E72D297353CC}">
                  <c16:uniqueId val="{00000007-2F29-44A3-9765-FA3CCDA24961}"/>
                </c:ext>
              </c:extLst>
            </c:dLbl>
            <c:dLbl>
              <c:idx val="5"/>
              <c:layout>
                <c:manualLayout>
                  <c:x val="6.0172923187889832E-2"/>
                  <c:y val="5.627528011707815E-2"/>
                </c:manualLayout>
              </c:layout>
              <c:spPr>
                <a:xfrm>
                  <a:off x="902903" y="1849586"/>
                  <a:ext cx="215999" cy="107999"/>
                </a:xfrm>
                <a:noFill/>
                <a:ln w="9525" cap="flat" cmpd="sng" algn="ctr">
                  <a:solidFill>
                    <a:sysClr val="window" lastClr="FFFFFF">
                      <a:lumMod val="50000"/>
                    </a:sysClr>
                  </a:solidFill>
                  <a:prstDash val="solid"/>
                  <a:round/>
                  <a:headEnd type="none" w="med" len="med"/>
                  <a:tailEnd type="none" w="med" len="med"/>
                </a:ln>
                <a:effectLst/>
              </c:spPr>
              <c:txPr>
                <a:bodyPr rot="0" spcFirstLastPara="1" vertOverflow="clip" horzOverflow="clip" vert="horz" wrap="square" lIns="0" tIns="0" rIns="0" bIns="0" anchor="ctr" anchorCtr="1">
                  <a:noAutofit/>
                </a:bodyPr>
                <a:lstStyle/>
                <a:p>
                  <a:pPr>
                    <a:defRPr sz="800" b="0" i="0" u="none" strike="noStrike" kern="1200" baseline="0">
                      <a:solidFill>
                        <a:schemeClr val="tx1"/>
                      </a:solidFill>
                      <a:latin typeface="HGSｺﾞｼｯｸM" panose="020B0600000000000000" pitchFamily="50" charset="-128"/>
                      <a:ea typeface="HGSｺﾞｼｯｸM" panose="020B0600000000000000" pitchFamily="50"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callout2">
                      <a:avLst>
                        <a:gd name="adj1" fmla="val 50500"/>
                        <a:gd name="adj2" fmla="val 1369"/>
                        <a:gd name="adj3" fmla="val 52264"/>
                        <a:gd name="adj4" fmla="val -18431"/>
                        <a:gd name="adj5" fmla="val 188405"/>
                        <a:gd name="adj6" fmla="val -95500"/>
                      </a:avLst>
                    </a:prstGeom>
                  </c15:spPr>
                  <c15:layout>
                    <c:manualLayout>
                      <c:w val="3.9948030571340054E-2"/>
                      <c:h val="3.3031411955230197E-2"/>
                    </c:manualLayout>
                  </c15:layout>
                </c:ext>
                <c:ext xmlns:c16="http://schemas.microsoft.com/office/drawing/2014/chart" uri="{C3380CC4-5D6E-409C-BE32-E72D297353CC}">
                  <c16:uniqueId val="{0000000A-2F29-44A3-9765-FA3CCDA24961}"/>
                </c:ext>
              </c:extLst>
            </c:dLbl>
            <c:spPr>
              <a:noFill/>
              <a:ln>
                <a:noFill/>
              </a:ln>
              <a:effectLst/>
            </c:spPr>
            <c:txPr>
              <a:bodyPr rot="0" spcFirstLastPara="1" vertOverflow="clip" horzOverflow="clip" vert="horz" wrap="square" lIns="36576" tIns="18288" rIns="36576" bIns="18288" anchor="ctr" anchorCtr="1">
                <a:spAutoFit/>
              </a:bodyPr>
              <a:lstStyle/>
              <a:p>
                <a:pPr>
                  <a:defRPr sz="800" b="0" i="0" u="none" strike="noStrike" kern="1200" baseline="0">
                    <a:solidFill>
                      <a:schemeClr val="tx1"/>
                    </a:solidFill>
                    <a:latin typeface="HGSｺﾞｼｯｸM" panose="020B0600000000000000" pitchFamily="50" charset="-128"/>
                    <a:ea typeface="HGSｺﾞｼｯｸM" panose="020B0600000000000000" pitchFamily="50" charset="-128"/>
                    <a:cs typeface="+mn-cs"/>
                  </a:defRPr>
                </a:pPr>
                <a:endParaRPr lang="ja-JP"/>
              </a:p>
            </c:txPr>
            <c:dLblPos val="ctr"/>
            <c:showLegendKey val="0"/>
            <c:showVal val="0"/>
            <c:showCatName val="0"/>
            <c:showSerName val="0"/>
            <c:showPercent val="0"/>
            <c:showBubbleSize val="0"/>
            <c:extLst>
              <c:ext xmlns:c15="http://schemas.microsoft.com/office/drawing/2012/chart" uri="{CE6537A1-D6FC-4f65-9D91-7224C49458BB}">
                <c15:spPr xmlns:c15="http://schemas.microsoft.com/office/drawing/2012/chart">
                  <a:prstGeom prst="callout2">
                    <a:avLst/>
                  </a:prstGeom>
                </c15:spPr>
                <c15:showLeaderLines val="0"/>
              </c:ext>
            </c:extLst>
          </c:dLbls>
          <c:cat>
            <c:strRef>
              <c:f>Sheet1!$A$2:$A$8</c:f>
              <c:strCache>
                <c:ptCount val="7"/>
                <c:pt idx="0">
                  <c:v>29歳
以下</c:v>
                </c:pt>
                <c:pt idx="1">
                  <c:v>30代</c:v>
                </c:pt>
                <c:pt idx="2">
                  <c:v>40代</c:v>
                </c:pt>
                <c:pt idx="3">
                  <c:v>50代</c:v>
                </c:pt>
                <c:pt idx="4">
                  <c:v>60代</c:v>
                </c:pt>
                <c:pt idx="5">
                  <c:v>70歳
以上</c:v>
                </c:pt>
                <c:pt idx="6">
                  <c:v>年代
不明</c:v>
                </c:pt>
              </c:strCache>
            </c:strRef>
          </c:cat>
          <c:val>
            <c:numRef>
              <c:f>Sheet1!$G$2:$G$8</c:f>
              <c:numCache>
                <c:formatCode>0.0%</c:formatCode>
                <c:ptCount val="7"/>
                <c:pt idx="0">
                  <c:v>4.3478260869565216E-2</c:v>
                </c:pt>
                <c:pt idx="1">
                  <c:v>0</c:v>
                </c:pt>
                <c:pt idx="2">
                  <c:v>0</c:v>
                </c:pt>
                <c:pt idx="3">
                  <c:v>0</c:v>
                </c:pt>
                <c:pt idx="4">
                  <c:v>0</c:v>
                </c:pt>
                <c:pt idx="5">
                  <c:v>5.6497175141242938E-3</c:v>
                </c:pt>
                <c:pt idx="6">
                  <c:v>0</c:v>
                </c:pt>
              </c:numCache>
            </c:numRef>
          </c:val>
          <c:extLst>
            <c:ext xmlns:c16="http://schemas.microsoft.com/office/drawing/2014/chart" uri="{C3380CC4-5D6E-409C-BE32-E72D297353CC}">
              <c16:uniqueId val="{0000000B-2F29-44A3-9765-FA3CCDA24961}"/>
            </c:ext>
          </c:extLst>
        </c:ser>
        <c:ser>
          <c:idx val="6"/>
          <c:order val="6"/>
          <c:tx>
            <c:strRef>
              <c:f>Sheet1!$H$1</c:f>
              <c:strCache>
                <c:ptCount val="1"/>
                <c:pt idx="0">
                  <c:v>自分の体調に合わせて働きたい</c:v>
                </c:pt>
              </c:strCache>
            </c:strRef>
          </c:tx>
          <c:spPr>
            <a:solidFill>
              <a:sysClr val="window" lastClr="FFFFFF">
                <a:alpha val="70000"/>
              </a:sysClr>
            </a:solidFill>
            <a:ln w="6350">
              <a:solidFill>
                <a:srgbClr val="4472C4">
                  <a:lumMod val="75000"/>
                </a:srgbClr>
              </a:solidFill>
            </a:ln>
            <a:effectLst/>
          </c:spPr>
          <c:invertIfNegative val="0"/>
          <c:dLbls>
            <c:dLbl>
              <c:idx val="0"/>
              <c:layout>
                <c:manualLayout>
                  <c:x val="-9.2906161109346103E-3"/>
                  <c:y val="-4.9266165857467779E-4"/>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C-2F29-44A3-9765-FA3CCDA24961}"/>
                </c:ext>
              </c:extLst>
            </c:dLbl>
            <c:dLbl>
              <c:idx val="1"/>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D-2F29-44A3-9765-FA3CCDA24961}"/>
                </c:ext>
              </c:extLst>
            </c:dLbl>
            <c:dLbl>
              <c:idx val="3"/>
              <c:layout>
                <c:manualLayout>
                  <c:x val="4.7053287848487554E-3"/>
                  <c:y val="2.8658179469150716E-3"/>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0E-2F29-44A3-9765-FA3CCDA24961}"/>
                </c:ext>
              </c:extLst>
            </c:dLbl>
            <c:dLbl>
              <c:idx val="5"/>
              <c:layout>
                <c:manualLayout>
                  <c:x val="-2.0025434710321034E-3"/>
                  <c:y val="-1.1561042271449591E-3"/>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0-2F29-44A3-9765-FA3CCDA24961}"/>
                </c:ext>
              </c:extLst>
            </c:dLbl>
            <c:dLbl>
              <c:idx val="6"/>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1-2F29-44A3-9765-FA3CCDA24961}"/>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HGSｺﾞｼｯｸM" panose="020B0600000000000000" pitchFamily="50" charset="-128"/>
                    <a:ea typeface="HGSｺﾞｼｯｸM" panose="020B0600000000000000"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Sheet1!$A$2:$A$8</c:f>
              <c:strCache>
                <c:ptCount val="7"/>
                <c:pt idx="0">
                  <c:v>29歳
以下</c:v>
                </c:pt>
                <c:pt idx="1">
                  <c:v>30代</c:v>
                </c:pt>
                <c:pt idx="2">
                  <c:v>40代</c:v>
                </c:pt>
                <c:pt idx="3">
                  <c:v>50代</c:v>
                </c:pt>
                <c:pt idx="4">
                  <c:v>60代</c:v>
                </c:pt>
                <c:pt idx="5">
                  <c:v>70歳
以上</c:v>
                </c:pt>
                <c:pt idx="6">
                  <c:v>年代
不明</c:v>
                </c:pt>
              </c:strCache>
            </c:strRef>
          </c:cat>
          <c:val>
            <c:numRef>
              <c:f>Sheet1!$H$2:$H$8</c:f>
              <c:numCache>
                <c:formatCode>0.0%</c:formatCode>
                <c:ptCount val="7"/>
                <c:pt idx="0">
                  <c:v>0.34782608695652173</c:v>
                </c:pt>
                <c:pt idx="1">
                  <c:v>8.3333333333333329E-2</c:v>
                </c:pt>
                <c:pt idx="2">
                  <c:v>0.40740740740740738</c:v>
                </c:pt>
                <c:pt idx="3">
                  <c:v>0.22857142857142856</c:v>
                </c:pt>
                <c:pt idx="4">
                  <c:v>0.20408163265306123</c:v>
                </c:pt>
                <c:pt idx="5">
                  <c:v>0.12994350282485875</c:v>
                </c:pt>
                <c:pt idx="6">
                  <c:v>0.1111111111111111</c:v>
                </c:pt>
              </c:numCache>
            </c:numRef>
          </c:val>
          <c:extLst>
            <c:ext xmlns:c16="http://schemas.microsoft.com/office/drawing/2014/chart" uri="{C3380CC4-5D6E-409C-BE32-E72D297353CC}">
              <c16:uniqueId val="{00000012-2F29-44A3-9765-FA3CCDA24961}"/>
            </c:ext>
          </c:extLst>
        </c:ser>
        <c:ser>
          <c:idx val="7"/>
          <c:order val="7"/>
          <c:tx>
            <c:strRef>
              <c:f>Sheet1!$I$1</c:f>
              <c:strCache>
                <c:ptCount val="1"/>
                <c:pt idx="0">
                  <c:v>働きたくない</c:v>
                </c:pt>
              </c:strCache>
            </c:strRef>
          </c:tx>
          <c:spPr>
            <a:pattFill prst="dotGrid">
              <a:fgClr>
                <a:srgbClr val="00B0F0"/>
              </a:fgClr>
              <a:bgClr>
                <a:sysClr val="window" lastClr="FFFFFF"/>
              </a:bgClr>
            </a:pattFill>
            <a:ln w="6350">
              <a:solidFill>
                <a:srgbClr val="4472C4">
                  <a:lumMod val="75000"/>
                </a:srgbClr>
              </a:solidFill>
            </a:ln>
            <a:effectLst/>
          </c:spPr>
          <c:invertIfNegative val="0"/>
          <c:dPt>
            <c:idx val="5"/>
            <c:invertIfNegative val="0"/>
            <c:bubble3D val="0"/>
            <c:spPr>
              <a:pattFill prst="dotGrid">
                <a:fgClr>
                  <a:srgbClr val="009BD2"/>
                </a:fgClr>
                <a:bgClr>
                  <a:sysClr val="window" lastClr="FFFFFF"/>
                </a:bgClr>
              </a:pattFill>
              <a:ln w="6350">
                <a:solidFill>
                  <a:srgbClr val="4472C4">
                    <a:lumMod val="75000"/>
                  </a:srgbClr>
                </a:solidFill>
              </a:ln>
              <a:effectLst/>
            </c:spPr>
            <c:extLst>
              <c:ext xmlns:c16="http://schemas.microsoft.com/office/drawing/2014/chart" uri="{C3380CC4-5D6E-409C-BE32-E72D297353CC}">
                <c16:uniqueId val="{00000000-7692-4057-A714-BE41B29AF3F5}"/>
              </c:ext>
            </c:extLst>
          </c:dPt>
          <c:dLbls>
            <c:dLbl>
              <c:idx val="0"/>
              <c:spPr>
                <a:solidFill>
                  <a:sysClr val="window" lastClr="FFFFFF">
                    <a:alpha val="75000"/>
                  </a:sysClr>
                </a:solidFill>
                <a:ln>
                  <a:noFill/>
                </a:ln>
                <a:effectLst/>
              </c:spPr>
              <c:txPr>
                <a:bodyPr rot="0" spcFirstLastPara="1" vertOverflow="ellipsis" vert="horz" wrap="square" lIns="0" tIns="0" rIns="0" bIns="0" anchor="ctr" anchorCtr="1">
                  <a:noAutofit/>
                </a:bodyPr>
                <a:lstStyle/>
                <a:p>
                  <a:pPr>
                    <a:defRPr sz="800" b="0" i="0" u="none" strike="noStrike" kern="1200" baseline="0">
                      <a:solidFill>
                        <a:schemeClr val="tx1">
                          <a:lumMod val="75000"/>
                          <a:lumOff val="25000"/>
                        </a:schemeClr>
                      </a:solidFill>
                      <a:latin typeface="HGSｺﾞｼｯｸM" panose="020B0600000000000000" pitchFamily="50" charset="-128"/>
                      <a:ea typeface="HGSｺﾞｼｯｸM" panose="020B0600000000000000" pitchFamily="50" charset="-128"/>
                      <a:cs typeface="+mn-cs"/>
                    </a:defRPr>
                  </a:pPr>
                  <a:endParaRPr lang="ja-JP"/>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rect">
                      <a:avLst/>
                    </a:prstGeom>
                  </c15:spPr>
                </c:ext>
                <c:ext xmlns:c16="http://schemas.microsoft.com/office/drawing/2014/chart" uri="{C3380CC4-5D6E-409C-BE32-E72D297353CC}">
                  <c16:uniqueId val="{00000000-9A56-48AD-AF28-F394495CA4A1}"/>
                </c:ext>
              </c:extLst>
            </c:dLbl>
            <c:dLbl>
              <c:idx val="6"/>
              <c:delete val="1"/>
              <c:extLst>
                <c:ext xmlns:c15="http://schemas.microsoft.com/office/drawing/2012/chart" uri="{CE6537A1-D6FC-4f65-9D91-7224C49458BB}"/>
                <c:ext xmlns:c16="http://schemas.microsoft.com/office/drawing/2014/chart" uri="{C3380CC4-5D6E-409C-BE32-E72D297353CC}">
                  <c16:uniqueId val="{00000016-2F29-44A3-9765-FA3CCDA24961}"/>
                </c:ext>
              </c:extLst>
            </c:dLbl>
            <c:spPr>
              <a:solidFill>
                <a:sysClr val="window" lastClr="FFFFFF">
                  <a:alpha val="75000"/>
                </a:sysClr>
              </a:solidFill>
              <a:ln>
                <a:noFill/>
              </a:ln>
              <a:effectLst/>
            </c:spPr>
            <c:txPr>
              <a:bodyPr rot="0" spcFirstLastPara="1" vertOverflow="ellipsis" vert="horz" wrap="square" lIns="0" tIns="0" rIns="0" bIns="0" anchor="ctr" anchorCtr="1">
                <a:spAutoFit/>
              </a:bodyPr>
              <a:lstStyle/>
              <a:p>
                <a:pPr>
                  <a:defRPr sz="800" b="0" i="0" u="none" strike="noStrike" kern="1200" baseline="0">
                    <a:solidFill>
                      <a:schemeClr val="tx1">
                        <a:lumMod val="75000"/>
                        <a:lumOff val="25000"/>
                      </a:schemeClr>
                    </a:solidFill>
                    <a:latin typeface="HGSｺﾞｼｯｸM" panose="020B0600000000000000" pitchFamily="50" charset="-128"/>
                    <a:ea typeface="HGSｺﾞｼｯｸM" panose="020B0600000000000000"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spPr xmlns:c15="http://schemas.microsoft.com/office/drawing/2012/chart">
                  <a:prstGeom prst="rect">
                    <a:avLst/>
                  </a:prstGeom>
                </c15:spPr>
                <c15:layout/>
                <c15:showLeaderLines val="0"/>
              </c:ext>
            </c:extLst>
          </c:dLbls>
          <c:cat>
            <c:strRef>
              <c:f>Sheet1!$A$2:$A$8</c:f>
              <c:strCache>
                <c:ptCount val="7"/>
                <c:pt idx="0">
                  <c:v>29歳
以下</c:v>
                </c:pt>
                <c:pt idx="1">
                  <c:v>30代</c:v>
                </c:pt>
                <c:pt idx="2">
                  <c:v>40代</c:v>
                </c:pt>
                <c:pt idx="3">
                  <c:v>50代</c:v>
                </c:pt>
                <c:pt idx="4">
                  <c:v>60代</c:v>
                </c:pt>
                <c:pt idx="5">
                  <c:v>70歳
以上</c:v>
                </c:pt>
                <c:pt idx="6">
                  <c:v>年代
不明</c:v>
                </c:pt>
              </c:strCache>
            </c:strRef>
          </c:cat>
          <c:val>
            <c:numRef>
              <c:f>Sheet1!$I$2:$I$8</c:f>
              <c:numCache>
                <c:formatCode>0.0%</c:formatCode>
                <c:ptCount val="7"/>
                <c:pt idx="0">
                  <c:v>4.3478260869565216E-2</c:v>
                </c:pt>
                <c:pt idx="1">
                  <c:v>8.3333333333333329E-2</c:v>
                </c:pt>
                <c:pt idx="2">
                  <c:v>7.407407407407407E-2</c:v>
                </c:pt>
                <c:pt idx="3">
                  <c:v>0.14285714285714285</c:v>
                </c:pt>
                <c:pt idx="4">
                  <c:v>0.18367346938775511</c:v>
                </c:pt>
                <c:pt idx="5">
                  <c:v>0.23728813559322035</c:v>
                </c:pt>
                <c:pt idx="6">
                  <c:v>0</c:v>
                </c:pt>
              </c:numCache>
            </c:numRef>
          </c:val>
          <c:extLst>
            <c:ext xmlns:c16="http://schemas.microsoft.com/office/drawing/2014/chart" uri="{C3380CC4-5D6E-409C-BE32-E72D297353CC}">
              <c16:uniqueId val="{00000017-2F29-44A3-9765-FA3CCDA24961}"/>
            </c:ext>
          </c:extLst>
        </c:ser>
        <c:ser>
          <c:idx val="8"/>
          <c:order val="8"/>
          <c:tx>
            <c:strRef>
              <c:f>Sheet1!$J$1</c:f>
              <c:strCache>
                <c:ptCount val="1"/>
                <c:pt idx="0">
                  <c:v>その他</c:v>
                </c:pt>
              </c:strCache>
            </c:strRef>
          </c:tx>
          <c:spPr>
            <a:solidFill>
              <a:sysClr val="window" lastClr="FFFFFF">
                <a:lumMod val="85000"/>
                <a:alpha val="70000"/>
              </a:sysClr>
            </a:solidFill>
            <a:ln w="6350">
              <a:solidFill>
                <a:srgbClr val="4472C4">
                  <a:lumMod val="75000"/>
                </a:srgbClr>
              </a:solidFill>
            </a:ln>
            <a:effectLst/>
          </c:spPr>
          <c:invertIfNegative val="0"/>
          <c:dLbls>
            <c:dLbl>
              <c:idx val="0"/>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8-2F29-44A3-9765-FA3CCDA24961}"/>
                </c:ext>
              </c:extLst>
            </c:dLbl>
            <c:dLbl>
              <c:idx val="1"/>
              <c:delete val="1"/>
              <c:extLst>
                <c:ext xmlns:c15="http://schemas.microsoft.com/office/drawing/2012/chart" uri="{CE6537A1-D6FC-4f65-9D91-7224C49458BB}"/>
                <c:ext xmlns:c16="http://schemas.microsoft.com/office/drawing/2014/chart" uri="{C3380CC4-5D6E-409C-BE32-E72D297353CC}">
                  <c16:uniqueId val="{0000001E-CB35-47A6-9191-8D987887CDB1}"/>
                </c:ext>
              </c:extLst>
            </c:dLbl>
            <c:dLbl>
              <c:idx val="2"/>
              <c:layout/>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9-2F29-44A3-9765-FA3CCDA24961}"/>
                </c:ext>
              </c:extLst>
            </c:dLbl>
            <c:dLbl>
              <c:idx val="3"/>
              <c:layout>
                <c:manualLayout>
                  <c:x val="2.3526643924244206E-3"/>
                  <c:y val="-3.0969118176897912E-3"/>
                </c:manualLayout>
              </c:layout>
              <c:dLblPos val="ctr"/>
              <c:showLegendKey val="0"/>
              <c:showVal val="1"/>
              <c:showCatName val="0"/>
              <c:showSerName val="0"/>
              <c:showPercent val="0"/>
              <c:showBubbleSize val="0"/>
              <c:extLst>
                <c:ext xmlns:c15="http://schemas.microsoft.com/office/drawing/2012/chart" uri="{CE6537A1-D6FC-4f65-9D91-7224C49458BB}">
                  <c15:layout/>
                </c:ext>
                <c:ext xmlns:c16="http://schemas.microsoft.com/office/drawing/2014/chart" uri="{C3380CC4-5D6E-409C-BE32-E72D297353CC}">
                  <c16:uniqueId val="{0000001C-2F29-44A3-9765-FA3CCDA24961}"/>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HGSｺﾞｼｯｸM" panose="020B0600000000000000" pitchFamily="50" charset="-128"/>
                    <a:ea typeface="HGSｺﾞｼｯｸM" panose="020B0600000000000000"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1"/>
                <c15:leaderLines>
                  <c:spPr>
                    <a:ln w="9525">
                      <a:solidFill>
                        <a:schemeClr val="tx1">
                          <a:lumMod val="35000"/>
                          <a:lumOff val="65000"/>
                        </a:schemeClr>
                      </a:solidFill>
                    </a:ln>
                    <a:effectLst/>
                  </c:spPr>
                </c15:leaderLines>
              </c:ext>
            </c:extLst>
          </c:dLbls>
          <c:cat>
            <c:strRef>
              <c:f>Sheet1!$A$2:$A$8</c:f>
              <c:strCache>
                <c:ptCount val="7"/>
                <c:pt idx="0">
                  <c:v>29歳
以下</c:v>
                </c:pt>
                <c:pt idx="1">
                  <c:v>30代</c:v>
                </c:pt>
                <c:pt idx="2">
                  <c:v>40代</c:v>
                </c:pt>
                <c:pt idx="3">
                  <c:v>50代</c:v>
                </c:pt>
                <c:pt idx="4">
                  <c:v>60代</c:v>
                </c:pt>
                <c:pt idx="5">
                  <c:v>70歳
以上</c:v>
                </c:pt>
                <c:pt idx="6">
                  <c:v>年代
不明</c:v>
                </c:pt>
              </c:strCache>
            </c:strRef>
          </c:cat>
          <c:val>
            <c:numRef>
              <c:f>Sheet1!$J$2:$J$8</c:f>
              <c:numCache>
                <c:formatCode>0.0%</c:formatCode>
                <c:ptCount val="7"/>
                <c:pt idx="0">
                  <c:v>0.13043478260869565</c:v>
                </c:pt>
                <c:pt idx="1">
                  <c:v>0</c:v>
                </c:pt>
                <c:pt idx="2">
                  <c:v>0.1111111111111111</c:v>
                </c:pt>
                <c:pt idx="3">
                  <c:v>0.14285714285714285</c:v>
                </c:pt>
                <c:pt idx="4">
                  <c:v>0.26530612244897961</c:v>
                </c:pt>
                <c:pt idx="5">
                  <c:v>0.3559322033898305</c:v>
                </c:pt>
                <c:pt idx="6">
                  <c:v>0.22222222222222221</c:v>
                </c:pt>
              </c:numCache>
            </c:numRef>
          </c:val>
          <c:extLst>
            <c:ext xmlns:c16="http://schemas.microsoft.com/office/drawing/2014/chart" uri="{C3380CC4-5D6E-409C-BE32-E72D297353CC}">
              <c16:uniqueId val="{0000001A-2F29-44A3-9765-FA3CCDA24961}"/>
            </c:ext>
          </c:extLst>
        </c:ser>
        <c:ser>
          <c:idx val="9"/>
          <c:order val="9"/>
          <c:tx>
            <c:strRef>
              <c:f>Sheet1!$K$1</c:f>
              <c:strCache>
                <c:ptCount val="1"/>
                <c:pt idx="0">
                  <c:v>無回答.不明</c:v>
                </c:pt>
              </c:strCache>
            </c:strRef>
          </c:tx>
          <c:spPr>
            <a:solidFill>
              <a:srgbClr val="E7E6E6">
                <a:lumMod val="90000"/>
              </a:srgbClr>
            </a:solidFill>
            <a:ln w="6350">
              <a:solidFill>
                <a:srgbClr val="4472C4">
                  <a:lumMod val="75000"/>
                </a:srgbClr>
              </a:solidFill>
            </a:ln>
            <a:effectLst/>
          </c:spPr>
          <c:invertIfNegative val="0"/>
          <c:dLbls>
            <c:dLbl>
              <c:idx val="3"/>
              <c:layout>
                <c:manualLayout>
                  <c:x val="-2.3487962419260129E-3"/>
                  <c:y val="6.052899194553487E-2"/>
                </c:manualLayout>
              </c:layout>
              <c:spPr>
                <a:xfrm>
                  <a:off x="5184389" y="1084511"/>
                  <a:ext cx="197612" cy="107999"/>
                </a:xfrm>
                <a:noFill/>
                <a:ln w="9525" cap="flat" cmpd="sng" algn="ctr">
                  <a:solidFill>
                    <a:sysClr val="window" lastClr="FFFFFF">
                      <a:lumMod val="50000"/>
                    </a:sysClr>
                  </a:solidFill>
                  <a:prstDash val="solid"/>
                  <a:round/>
                  <a:headEnd type="none" w="med" len="med"/>
                  <a:tailEnd type="none" w="med" len="med"/>
                </a:ln>
                <a:effectLst/>
              </c:spPr>
              <c:txPr>
                <a:bodyPr lIns="0" tIns="0" rIns="0" bIns="0"/>
                <a:lstStyle/>
                <a:p>
                  <a:pPr>
                    <a:defRPr sz="800">
                      <a:latin typeface="HGPｺﾞｼｯｸM" panose="020B0600000000000000" pitchFamily="50" charset="-128"/>
                      <a:ea typeface="HGPｺﾞｼｯｸM" panose="020B0600000000000000" pitchFamily="50" charset="-128"/>
                    </a:defRPr>
                  </a:pPr>
                  <a:endParaRPr lang="ja-JP"/>
                </a:p>
              </c:txPr>
              <c:dLblPos val="ctr"/>
              <c:showLegendKey val="0"/>
              <c:showVal val="1"/>
              <c:showCatName val="0"/>
              <c:showSerName val="0"/>
              <c:showPercent val="0"/>
              <c:showBubbleSize val="0"/>
              <c:extLst>
                <c:ext xmlns:c15="http://schemas.microsoft.com/office/drawing/2012/chart" uri="{CE6537A1-D6FC-4f65-9D91-7224C49458BB}">
                  <c15:spPr xmlns:c15="http://schemas.microsoft.com/office/drawing/2012/chart">
                    <a:prstGeom prst="callout1">
                      <a:avLst>
                        <a:gd name="adj1" fmla="val 88929"/>
                        <a:gd name="adj2" fmla="val 46105"/>
                        <a:gd name="adj3" fmla="val 121555"/>
                        <a:gd name="adj4" fmla="val 66831"/>
                      </a:avLst>
                    </a:prstGeom>
                  </c15:spPr>
                  <c15:layout>
                    <c:manualLayout>
                      <c:w val="3.6547269524368764E-2"/>
                      <c:h val="3.3031411955230197E-2"/>
                    </c:manualLayout>
                  </c15:layout>
                </c:ext>
                <c:ext xmlns:c16="http://schemas.microsoft.com/office/drawing/2014/chart" uri="{C3380CC4-5D6E-409C-BE32-E72D297353CC}">
                  <c16:uniqueId val="{00000001-9A56-48AD-AF28-F394495CA4A1}"/>
                </c:ext>
              </c:extLst>
            </c:dLbl>
            <c:spPr>
              <a:noFill/>
              <a:ln>
                <a:noFill/>
              </a:ln>
              <a:effectLst/>
            </c:spPr>
            <c:txPr>
              <a:bodyPr rot="0" spcFirstLastPara="1" vertOverflow="ellipsis" vert="horz" wrap="square" lIns="38100" tIns="19050" rIns="38100" bIns="19050" anchor="ctr" anchorCtr="1">
                <a:spAutoFit/>
              </a:bodyPr>
              <a:lstStyle/>
              <a:p>
                <a:pPr>
                  <a:defRPr sz="800" b="0" i="0" u="none" strike="noStrike" kern="1200" baseline="0">
                    <a:solidFill>
                      <a:schemeClr val="tx1">
                        <a:lumMod val="75000"/>
                        <a:lumOff val="25000"/>
                      </a:schemeClr>
                    </a:solidFill>
                    <a:latin typeface="HGSｺﾞｼｯｸM" panose="020B0600000000000000" pitchFamily="50" charset="-128"/>
                    <a:ea typeface="HGSｺﾞｼｯｸM" panose="020B0600000000000000" pitchFamily="50" charset="-128"/>
                    <a:cs typeface="+mn-cs"/>
                  </a:defRPr>
                </a:pPr>
                <a:endParaRPr lang="ja-JP"/>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ext>
            </c:extLst>
          </c:dLbls>
          <c:cat>
            <c:strRef>
              <c:f>Sheet1!$A$2:$A$8</c:f>
              <c:strCache>
                <c:ptCount val="7"/>
                <c:pt idx="0">
                  <c:v>29歳
以下</c:v>
                </c:pt>
                <c:pt idx="1">
                  <c:v>30代</c:v>
                </c:pt>
                <c:pt idx="2">
                  <c:v>40代</c:v>
                </c:pt>
                <c:pt idx="3">
                  <c:v>50代</c:v>
                </c:pt>
                <c:pt idx="4">
                  <c:v>60代</c:v>
                </c:pt>
                <c:pt idx="5">
                  <c:v>70歳
以上</c:v>
                </c:pt>
                <c:pt idx="6">
                  <c:v>年代
不明</c:v>
                </c:pt>
              </c:strCache>
            </c:strRef>
          </c:cat>
          <c:val>
            <c:numRef>
              <c:f>Sheet1!$K$2:$K$8</c:f>
              <c:numCache>
                <c:formatCode>0.0%</c:formatCode>
                <c:ptCount val="7"/>
                <c:pt idx="0">
                  <c:v>0.13043478260869565</c:v>
                </c:pt>
                <c:pt idx="1">
                  <c:v>0.16666666666666666</c:v>
                </c:pt>
                <c:pt idx="2">
                  <c:v>0.14814814814814814</c:v>
                </c:pt>
                <c:pt idx="3">
                  <c:v>2.8571428571428571E-2</c:v>
                </c:pt>
                <c:pt idx="4">
                  <c:v>0.14285714285714285</c:v>
                </c:pt>
                <c:pt idx="5">
                  <c:v>0.19209039548022599</c:v>
                </c:pt>
                <c:pt idx="6">
                  <c:v>0.1111111111111111</c:v>
                </c:pt>
              </c:numCache>
            </c:numRef>
          </c:val>
          <c:extLst>
            <c:ext xmlns:c16="http://schemas.microsoft.com/office/drawing/2014/chart" uri="{C3380CC4-5D6E-409C-BE32-E72D297353CC}">
              <c16:uniqueId val="{0000001C-CB35-47A6-9191-8D987887CDB1}"/>
            </c:ext>
          </c:extLst>
        </c:ser>
        <c:dLbls>
          <c:dLblPos val="ctr"/>
          <c:showLegendKey val="0"/>
          <c:showVal val="1"/>
          <c:showCatName val="0"/>
          <c:showSerName val="0"/>
          <c:showPercent val="0"/>
          <c:showBubbleSize val="0"/>
        </c:dLbls>
        <c:gapWidth val="50"/>
        <c:overlap val="100"/>
        <c:axId val="1571896287"/>
        <c:axId val="1445378767"/>
      </c:barChart>
      <c:catAx>
        <c:axId val="1571896287"/>
        <c:scaling>
          <c:orientation val="maxMin"/>
        </c:scaling>
        <c:delete val="0"/>
        <c:axPos val="l"/>
        <c:numFmt formatCode="General" sourceLinked="1"/>
        <c:majorTickMark val="none"/>
        <c:minorTickMark val="none"/>
        <c:tickLblPos val="nextTo"/>
        <c:spPr>
          <a:noFill/>
          <a:ln w="9525" cap="flat" cmpd="sng" algn="ctr">
            <a:solidFill>
              <a:schemeClr val="tx1">
                <a:lumMod val="25000"/>
                <a:lumOff val="75000"/>
              </a:schemeClr>
            </a:solidFill>
            <a:round/>
            <a:headEnd type="none" w="sm" len="sm"/>
            <a:tailEnd type="none" w="sm" len="sm"/>
          </a:ln>
          <a:effectLst/>
        </c:spPr>
        <c:txPr>
          <a:bodyPr rot="-60000000" spcFirstLastPara="1" vertOverflow="ellipsis" vert="horz" wrap="square" anchor="ctr" anchorCtr="1"/>
          <a:lstStyle/>
          <a:p>
            <a:pPr algn="ctr">
              <a:defRPr sz="800" b="0" i="0" u="none" strike="noStrike" kern="1200" spc="0" baseline="0">
                <a:solidFill>
                  <a:schemeClr val="tx1"/>
                </a:solidFill>
                <a:latin typeface="HGｺﾞｼｯｸM" panose="020B0609000000000000" pitchFamily="49" charset="-128"/>
                <a:ea typeface="HGｺﾞｼｯｸM" panose="020B0609000000000000" pitchFamily="49" charset="-128"/>
                <a:cs typeface="+mn-cs"/>
              </a:defRPr>
            </a:pPr>
            <a:endParaRPr lang="ja-JP"/>
          </a:p>
        </c:txPr>
        <c:crossAx val="1445378767"/>
        <c:crosses val="autoZero"/>
        <c:auto val="1"/>
        <c:lblAlgn val="ctr"/>
        <c:lblOffset val="0"/>
        <c:noMultiLvlLbl val="0"/>
      </c:catAx>
      <c:valAx>
        <c:axId val="1445378767"/>
        <c:scaling>
          <c:orientation val="minMax"/>
        </c:scaling>
        <c:delete val="1"/>
        <c:axPos val="t"/>
        <c:majorGridlines>
          <c:spPr>
            <a:ln w="9525" cap="flat" cmpd="sng" algn="ctr">
              <a:gradFill>
                <a:gsLst>
                  <a:gs pos="0">
                    <a:schemeClr val="tx1">
                      <a:lumMod val="5000"/>
                      <a:lumOff val="95000"/>
                    </a:schemeClr>
                  </a:gs>
                  <a:gs pos="100000">
                    <a:schemeClr val="tx1">
                      <a:lumMod val="15000"/>
                      <a:lumOff val="85000"/>
                    </a:schemeClr>
                  </a:gs>
                </a:gsLst>
                <a:lin ang="5400000" scaled="0"/>
              </a:gradFill>
              <a:round/>
            </a:ln>
            <a:effectLst/>
          </c:spPr>
        </c:majorGridlines>
        <c:numFmt formatCode="0%" sourceLinked="1"/>
        <c:majorTickMark val="none"/>
        <c:minorTickMark val="none"/>
        <c:tickLblPos val="nextTo"/>
        <c:crossAx val="1571896287"/>
        <c:crosses val="autoZero"/>
        <c:crossBetween val="between"/>
        <c:majorUnit val="0.25"/>
      </c:valAx>
      <c:spPr>
        <a:noFill/>
        <a:ln w="6350">
          <a:noFill/>
        </a:ln>
        <a:effectLst/>
      </c:spPr>
    </c:plotArea>
    <c:legend>
      <c:legendPos val="b"/>
      <c:layout>
        <c:manualLayout>
          <c:xMode val="edge"/>
          <c:yMode val="edge"/>
          <c:x val="4.7169811320754715E-3"/>
          <c:y val="0.82641167232227652"/>
          <c:w val="0.99528301886792447"/>
          <c:h val="0.17004452437874235"/>
        </c:manualLayout>
      </c:layout>
      <c:overlay val="0"/>
      <c:spPr>
        <a:noFill/>
        <a:ln>
          <a:noFill/>
        </a:ln>
        <a:effectLst/>
      </c:spPr>
      <c:txPr>
        <a:bodyPr rot="0" spcFirstLastPara="1" vertOverflow="ellipsis" vert="horz" wrap="square" anchor="ctr" anchorCtr="1"/>
        <a:lstStyle/>
        <a:p>
          <a:pPr algn="ctr">
            <a:defRPr sz="900" b="0" i="0" u="none" strike="noStrike" kern="1200" spc="-100" baseline="0">
              <a:solidFill>
                <a:schemeClr val="tx1"/>
              </a:solidFill>
              <a:latin typeface="HGｺﾞｼｯｸM" panose="020B0609000000000000" pitchFamily="49" charset="-128"/>
              <a:ea typeface="HGｺﾞｼｯｸM" panose="020B0609000000000000" pitchFamily="49" charset="-128"/>
              <a:cs typeface="+mn-cs"/>
            </a:defRPr>
          </a:pPr>
          <a:endParaRPr lang="ja-JP"/>
        </a:p>
      </c:txPr>
    </c:legend>
    <c:plotVisOnly val="1"/>
    <c:dispBlanksAs val="gap"/>
    <c:showDLblsOverMax val="0"/>
  </c:chart>
  <c:spPr>
    <a:solidFill>
      <a:schemeClr val="bg1"/>
    </a:solidFill>
    <a:ln w="9525" cap="flat" cmpd="sng" algn="ctr">
      <a:noFill/>
      <a:round/>
    </a:ln>
    <a:effectLst/>
  </c:spPr>
  <c:txPr>
    <a:bodyPr/>
    <a:lstStyle/>
    <a:p>
      <a:pPr>
        <a:defRPr/>
      </a:pPr>
      <a:endParaRPr lang="ja-JP"/>
    </a:p>
  </c:txPr>
  <c:externalData r:id="rId2">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ja-JP"/>
  <c:roundedCorners val="0"/>
  <mc:AlternateContent xmlns:mc="http://schemas.openxmlformats.org/markup-compatibility/2006">
    <mc:Choice xmlns:c14="http://schemas.microsoft.com/office/drawing/2007/8/2/chart" Requires="c14">
      <c14:style val="126"/>
    </mc:Choice>
    <mc:Fallback>
      <c:style val="26"/>
    </mc:Fallback>
  </mc:AlternateContent>
  <c:clrMapOvr bg1="lt1" tx1="dk1" bg2="lt2" tx2="dk2" accent1="accent1" accent2="accent2" accent3="accent3" accent4="accent4" accent5="accent5" accent6="accent6" hlink="hlink" folHlink="folHlink"/>
  <c:chart>
    <c:title>
      <c:tx>
        <c:rich>
          <a:bodyPr/>
          <a:lstStyle/>
          <a:p>
            <a:pPr>
              <a:defRPr sz="800" b="0">
                <a:latin typeface="HGｺﾞｼｯｸM" panose="020B0609000000000000" pitchFamily="49" charset="-128"/>
                <a:ea typeface="HGｺﾞｼｯｸM" panose="020B0609000000000000" pitchFamily="49" charset="-128"/>
              </a:defRPr>
            </a:pPr>
            <a:r>
              <a:rPr lang="en-US" altLang="ja-JP" sz="800" b="0">
                <a:latin typeface="HGｺﾞｼｯｸM" panose="020B0609000000000000" pitchFamily="49" charset="-128"/>
                <a:ea typeface="HGｺﾞｼｯｸM" panose="020B0609000000000000" pitchFamily="49" charset="-128"/>
              </a:rPr>
              <a:t>n=107</a:t>
            </a:r>
            <a:endParaRPr lang="ja-JP" altLang="en-US" sz="800" b="0">
              <a:latin typeface="HGｺﾞｼｯｸM" panose="020B0609000000000000" pitchFamily="49" charset="-128"/>
              <a:ea typeface="HGｺﾞｼｯｸM" panose="020B0609000000000000" pitchFamily="49" charset="-128"/>
            </a:endParaRPr>
          </a:p>
        </c:rich>
      </c:tx>
      <c:layout>
        <c:manualLayout>
          <c:xMode val="edge"/>
          <c:yMode val="edge"/>
          <c:x val="0.89032567049808431"/>
          <c:y val="4.3049327354260092E-2"/>
        </c:manualLayout>
      </c:layout>
      <c:overlay val="0"/>
      <c:spPr>
        <a:ln>
          <a:solidFill>
            <a:sysClr val="window" lastClr="FFFFFF">
              <a:lumMod val="50000"/>
            </a:sysClr>
          </a:solidFill>
        </a:ln>
      </c:spPr>
    </c:title>
    <c:autoTitleDeleted val="0"/>
    <c:plotArea>
      <c:layout>
        <c:manualLayout>
          <c:layoutTarget val="inner"/>
          <c:xMode val="edge"/>
          <c:yMode val="edge"/>
          <c:x val="0.28922413793103446"/>
          <c:y val="2.5365770982663037E-2"/>
          <c:w val="0.65920507179249666"/>
          <c:h val="0.90145690198483464"/>
        </c:manualLayout>
      </c:layout>
      <c:barChart>
        <c:barDir val="bar"/>
        <c:grouping val="clustered"/>
        <c:varyColors val="0"/>
        <c:ser>
          <c:idx val="1"/>
          <c:order val="0"/>
          <c:spPr>
            <a:solidFill>
              <a:srgbClr val="00B0F0"/>
            </a:solidFill>
            <a:ln>
              <a:solidFill>
                <a:srgbClr val="4BACC6">
                  <a:lumMod val="75000"/>
                </a:srgbClr>
              </a:solidFill>
            </a:ln>
            <a:effectLst/>
            <a:scene3d>
              <a:camera prst="orthographicFront"/>
              <a:lightRig rig="threePt" dir="t">
                <a:rot lat="0" lon="0" rev="1200000"/>
              </a:lightRig>
            </a:scene3d>
            <a:sp3d/>
          </c:spPr>
          <c:invertIfNegative val="0"/>
          <c:dLbls>
            <c:numFmt formatCode="#,##0.0&quot;%&quot;" sourceLinked="0"/>
            <c:spPr>
              <a:noFill/>
              <a:ln>
                <a:noFill/>
              </a:ln>
              <a:effectLst/>
            </c:spPr>
            <c:txPr>
              <a:bodyPr/>
              <a:lstStyle/>
              <a:p>
                <a:pPr>
                  <a:defRPr sz="800" baseline="0">
                    <a:latin typeface="HGｺﾞｼｯｸM" panose="020B0609000000000000" pitchFamily="49" charset="-128"/>
                    <a:ea typeface="HGｺﾞｼｯｸM" panose="020B0609000000000000" pitchFamily="49" charset="-128"/>
                  </a:defRPr>
                </a:pPr>
                <a:endParaRPr lang="ja-JP"/>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0"/>
              </c:ext>
            </c:extLst>
          </c:dLbls>
          <c:cat>
            <c:strRef>
              <c:f>Sheet1!$B$1:$M$1</c:f>
              <c:strCache>
                <c:ptCount val="12"/>
                <c:pt idx="0">
                  <c:v>交通手段がない</c:v>
                </c:pt>
                <c:pt idx="1">
                  <c:v>道路、階段などが危険</c:v>
                </c:pt>
                <c:pt idx="2">
                  <c:v>トイレなどが利用しにくい</c:v>
                </c:pt>
                <c:pt idx="3">
                  <c:v>休めるところがない</c:v>
                </c:pt>
                <c:pt idx="4">
                  <c:v>必要な介助が得られない</c:v>
                </c:pt>
                <c:pt idx="5">
                  <c:v>必要な情報が得られない</c:v>
                </c:pt>
                <c:pt idx="6">
                  <c:v>迷惑そうにされる</c:v>
                </c:pt>
                <c:pt idx="7">
                  <c:v>無視されたり冷たくされたりする</c:v>
                </c:pt>
                <c:pt idx="8">
                  <c:v>外出する機会がない</c:v>
                </c:pt>
                <c:pt idx="9">
                  <c:v>外出する必要がない</c:v>
                </c:pt>
                <c:pt idx="10">
                  <c:v>その他</c:v>
                </c:pt>
                <c:pt idx="11">
                  <c:v>無回答・不明</c:v>
                </c:pt>
              </c:strCache>
            </c:strRef>
          </c:cat>
          <c:val>
            <c:numRef>
              <c:f>Sheet1!$B$2:$M$2</c:f>
              <c:numCache>
                <c:formatCode>0.00</c:formatCode>
                <c:ptCount val="12"/>
                <c:pt idx="0">
                  <c:v>13.084112149532709</c:v>
                </c:pt>
                <c:pt idx="1">
                  <c:v>17.75700934579439</c:v>
                </c:pt>
                <c:pt idx="2">
                  <c:v>13.084112149532709</c:v>
                </c:pt>
                <c:pt idx="3">
                  <c:v>10.2803738317757</c:v>
                </c:pt>
                <c:pt idx="4">
                  <c:v>10.2803738317757</c:v>
                </c:pt>
                <c:pt idx="5">
                  <c:v>1.8691588785046727</c:v>
                </c:pt>
                <c:pt idx="6">
                  <c:v>4.6728971962616823</c:v>
                </c:pt>
                <c:pt idx="7">
                  <c:v>0.93457943925233633</c:v>
                </c:pt>
                <c:pt idx="8">
                  <c:v>28.037383177570092</c:v>
                </c:pt>
                <c:pt idx="9">
                  <c:v>13.084112149532709</c:v>
                </c:pt>
                <c:pt idx="10">
                  <c:v>24.299065420560748</c:v>
                </c:pt>
                <c:pt idx="11">
                  <c:v>43.925233644859816</c:v>
                </c:pt>
              </c:numCache>
            </c:numRef>
          </c:val>
          <c:extLst>
            <c:ext xmlns:c16="http://schemas.microsoft.com/office/drawing/2014/chart" uri="{C3380CC4-5D6E-409C-BE32-E72D297353CC}">
              <c16:uniqueId val="{00000000-C2EA-491E-A5A9-B8B02CA76439}"/>
            </c:ext>
          </c:extLst>
        </c:ser>
        <c:dLbls>
          <c:showLegendKey val="0"/>
          <c:showVal val="1"/>
          <c:showCatName val="0"/>
          <c:showSerName val="0"/>
          <c:showPercent val="0"/>
          <c:showBubbleSize val="0"/>
        </c:dLbls>
        <c:gapWidth val="60"/>
        <c:axId val="196531600"/>
        <c:axId val="196531992"/>
      </c:barChart>
      <c:catAx>
        <c:axId val="196531600"/>
        <c:scaling>
          <c:orientation val="maxMin"/>
        </c:scaling>
        <c:delete val="0"/>
        <c:axPos val="l"/>
        <c:numFmt formatCode="0.0%" sourceLinked="0"/>
        <c:majorTickMark val="out"/>
        <c:minorTickMark val="none"/>
        <c:tickLblPos val="nextTo"/>
        <c:txPr>
          <a:bodyPr/>
          <a:lstStyle/>
          <a:p>
            <a:pPr>
              <a:defRPr sz="800">
                <a:latin typeface="HGｺﾞｼｯｸM" panose="020B0609000000000000" pitchFamily="49" charset="-128"/>
                <a:ea typeface="HGｺﾞｼｯｸM" panose="020B0609000000000000" pitchFamily="49" charset="-128"/>
              </a:defRPr>
            </a:pPr>
            <a:endParaRPr lang="ja-JP"/>
          </a:p>
        </c:txPr>
        <c:crossAx val="196531992"/>
        <c:crosses val="autoZero"/>
        <c:auto val="1"/>
        <c:lblAlgn val="ctr"/>
        <c:lblOffset val="100"/>
        <c:noMultiLvlLbl val="0"/>
      </c:catAx>
      <c:valAx>
        <c:axId val="196531992"/>
        <c:scaling>
          <c:orientation val="minMax"/>
          <c:max val="50"/>
        </c:scaling>
        <c:delete val="0"/>
        <c:axPos val="b"/>
        <c:numFmt formatCode="#,##0&quot;%&quot;" sourceLinked="0"/>
        <c:majorTickMark val="in"/>
        <c:minorTickMark val="none"/>
        <c:tickLblPos val="nextTo"/>
        <c:txPr>
          <a:bodyPr rot="0" vert="horz"/>
          <a:lstStyle/>
          <a:p>
            <a:pPr>
              <a:defRPr sz="800" baseline="0">
                <a:latin typeface="ＭＳ Ｐゴシック" panose="020B0600070205080204" pitchFamily="50" charset="-128"/>
                <a:ea typeface="ＭＳ Ｐゴシック" panose="020B0600070205080204" pitchFamily="50" charset="-128"/>
              </a:defRPr>
            </a:pPr>
            <a:endParaRPr lang="ja-JP"/>
          </a:p>
        </c:txPr>
        <c:crossAx val="196531600"/>
        <c:crosses val="max"/>
        <c:crossBetween val="between"/>
        <c:majorUnit val="10"/>
      </c:valAx>
    </c:plotArea>
    <c:plotVisOnly val="1"/>
    <c:dispBlanksAs val="gap"/>
    <c:showDLblsOverMax val="0"/>
  </c:chart>
  <c:spPr>
    <a:noFill/>
    <a:ln>
      <a:noFill/>
      <a:prstDash val="sysDot"/>
    </a:ln>
  </c:spPr>
  <c:externalData r:id="rId2">
    <c:autoUpdate val="0"/>
  </c:externalData>
</c:chartSpace>
</file>

<file path=word/charts/colors1.xml><?xml version="1.0" encoding="utf-8"?>
<cs:colorStyle xmlns:cs="http://schemas.microsoft.com/office/drawing/2012/chartStyle" xmlns:a="http://schemas.openxmlformats.org/drawingml/2006/main" meth="cycle" id="20">
  <a:schemeClr val="dk1"/>
  <cs:variation>
    <a:tint val="88500"/>
  </cs:variation>
  <cs:variation>
    <a:tint val="55000"/>
  </cs:variation>
  <cs:variation>
    <a:tint val="75000"/>
  </cs:variation>
  <cs:variation>
    <a:tint val="98500"/>
  </cs:variation>
  <cs:variation>
    <a:tint val="30000"/>
  </cs:variation>
  <cs:variation>
    <a:tint val="60000"/>
  </cs:variation>
  <cs:variation>
    <a:tint val="8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rawings/drawing1.xml><?xml version="1.0" encoding="utf-8"?>
<c:userShapes xmlns:c="http://schemas.openxmlformats.org/drawingml/2006/chart">
  <cdr:relSizeAnchor xmlns:cdr="http://schemas.openxmlformats.org/drawingml/2006/chartDrawing">
    <cdr:from>
      <cdr:x>0.43678</cdr:x>
      <cdr:y>0.89046</cdr:y>
    </cdr:from>
    <cdr:to>
      <cdr:x>0.5783</cdr:x>
      <cdr:y>0.98448</cdr:y>
    </cdr:to>
    <cdr:sp macro="" textlink="">
      <cdr:nvSpPr>
        <cdr:cNvPr id="2" name="正方形/長方形 1"/>
        <cdr:cNvSpPr/>
      </cdr:nvSpPr>
      <cdr:spPr>
        <a:xfrm xmlns:a="http://schemas.openxmlformats.org/drawingml/2006/main">
          <a:off x="1987827" y="2560321"/>
          <a:ext cx="644056" cy="270344"/>
        </a:xfrm>
        <a:prstGeom xmlns:a="http://schemas.openxmlformats.org/drawingml/2006/main" prst="rect">
          <a:avLst/>
        </a:prstGeom>
        <a:noFill xmlns:a="http://schemas.openxmlformats.org/drawingml/2006/main"/>
        <a:ln xmlns:a="http://schemas.openxmlformats.org/drawingml/2006/main">
          <a:noFill/>
        </a:ln>
      </cdr:spPr>
      <cdr:style>
        <a:lnRef xmlns:a="http://schemas.openxmlformats.org/drawingml/2006/main" idx="2">
          <a:schemeClr val="accent1">
            <a:shade val="50000"/>
          </a:schemeClr>
        </a:lnRef>
        <a:fillRef xmlns:a="http://schemas.openxmlformats.org/drawingml/2006/main" idx="1">
          <a:schemeClr val="accent1"/>
        </a:fillRef>
        <a:effectRef xmlns:a="http://schemas.openxmlformats.org/drawingml/2006/main" idx="0">
          <a:schemeClr val="accent1"/>
        </a:effectRef>
        <a:fontRef xmlns:a="http://schemas.openxmlformats.org/drawingml/2006/main" idx="minor">
          <a:schemeClr val="lt1"/>
        </a:fontRef>
      </cdr:style>
      <cdr:txBody>
        <a:bodyPr xmlns:a="http://schemas.openxmlformats.org/drawingml/2006/main" vertOverflow="clip"/>
        <a:lstStyle xmlns:a="http://schemas.openxmlformats.org/drawingml/2006/main"/>
        <a:p xmlns:a="http://schemas.openxmlformats.org/drawingml/2006/main">
          <a:r>
            <a:rPr lang="en-US" altLang="ja-JP">
              <a:solidFill>
                <a:schemeClr val="tx1"/>
              </a:solidFill>
              <a:latin typeface="+mj-ea"/>
              <a:ea typeface="+mj-ea"/>
              <a:cs typeface="Arial" panose="020B0604020202020204" pitchFamily="34" charset="0"/>
            </a:rPr>
            <a:t>n=848</a:t>
          </a:r>
          <a:endParaRPr lang="ja-JP">
            <a:solidFill>
              <a:schemeClr val="tx1"/>
            </a:solidFill>
            <a:latin typeface="+mj-ea"/>
            <a:ea typeface="+mj-ea"/>
            <a:cs typeface="Arial" panose="020B0604020202020204" pitchFamily="34" charset="0"/>
          </a:endParaRPr>
        </a:p>
      </cdr:txBody>
    </cdr:sp>
  </cdr:relSizeAnchor>
</c:userShape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3.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4.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5.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6.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7.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8.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40DAB1B-0EC2-4220-A1E7-C19AC6CC14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433</TotalTime>
  <Pages>49</Pages>
  <Words>4168</Words>
  <Characters>23762</Characters>
  <Application>Microsoft Office Word</Application>
  <DocSecurity>8</DocSecurity>
  <Lines>198</Lines>
  <Paragraphs>55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27875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よねやま　ただゆき</dc:creator>
  <cp:keywords/>
  <dc:description/>
  <cp:lastModifiedBy>ほんだ　みく</cp:lastModifiedBy>
  <cp:revision>46</cp:revision>
  <cp:lastPrinted>2024-03-25T05:02:00Z</cp:lastPrinted>
  <dcterms:created xsi:type="dcterms:W3CDTF">2024-02-07T06:35:00Z</dcterms:created>
  <dcterms:modified xsi:type="dcterms:W3CDTF">2024-03-25T05:26:00Z</dcterms:modified>
</cp:coreProperties>
</file>