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163" w14:textId="292748DA" w:rsidR="001549D9" w:rsidRPr="00D03E19" w:rsidRDefault="001549D9" w:rsidP="00AC161A">
      <w:pPr>
        <w:pStyle w:val="a3"/>
        <w:spacing w:line="320" w:lineRule="exac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第２号</w:t>
      </w:r>
      <w:r w:rsidR="0077278E" w:rsidRPr="00D03E19">
        <w:rPr>
          <w:rFonts w:asciiTheme="minorEastAsia" w:eastAsiaTheme="minorEastAsia" w:hAnsiTheme="minorEastAsia" w:hint="eastAsia"/>
          <w:color w:val="000000" w:themeColor="text1"/>
          <w:szCs w:val="21"/>
        </w:rPr>
        <w:t>様式</w:t>
      </w:r>
      <w:r w:rsidRPr="00D03E19">
        <w:rPr>
          <w:rFonts w:asciiTheme="minorEastAsia" w:eastAsiaTheme="minorEastAsia" w:hAnsiTheme="minorEastAsia" w:hint="eastAsia"/>
          <w:color w:val="000000" w:themeColor="text1"/>
          <w:szCs w:val="21"/>
        </w:rPr>
        <w:t>（第３条関係）</w:t>
      </w:r>
    </w:p>
    <w:p w14:paraId="0AB2F546" w14:textId="77777777" w:rsidR="001549D9" w:rsidRPr="00D03E19" w:rsidRDefault="001549D9" w:rsidP="00AC161A">
      <w:pPr>
        <w:pStyle w:val="a3"/>
        <w:spacing w:line="320" w:lineRule="exact"/>
        <w:rPr>
          <w:rFonts w:asciiTheme="minorEastAsia" w:eastAsiaTheme="minorEastAsia" w:hAnsiTheme="minorEastAsia"/>
          <w:color w:val="000000" w:themeColor="text1"/>
          <w:szCs w:val="21"/>
        </w:rPr>
      </w:pPr>
    </w:p>
    <w:p w14:paraId="162E47E2" w14:textId="33A8A060" w:rsidR="00CB5DA1" w:rsidRPr="00D03E19" w:rsidRDefault="002852D3" w:rsidP="00AC161A">
      <w:pPr>
        <w:spacing w:line="320" w:lineRule="exact"/>
        <w:jc w:val="center"/>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富士</w:t>
      </w:r>
      <w:r w:rsidR="005822C6" w:rsidRPr="00D03E19">
        <w:rPr>
          <w:rFonts w:asciiTheme="minorEastAsia" w:eastAsiaTheme="minorEastAsia" w:hAnsiTheme="minorEastAsia" w:hint="eastAsia"/>
          <w:color w:val="000000" w:themeColor="text1"/>
          <w:szCs w:val="21"/>
        </w:rPr>
        <w:t>市</w:t>
      </w:r>
      <w:r w:rsidR="00CB5DA1" w:rsidRPr="00D03E19">
        <w:rPr>
          <w:rFonts w:asciiTheme="minorEastAsia" w:eastAsiaTheme="minorEastAsia" w:hAnsiTheme="minorEastAsia" w:hint="eastAsia"/>
          <w:color w:val="000000" w:themeColor="text1"/>
          <w:szCs w:val="21"/>
        </w:rPr>
        <w:t>認定地域クラブ活動認定要件確認書</w:t>
      </w:r>
    </w:p>
    <w:p w14:paraId="3F4D8860" w14:textId="77777777" w:rsidR="00CB5DA1" w:rsidRPr="00D03E19" w:rsidRDefault="00CB5DA1" w:rsidP="00AC161A">
      <w:pPr>
        <w:spacing w:line="320" w:lineRule="exact"/>
        <w:jc w:val="center"/>
        <w:rPr>
          <w:rFonts w:asciiTheme="minorEastAsia" w:eastAsiaTheme="minorEastAsia" w:hAnsiTheme="minorEastAsia"/>
          <w:color w:val="000000" w:themeColor="text1"/>
          <w:szCs w:val="21"/>
        </w:rPr>
      </w:pPr>
    </w:p>
    <w:p w14:paraId="0888644C" w14:textId="77777777" w:rsidR="00CB5DA1" w:rsidRPr="00D03E19" w:rsidRDefault="00CB5DA1" w:rsidP="00AC161A">
      <w:pPr>
        <w:snapToGrid w:val="0"/>
        <w:spacing w:line="320" w:lineRule="exact"/>
        <w:ind w:left="709"/>
        <w:jc w:val="left"/>
        <w:rPr>
          <w:rFonts w:asciiTheme="minorEastAsia" w:eastAsiaTheme="minorEastAsia" w:hAnsiTheme="minorEastAsia"/>
          <w:color w:val="000000" w:themeColor="text1"/>
          <w:szCs w:val="21"/>
        </w:rPr>
      </w:pPr>
      <w:r w:rsidRPr="00D03E1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728" behindDoc="0" locked="0" layoutInCell="1" allowOverlap="1" wp14:anchorId="06C8F385" wp14:editId="6BE3B8EE">
                <wp:simplePos x="0" y="0"/>
                <wp:positionH relativeFrom="margin">
                  <wp:align>right</wp:align>
                </wp:positionH>
                <wp:positionV relativeFrom="paragraph">
                  <wp:posOffset>51068</wp:posOffset>
                </wp:positionV>
                <wp:extent cx="5930721" cy="685800"/>
                <wp:effectExtent l="0" t="0" r="13335" b="19050"/>
                <wp:wrapNone/>
                <wp:docPr id="624319713" name="正方形/長方形 1"/>
                <wp:cNvGraphicFramePr/>
                <a:graphic xmlns:a="http://schemas.openxmlformats.org/drawingml/2006/main">
                  <a:graphicData uri="http://schemas.microsoft.com/office/word/2010/wordprocessingShape">
                    <wps:wsp>
                      <wps:cNvSpPr/>
                      <wps:spPr>
                        <a:xfrm>
                          <a:off x="0" y="0"/>
                          <a:ext cx="5930721" cy="68580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15.8pt;margin-top:4pt;width:467pt;height:5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w10:wrap anchorx="margin"/>
              </v:rect>
            </w:pict>
          </mc:Fallback>
        </mc:AlternateContent>
      </w:r>
    </w:p>
    <w:p w14:paraId="737C7E1D" w14:textId="77777777" w:rsidR="00CB5DA1" w:rsidRPr="00D03E19" w:rsidRDefault="00CB5DA1" w:rsidP="00AC161A">
      <w:pPr>
        <w:snapToGrid w:val="0"/>
        <w:spacing w:line="320" w:lineRule="exact"/>
        <w:ind w:left="709"/>
        <w:jc w:val="left"/>
        <w:rPr>
          <w:rFonts w:asciiTheme="minorEastAsia" w:eastAsiaTheme="minorEastAsia" w:hAnsiTheme="minorEastAsia"/>
          <w:color w:val="000000" w:themeColor="text1"/>
          <w:szCs w:val="21"/>
        </w:rPr>
      </w:pPr>
    </w:p>
    <w:p w14:paraId="09FF1BD2" w14:textId="77777777" w:rsidR="00CB5DA1" w:rsidRPr="00D03E19" w:rsidRDefault="00CB5DA1" w:rsidP="00AC161A">
      <w:pPr>
        <w:snapToGrid w:val="0"/>
        <w:spacing w:line="320" w:lineRule="exact"/>
        <w:ind w:left="709"/>
        <w:jc w:val="left"/>
        <w:rPr>
          <w:rFonts w:asciiTheme="minorEastAsia" w:eastAsiaTheme="minorEastAsia" w:hAnsiTheme="minorEastAsia"/>
          <w:color w:val="000000" w:themeColor="text1"/>
          <w:szCs w:val="21"/>
        </w:rPr>
      </w:pPr>
    </w:p>
    <w:p w14:paraId="1ADAEF61" w14:textId="77777777" w:rsidR="00CB5DA1" w:rsidRPr="00D03E19" w:rsidRDefault="00CB5DA1" w:rsidP="00AC161A">
      <w:pPr>
        <w:snapToGrid w:val="0"/>
        <w:spacing w:line="320" w:lineRule="exact"/>
        <w:ind w:left="709"/>
        <w:jc w:val="left"/>
        <w:rPr>
          <w:rFonts w:asciiTheme="minorEastAsia" w:eastAsiaTheme="minorEastAsia" w:hAnsiTheme="minorEastAsia"/>
          <w:color w:val="000000" w:themeColor="text1"/>
          <w:szCs w:val="21"/>
        </w:rPr>
      </w:pPr>
    </w:p>
    <w:p w14:paraId="5C1E1688" w14:textId="1DBFB0F5" w:rsidR="00CB5DA1" w:rsidRPr="00D03E19" w:rsidRDefault="00CB5DA1" w:rsidP="00E63CB9">
      <w:pPr>
        <w:snapToGrid w:val="0"/>
        <w:spacing w:line="400" w:lineRule="exact"/>
        <w:ind w:left="220" w:hangingChars="100" w:hanging="220"/>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①</w:t>
      </w:r>
      <w:r w:rsidRPr="00D03E19">
        <w:rPr>
          <w:rFonts w:asciiTheme="minorEastAsia" w:eastAsiaTheme="minorEastAsia" w:hAnsiTheme="minorEastAsia"/>
          <w:b/>
          <w:bCs/>
          <w:color w:val="000000" w:themeColor="text1"/>
          <w:szCs w:val="21"/>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00E20C1F" w:rsidRPr="00D03E19">
        <w:rPr>
          <w:rFonts w:asciiTheme="minorEastAsia" w:eastAsiaTheme="minorEastAsia" w:hAnsiTheme="minorEastAsia" w:hint="eastAsia"/>
          <w:b/>
          <w:bCs/>
          <w:color w:val="000000" w:themeColor="text1"/>
          <w:szCs w:val="21"/>
        </w:rPr>
        <w:t>。</w:t>
      </w:r>
    </w:p>
    <w:p w14:paraId="09534563" w14:textId="5D822053" w:rsidR="00CB5DA1" w:rsidRPr="00D03E19" w:rsidRDefault="00CB5DA1" w:rsidP="00E63CB9">
      <w:pPr>
        <w:pStyle w:val="ac"/>
        <w:numPr>
          <w:ilvl w:val="0"/>
          <w:numId w:val="1"/>
        </w:numPr>
        <w:snapToGrid w:val="0"/>
        <w:spacing w:line="400" w:lineRule="exact"/>
        <w:ind w:left="709" w:hanging="442"/>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生徒</w:t>
      </w:r>
      <w:r w:rsidR="00D0196A" w:rsidRPr="00D03E19">
        <w:rPr>
          <w:rFonts w:asciiTheme="minorEastAsia" w:eastAsiaTheme="minorEastAsia" w:hAnsiTheme="minorEastAsia" w:hint="eastAsia"/>
          <w:color w:val="000000" w:themeColor="text1"/>
          <w:sz w:val="24"/>
          <w:vertAlign w:val="superscript"/>
        </w:rPr>
        <w:t>※１</w:t>
      </w:r>
      <w:r w:rsidRPr="00D03E19">
        <w:rPr>
          <w:rFonts w:asciiTheme="minorEastAsia" w:eastAsiaTheme="minorEastAsia" w:hAnsiTheme="minorEastAsia" w:hint="eastAsia"/>
          <w:color w:val="000000" w:themeColor="text1"/>
          <w:szCs w:val="21"/>
        </w:rPr>
        <w:t>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E20C1F" w:rsidRPr="00D03E19">
        <w:rPr>
          <w:rFonts w:asciiTheme="minorEastAsia" w:eastAsiaTheme="minorEastAsia" w:hAnsiTheme="minorEastAsia" w:hint="eastAsia"/>
          <w:color w:val="000000" w:themeColor="text1"/>
          <w:szCs w:val="21"/>
        </w:rPr>
        <w:t>。</w:t>
      </w:r>
    </w:p>
    <w:p w14:paraId="5A99A29B" w14:textId="004ABF5E" w:rsidR="00CB5DA1" w:rsidRPr="00D03E19" w:rsidRDefault="00573F3D" w:rsidP="00E63CB9">
      <w:pPr>
        <w:pStyle w:val="ac"/>
        <w:numPr>
          <w:ilvl w:val="0"/>
          <w:numId w:val="1"/>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原則、富士市</w:t>
      </w:r>
      <w:r w:rsidR="00CB5DA1" w:rsidRPr="00D03E19">
        <w:rPr>
          <w:rFonts w:asciiTheme="minorEastAsia" w:eastAsiaTheme="minorEastAsia" w:hAnsiTheme="minorEastAsia" w:hint="eastAsia"/>
          <w:color w:val="000000" w:themeColor="text1"/>
          <w:szCs w:val="21"/>
        </w:rPr>
        <w:t>に居住する生徒を対象とした活動</w:t>
      </w:r>
      <w:r w:rsidRPr="00D03E19">
        <w:rPr>
          <w:rFonts w:asciiTheme="minorEastAsia" w:eastAsiaTheme="minorEastAsia" w:hAnsiTheme="minorEastAsia" w:hint="eastAsia"/>
          <w:color w:val="000000" w:themeColor="text1"/>
          <w:sz w:val="24"/>
          <w:vertAlign w:val="superscript"/>
        </w:rPr>
        <w:t>※２</w:t>
      </w:r>
      <w:r w:rsidR="00CB5DA1" w:rsidRPr="00D03E19">
        <w:rPr>
          <w:rFonts w:asciiTheme="minorEastAsia" w:eastAsiaTheme="minorEastAsia" w:hAnsiTheme="minorEastAsia" w:hint="eastAsia"/>
          <w:color w:val="000000" w:themeColor="text1"/>
          <w:szCs w:val="21"/>
        </w:rPr>
        <w:t>であること。また、競技力強化等の観点から広域から生徒を集めるものではないこと</w:t>
      </w:r>
      <w:r w:rsidR="00E20C1F" w:rsidRPr="00D03E19">
        <w:rPr>
          <w:rFonts w:asciiTheme="minorEastAsia" w:eastAsiaTheme="minorEastAsia" w:hAnsiTheme="minorEastAsia" w:hint="eastAsia"/>
          <w:color w:val="000000" w:themeColor="text1"/>
          <w:szCs w:val="21"/>
        </w:rPr>
        <w:t>。</w:t>
      </w:r>
    </w:p>
    <w:p w14:paraId="530004A0" w14:textId="0E790ACF" w:rsidR="00CB5DA1" w:rsidRPr="00D03E19" w:rsidRDefault="00CB5DA1" w:rsidP="00E63CB9">
      <w:pPr>
        <w:pStyle w:val="ac"/>
        <w:numPr>
          <w:ilvl w:val="0"/>
          <w:numId w:val="1"/>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選抜等を行わず、参加を希望する生徒を広く受け入れること</w:t>
      </w:r>
      <w:r w:rsidR="00E20C1F" w:rsidRPr="00D03E19">
        <w:rPr>
          <w:rFonts w:asciiTheme="minorEastAsia" w:eastAsiaTheme="minorEastAsia" w:hAnsiTheme="minorEastAsia" w:hint="eastAsia"/>
          <w:color w:val="000000" w:themeColor="text1"/>
          <w:szCs w:val="21"/>
        </w:rPr>
        <w:t>。</w:t>
      </w:r>
    </w:p>
    <w:p w14:paraId="19DCA085" w14:textId="649FE915" w:rsidR="0012351D" w:rsidRPr="00D03E19" w:rsidRDefault="00D0196A" w:rsidP="000C1E42">
      <w:pPr>
        <w:snapToGrid w:val="0"/>
        <w:spacing w:line="300" w:lineRule="exact"/>
        <w:ind w:leftChars="100" w:left="657" w:hangingChars="200" w:hanging="438"/>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中学校等の生徒を主な対象とするが、小学生や高校生、大人等と一緒に活動する多世代の取組を排除するものではない。以下同じ。</w:t>
      </w:r>
    </w:p>
    <w:p w14:paraId="73A0B853" w14:textId="5934B176" w:rsidR="00573F3D" w:rsidRPr="00D03E19" w:rsidRDefault="00573F3D" w:rsidP="00D0196A">
      <w:pPr>
        <w:snapToGrid w:val="0"/>
        <w:spacing w:line="300" w:lineRule="exact"/>
        <w:ind w:leftChars="100" w:left="438" w:hangingChars="100" w:hanging="219"/>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 xml:space="preserve">※２　</w:t>
      </w:r>
      <w:r w:rsidR="00CA196C" w:rsidRPr="00D03E19">
        <w:rPr>
          <w:rFonts w:asciiTheme="minorEastAsia" w:eastAsiaTheme="minorEastAsia" w:hAnsiTheme="minorEastAsia" w:hint="eastAsia"/>
          <w:color w:val="000000" w:themeColor="text1"/>
          <w:szCs w:val="21"/>
        </w:rPr>
        <w:t>他市の生徒が</w:t>
      </w:r>
      <w:r w:rsidR="00160A0C" w:rsidRPr="00D03E19">
        <w:rPr>
          <w:rFonts w:asciiTheme="minorEastAsia" w:eastAsiaTheme="minorEastAsia" w:hAnsiTheme="minorEastAsia" w:hint="eastAsia"/>
          <w:color w:val="000000" w:themeColor="text1"/>
          <w:szCs w:val="21"/>
        </w:rPr>
        <w:t>、</w:t>
      </w:r>
      <w:r w:rsidR="00CA196C" w:rsidRPr="00D03E19">
        <w:rPr>
          <w:rFonts w:asciiTheme="minorEastAsia" w:eastAsiaTheme="minorEastAsia" w:hAnsiTheme="minorEastAsia" w:hint="eastAsia"/>
          <w:color w:val="000000" w:themeColor="text1"/>
          <w:szCs w:val="21"/>
        </w:rPr>
        <w:t>富士市の認定地域クラブに参加</w:t>
      </w:r>
      <w:r w:rsidR="00160A0C" w:rsidRPr="00D03E19">
        <w:rPr>
          <w:rFonts w:asciiTheme="minorEastAsia" w:eastAsiaTheme="minorEastAsia" w:hAnsiTheme="minorEastAsia" w:hint="eastAsia"/>
          <w:color w:val="000000" w:themeColor="text1"/>
          <w:szCs w:val="21"/>
        </w:rPr>
        <w:t>することも状況により可能</w:t>
      </w:r>
      <w:r w:rsidR="00CA196C" w:rsidRPr="00D03E19">
        <w:rPr>
          <w:rFonts w:asciiTheme="minorEastAsia" w:eastAsiaTheme="minorEastAsia" w:hAnsiTheme="minorEastAsia" w:hint="eastAsia"/>
          <w:color w:val="000000" w:themeColor="text1"/>
          <w:szCs w:val="21"/>
        </w:rPr>
        <w:t>とする。</w:t>
      </w:r>
    </w:p>
    <w:p w14:paraId="2D1A5150" w14:textId="77777777" w:rsidR="00D0196A" w:rsidRPr="00D03E19" w:rsidRDefault="00D0196A" w:rsidP="00E63CB9">
      <w:pPr>
        <w:snapToGrid w:val="0"/>
        <w:spacing w:line="400" w:lineRule="exact"/>
        <w:ind w:leftChars="100" w:left="438" w:hangingChars="100" w:hanging="219"/>
        <w:jc w:val="left"/>
        <w:rPr>
          <w:rFonts w:asciiTheme="minorEastAsia" w:eastAsiaTheme="minorEastAsia" w:hAnsiTheme="minorEastAsia"/>
          <w:color w:val="000000" w:themeColor="text1"/>
          <w:szCs w:val="21"/>
        </w:rPr>
      </w:pPr>
    </w:p>
    <w:p w14:paraId="02D9BE1F" w14:textId="1CBD3ADD" w:rsidR="00CB5DA1" w:rsidRPr="00D03E19" w:rsidRDefault="00CB5DA1" w:rsidP="00E63CB9">
      <w:pPr>
        <w:snapToGrid w:val="0"/>
        <w:spacing w:line="400" w:lineRule="exact"/>
        <w:ind w:left="220" w:hangingChars="100" w:hanging="220"/>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②</w:t>
      </w:r>
      <w:r w:rsidRPr="00D03E19">
        <w:rPr>
          <w:rFonts w:asciiTheme="minorEastAsia" w:eastAsiaTheme="minorEastAsia" w:hAnsiTheme="minorEastAsia"/>
          <w:b/>
          <w:bCs/>
          <w:color w:val="000000" w:themeColor="text1"/>
          <w:szCs w:val="21"/>
        </w:rPr>
        <w:t xml:space="preserve"> 適切な活動時間や休養日が設定されていること</w:t>
      </w:r>
      <w:r w:rsidR="00E20C1F" w:rsidRPr="00D03E19">
        <w:rPr>
          <w:rFonts w:asciiTheme="minorEastAsia" w:eastAsiaTheme="minorEastAsia" w:hAnsiTheme="minorEastAsia" w:hint="eastAsia"/>
          <w:b/>
          <w:bCs/>
          <w:color w:val="000000" w:themeColor="text1"/>
          <w:szCs w:val="21"/>
        </w:rPr>
        <w:t>。</w:t>
      </w:r>
    </w:p>
    <w:p w14:paraId="765F584A" w14:textId="6084326F" w:rsidR="00CB5DA1" w:rsidRPr="00D03E19" w:rsidRDefault="00E82DB9" w:rsidP="00E63CB9">
      <w:pPr>
        <w:pStyle w:val="ac"/>
        <w:numPr>
          <w:ilvl w:val="0"/>
          <w:numId w:val="2"/>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原則、富士市部活動ガイドラインに準じた活動回数や活動時間とする</w:t>
      </w:r>
      <w:r w:rsidR="00E20C1F" w:rsidRPr="00D03E19">
        <w:rPr>
          <w:rFonts w:asciiTheme="minorEastAsia" w:eastAsiaTheme="minorEastAsia" w:hAnsiTheme="minorEastAsia" w:hint="eastAsia"/>
          <w:color w:val="000000" w:themeColor="text1"/>
          <w:szCs w:val="21"/>
        </w:rPr>
        <w:t>こと</w:t>
      </w:r>
      <w:r w:rsidRPr="00D03E19">
        <w:rPr>
          <w:rFonts w:asciiTheme="minorEastAsia" w:eastAsiaTheme="minorEastAsia" w:hAnsiTheme="minorEastAsia" w:hint="eastAsia"/>
          <w:color w:val="000000" w:themeColor="text1"/>
          <w:szCs w:val="21"/>
        </w:rPr>
        <w:t>。</w:t>
      </w:r>
      <w:r w:rsidR="00CB5DA1" w:rsidRPr="00D03E19">
        <w:rPr>
          <w:rFonts w:asciiTheme="minorEastAsia" w:eastAsiaTheme="minorEastAsia" w:hAnsiTheme="minorEastAsia" w:hint="eastAsia"/>
          <w:color w:val="000000" w:themeColor="text1"/>
          <w:szCs w:val="21"/>
        </w:rPr>
        <w:t>生徒の心身の成長に配慮して健康に生活を送れるよう、</w:t>
      </w:r>
      <w:r w:rsidR="0035337D" w:rsidRPr="00D03E19">
        <w:rPr>
          <w:rFonts w:asciiTheme="minorEastAsia" w:eastAsiaTheme="minorEastAsia" w:hAnsiTheme="minorEastAsia" w:hint="eastAsia"/>
          <w:color w:val="000000" w:themeColor="text1"/>
          <w:szCs w:val="21"/>
        </w:rPr>
        <w:t>原則として</w:t>
      </w:r>
      <w:r w:rsidR="00CB5DA1" w:rsidRPr="00D03E19">
        <w:rPr>
          <w:rFonts w:asciiTheme="minorEastAsia" w:eastAsiaTheme="minorEastAsia" w:hAnsiTheme="minorEastAsia" w:hint="eastAsia"/>
          <w:color w:val="000000" w:themeColor="text1"/>
          <w:szCs w:val="21"/>
        </w:rPr>
        <w:t>週２日以上の休養日を設定し、活動時間は、平日は１日２時間程度以内、休日は１日３時間程度以内とし、週当たりの活動時間は</w:t>
      </w:r>
      <w:r w:rsidR="00CB5DA1" w:rsidRPr="00D03E19">
        <w:rPr>
          <w:rFonts w:asciiTheme="minorEastAsia" w:eastAsiaTheme="minorEastAsia" w:hAnsiTheme="minorEastAsia"/>
          <w:color w:val="000000" w:themeColor="text1"/>
          <w:szCs w:val="21"/>
        </w:rPr>
        <w:t>11時間程度の範囲内とすること。その上で、できるだけ短時間で合理的かつ効率的・効果的な活動と</w:t>
      </w:r>
      <w:r w:rsidR="00E20C1F" w:rsidRPr="00D03E19">
        <w:rPr>
          <w:rFonts w:asciiTheme="minorEastAsia" w:eastAsiaTheme="minorEastAsia" w:hAnsiTheme="minorEastAsia" w:hint="eastAsia"/>
          <w:color w:val="000000" w:themeColor="text1"/>
          <w:szCs w:val="21"/>
        </w:rPr>
        <w:t>し</w:t>
      </w:r>
      <w:r w:rsidR="00CB5DA1" w:rsidRPr="00D03E19">
        <w:rPr>
          <w:rFonts w:asciiTheme="minorEastAsia" w:eastAsiaTheme="minorEastAsia" w:hAnsiTheme="minorEastAsia"/>
          <w:color w:val="000000" w:themeColor="text1"/>
          <w:szCs w:val="21"/>
        </w:rPr>
        <w:t>ていること</w:t>
      </w:r>
      <w:r w:rsidR="00E20C1F" w:rsidRPr="00D03E19">
        <w:rPr>
          <w:rFonts w:asciiTheme="minorEastAsia" w:eastAsiaTheme="minorEastAsia" w:hAnsiTheme="minorEastAsia" w:hint="eastAsia"/>
          <w:color w:val="000000" w:themeColor="text1"/>
          <w:szCs w:val="21"/>
        </w:rPr>
        <w:t>。</w:t>
      </w:r>
    </w:p>
    <w:p w14:paraId="42CB1575" w14:textId="7095D81A" w:rsidR="00CB5DA1" w:rsidRPr="00D03E19" w:rsidRDefault="00CB5DA1" w:rsidP="00E63CB9">
      <w:pPr>
        <w:pStyle w:val="ac"/>
        <w:numPr>
          <w:ilvl w:val="0"/>
          <w:numId w:val="2"/>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年間の活動計画（活動日、休養日及び参加予定大会の日程等）や毎月の活動計画（活動日時・場所、休養日及び大会参加日等）を策定していること</w:t>
      </w:r>
      <w:r w:rsidR="00060D64" w:rsidRPr="00D03E19">
        <w:rPr>
          <w:rFonts w:asciiTheme="minorEastAsia" w:eastAsiaTheme="minorEastAsia" w:hAnsiTheme="minorEastAsia" w:hint="eastAsia"/>
          <w:color w:val="000000" w:themeColor="text1"/>
          <w:szCs w:val="21"/>
        </w:rPr>
        <w:t>。</w:t>
      </w:r>
      <w:r w:rsidR="00D0196A" w:rsidRPr="00D03E19">
        <w:rPr>
          <w:rFonts w:asciiTheme="minorEastAsia" w:eastAsiaTheme="minorEastAsia" w:hAnsiTheme="minorEastAsia" w:hint="eastAsia"/>
          <w:color w:val="000000" w:themeColor="text1"/>
          <w:sz w:val="24"/>
          <w:vertAlign w:val="superscript"/>
        </w:rPr>
        <w:t>※１</w:t>
      </w:r>
    </w:p>
    <w:p w14:paraId="41A7A8EE" w14:textId="4D5C23F5" w:rsidR="00D0196A" w:rsidRPr="00D03E19" w:rsidRDefault="00D0196A" w:rsidP="000C1E42">
      <w:pPr>
        <w:spacing w:line="300" w:lineRule="exact"/>
        <w:ind w:leftChars="100" w:left="657" w:hangingChars="200" w:hanging="438"/>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※１　例えば、将来的には平日も含めて地域展開を目指すことを前提に、当面、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D03E19" w:rsidRDefault="00CB5DA1" w:rsidP="00D0196A">
      <w:pPr>
        <w:snapToGrid w:val="0"/>
        <w:spacing w:line="300" w:lineRule="exact"/>
        <w:ind w:left="709"/>
        <w:jc w:val="left"/>
        <w:rPr>
          <w:rFonts w:asciiTheme="minorEastAsia" w:eastAsiaTheme="minorEastAsia" w:hAnsiTheme="minorEastAsia"/>
          <w:color w:val="000000" w:themeColor="text1"/>
          <w:szCs w:val="21"/>
        </w:rPr>
      </w:pPr>
    </w:p>
    <w:p w14:paraId="1C41FE00" w14:textId="1E630368" w:rsidR="00957F00" w:rsidRPr="00D03E19" w:rsidRDefault="00CB5DA1" w:rsidP="00957F00">
      <w:pPr>
        <w:ind w:leftChars="100" w:left="439" w:hangingChars="100" w:hanging="220"/>
        <w:rPr>
          <w:color w:val="000000" w:themeColor="text1"/>
        </w:rPr>
      </w:pPr>
      <w:r w:rsidRPr="00D03E19">
        <w:rPr>
          <w:rFonts w:asciiTheme="minorEastAsia" w:eastAsiaTheme="minorEastAsia" w:hAnsiTheme="minorEastAsia" w:hint="eastAsia"/>
          <w:b/>
          <w:bCs/>
          <w:color w:val="000000" w:themeColor="text1"/>
          <w:szCs w:val="21"/>
        </w:rPr>
        <w:t>③</w:t>
      </w:r>
      <w:r w:rsidRPr="00D03E19">
        <w:rPr>
          <w:rFonts w:asciiTheme="minorEastAsia" w:eastAsiaTheme="minorEastAsia" w:hAnsiTheme="minorEastAsia"/>
          <w:b/>
          <w:bCs/>
          <w:color w:val="000000" w:themeColor="text1"/>
          <w:szCs w:val="21"/>
        </w:rPr>
        <w:t xml:space="preserve"> </w:t>
      </w:r>
      <w:r w:rsidR="00957F00" w:rsidRPr="00D03E19">
        <w:rPr>
          <w:rFonts w:hint="eastAsia"/>
          <w:b/>
          <w:bCs/>
          <w:color w:val="000000" w:themeColor="text1"/>
        </w:rPr>
        <w:t>持続的、安定的に運営するために必要な範囲で、原価志向に基づき、適当かつ低廉な参加費等が設定されていること。</w:t>
      </w:r>
    </w:p>
    <w:p w14:paraId="041DBE98" w14:textId="2ABA0FA8" w:rsidR="00CB5DA1" w:rsidRPr="00D03E19" w:rsidRDefault="00CB5DA1" w:rsidP="00E63CB9">
      <w:pPr>
        <w:snapToGrid w:val="0"/>
        <w:spacing w:line="400" w:lineRule="exact"/>
        <w:jc w:val="left"/>
        <w:rPr>
          <w:rFonts w:asciiTheme="minorEastAsia" w:eastAsiaTheme="minorEastAsia" w:hAnsiTheme="minorEastAsia"/>
          <w:b/>
          <w:bCs/>
          <w:color w:val="000000" w:themeColor="text1"/>
          <w:szCs w:val="21"/>
        </w:rPr>
      </w:pPr>
    </w:p>
    <w:p w14:paraId="475789C7" w14:textId="6B1657FA" w:rsidR="00CA196C" w:rsidRPr="00D03E19" w:rsidRDefault="00DD25CD" w:rsidP="00DD25CD">
      <w:pPr>
        <w:pStyle w:val="ac"/>
        <w:numPr>
          <w:ilvl w:val="0"/>
          <w:numId w:val="3"/>
        </w:numPr>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国が示す参加費等の目安を踏まえつつ、地域の実情や競技種目の特性に応じて、地域クラブ活動を持続的</w:t>
      </w:r>
      <w:r w:rsidR="00957F00" w:rsidRPr="00D03E19">
        <w:rPr>
          <w:rFonts w:asciiTheme="minorEastAsia" w:eastAsiaTheme="minorEastAsia" w:hAnsiTheme="minorEastAsia" w:hint="eastAsia"/>
          <w:color w:val="000000" w:themeColor="text1"/>
          <w:szCs w:val="21"/>
        </w:rPr>
        <w:t>、</w:t>
      </w:r>
      <w:r w:rsidRPr="00D03E19">
        <w:rPr>
          <w:rFonts w:asciiTheme="minorEastAsia" w:eastAsiaTheme="minorEastAsia" w:hAnsiTheme="minorEastAsia" w:hint="eastAsia"/>
          <w:color w:val="000000" w:themeColor="text1"/>
          <w:szCs w:val="21"/>
        </w:rPr>
        <w:t>安定的に運営するために必要な範囲で、原価志向</w:t>
      </w:r>
      <w:r w:rsidR="00F049A3" w:rsidRPr="00D03E19">
        <w:rPr>
          <w:rFonts w:asciiTheme="minorEastAsia" w:eastAsiaTheme="minorEastAsia" w:hAnsiTheme="minorEastAsia" w:hint="eastAsia"/>
          <w:color w:val="000000" w:themeColor="text1"/>
          <w:sz w:val="24"/>
          <w:vertAlign w:val="superscript"/>
        </w:rPr>
        <w:t>※１</w:t>
      </w:r>
      <w:r w:rsidRPr="00D03E19">
        <w:rPr>
          <w:rFonts w:asciiTheme="minorEastAsia" w:eastAsiaTheme="minorEastAsia" w:hAnsiTheme="minorEastAsia" w:hint="eastAsia"/>
          <w:color w:val="000000" w:themeColor="text1"/>
          <w:szCs w:val="21"/>
        </w:rPr>
        <w:t>に基づき</w:t>
      </w:r>
      <w:r w:rsidR="00470FDC" w:rsidRPr="00D03E19">
        <w:rPr>
          <w:rFonts w:asciiTheme="minorEastAsia" w:eastAsiaTheme="minorEastAsia" w:hAnsiTheme="minorEastAsia" w:hint="eastAsia"/>
          <w:color w:val="000000" w:themeColor="text1"/>
          <w:szCs w:val="21"/>
        </w:rPr>
        <w:t>、</w:t>
      </w:r>
      <w:r w:rsidR="00957F00" w:rsidRPr="00D03E19">
        <w:rPr>
          <w:rFonts w:asciiTheme="minorEastAsia" w:eastAsiaTheme="minorEastAsia" w:hAnsiTheme="minorEastAsia" w:hint="eastAsia"/>
          <w:color w:val="000000" w:themeColor="text1"/>
          <w:szCs w:val="21"/>
        </w:rPr>
        <w:t>適当</w:t>
      </w:r>
      <w:r w:rsidR="00C02CEB" w:rsidRPr="00D03E19">
        <w:rPr>
          <w:rFonts w:asciiTheme="minorEastAsia" w:eastAsiaTheme="minorEastAsia" w:hAnsiTheme="minorEastAsia" w:hint="eastAsia"/>
          <w:color w:val="000000" w:themeColor="text1"/>
          <w:szCs w:val="21"/>
        </w:rPr>
        <w:t>かつ</w:t>
      </w:r>
      <w:r w:rsidR="002F5AE4" w:rsidRPr="00D03E19">
        <w:rPr>
          <w:rFonts w:asciiTheme="minorEastAsia" w:eastAsiaTheme="minorEastAsia" w:hAnsiTheme="minorEastAsia" w:hint="eastAsia"/>
          <w:color w:val="000000" w:themeColor="text1"/>
          <w:szCs w:val="21"/>
        </w:rPr>
        <w:t>低廉</w:t>
      </w:r>
      <w:r w:rsidRPr="00D03E19">
        <w:rPr>
          <w:rFonts w:asciiTheme="minorEastAsia" w:eastAsiaTheme="minorEastAsia" w:hAnsiTheme="minorEastAsia" w:hint="eastAsia"/>
          <w:color w:val="000000" w:themeColor="text1"/>
          <w:szCs w:val="21"/>
        </w:rPr>
        <w:t>な参加費等が設定されていること。</w:t>
      </w:r>
    </w:p>
    <w:p w14:paraId="01F06013" w14:textId="1A8EC31B" w:rsidR="00F049A3" w:rsidRPr="00D03E19" w:rsidRDefault="00F049A3" w:rsidP="00F049A3">
      <w:pPr>
        <w:ind w:left="142"/>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※１　地域クラブ活動の運営に必要な経費をもとにした金額設定を行うこと。</w:t>
      </w:r>
    </w:p>
    <w:p w14:paraId="5F1E88EF" w14:textId="77777777" w:rsidR="00AC161A" w:rsidRPr="00D03E19" w:rsidRDefault="00AC161A" w:rsidP="00E63CB9">
      <w:pPr>
        <w:snapToGrid w:val="0"/>
        <w:spacing w:line="400" w:lineRule="exact"/>
        <w:jc w:val="left"/>
        <w:rPr>
          <w:rFonts w:asciiTheme="minorEastAsia" w:eastAsiaTheme="minorEastAsia" w:hAnsiTheme="minorEastAsia"/>
          <w:b/>
          <w:bCs/>
          <w:color w:val="000000" w:themeColor="text1"/>
          <w:szCs w:val="21"/>
        </w:rPr>
      </w:pPr>
    </w:p>
    <w:p w14:paraId="06FCBBDE" w14:textId="1D36EC93" w:rsidR="00CB5DA1" w:rsidRPr="00D03E19" w:rsidRDefault="00CB5DA1" w:rsidP="00E63CB9">
      <w:pPr>
        <w:snapToGrid w:val="0"/>
        <w:spacing w:line="400" w:lineRule="exact"/>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④</w:t>
      </w:r>
      <w:r w:rsidRPr="00D03E19">
        <w:rPr>
          <w:rFonts w:asciiTheme="minorEastAsia" w:eastAsiaTheme="minorEastAsia" w:hAnsiTheme="minorEastAsia"/>
          <w:b/>
          <w:bCs/>
          <w:color w:val="000000" w:themeColor="text1"/>
          <w:szCs w:val="21"/>
        </w:rPr>
        <w:t xml:space="preserve"> 適切な指導の実施体制が確保されていること</w:t>
      </w:r>
    </w:p>
    <w:p w14:paraId="28BFE5DA" w14:textId="7A9B52D6" w:rsidR="00CB5DA1" w:rsidRPr="00D03E19" w:rsidRDefault="00CB5DA1" w:rsidP="00E63CB9">
      <w:pPr>
        <w:pStyle w:val="ac"/>
        <w:numPr>
          <w:ilvl w:val="0"/>
          <w:numId w:val="3"/>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地域クラブ活動において指導や指導補助、見守り等を行う人材（以下「指導人材」という。）が</w:t>
      </w:r>
      <w:r w:rsidR="00BE250A" w:rsidRPr="00D03E19">
        <w:rPr>
          <w:rFonts w:asciiTheme="minorEastAsia" w:eastAsiaTheme="minorEastAsia" w:hAnsiTheme="minorEastAsia" w:hint="eastAsia"/>
          <w:color w:val="000000" w:themeColor="text1"/>
          <w:szCs w:val="21"/>
        </w:rPr>
        <w:t>、</w:t>
      </w:r>
      <w:r w:rsidRPr="00D03E19">
        <w:rPr>
          <w:rFonts w:asciiTheme="minorEastAsia" w:eastAsiaTheme="minorEastAsia" w:hAnsiTheme="minorEastAsia" w:hint="eastAsia"/>
          <w:color w:val="000000" w:themeColor="text1"/>
          <w:szCs w:val="21"/>
        </w:rPr>
        <w:t>暴力</w:t>
      </w:r>
      <w:r w:rsidR="00BE250A" w:rsidRPr="00D03E19">
        <w:rPr>
          <w:rFonts w:asciiTheme="minorEastAsia" w:eastAsiaTheme="minorEastAsia" w:hAnsiTheme="minorEastAsia" w:hint="eastAsia"/>
          <w:color w:val="000000" w:themeColor="text1"/>
          <w:szCs w:val="21"/>
        </w:rPr>
        <w:t>・暴言・</w:t>
      </w:r>
      <w:r w:rsidRPr="00D03E19">
        <w:rPr>
          <w:rFonts w:asciiTheme="minorEastAsia" w:eastAsiaTheme="minorEastAsia" w:hAnsiTheme="minorEastAsia" w:hint="eastAsia"/>
          <w:color w:val="000000" w:themeColor="text1"/>
          <w:szCs w:val="21"/>
        </w:rPr>
        <w:t>ハラスメント、いじめ、無視等の行為は、許されない行為であることを理解し、自らこうした行為を行わない</w:t>
      </w:r>
      <w:r w:rsidR="00060D64" w:rsidRPr="00D03E19">
        <w:rPr>
          <w:rFonts w:asciiTheme="minorEastAsia" w:eastAsiaTheme="minorEastAsia" w:hAnsiTheme="minorEastAsia" w:hint="eastAsia"/>
          <w:color w:val="000000" w:themeColor="text1"/>
          <w:szCs w:val="21"/>
        </w:rPr>
        <w:t>ものとする</w:t>
      </w:r>
      <w:r w:rsidRPr="00D03E19">
        <w:rPr>
          <w:rFonts w:asciiTheme="minorEastAsia" w:eastAsiaTheme="minorEastAsia" w:hAnsiTheme="minorEastAsia" w:hint="eastAsia"/>
          <w:color w:val="000000" w:themeColor="text1"/>
          <w:szCs w:val="21"/>
        </w:rPr>
        <w:t>とともに、生徒</w:t>
      </w:r>
      <w:r w:rsidR="0035337D" w:rsidRPr="00D03E19">
        <w:rPr>
          <w:rFonts w:asciiTheme="minorEastAsia" w:eastAsiaTheme="minorEastAsia" w:hAnsiTheme="minorEastAsia" w:hint="eastAsia"/>
          <w:color w:val="000000" w:themeColor="text1"/>
          <w:szCs w:val="21"/>
        </w:rPr>
        <w:t>間</w:t>
      </w:r>
      <w:r w:rsidRPr="00D03E19">
        <w:rPr>
          <w:rFonts w:asciiTheme="minorEastAsia" w:eastAsiaTheme="minorEastAsia" w:hAnsiTheme="minorEastAsia" w:hint="eastAsia"/>
          <w:color w:val="000000" w:themeColor="text1"/>
          <w:szCs w:val="21"/>
        </w:rPr>
        <w:t>同士</w:t>
      </w:r>
      <w:r w:rsidR="0035337D" w:rsidRPr="00D03E19">
        <w:rPr>
          <w:rFonts w:asciiTheme="minorEastAsia" w:eastAsiaTheme="minorEastAsia" w:hAnsiTheme="minorEastAsia" w:hint="eastAsia"/>
          <w:color w:val="000000" w:themeColor="text1"/>
          <w:szCs w:val="21"/>
        </w:rPr>
        <w:t>がこのような</w:t>
      </w:r>
      <w:r w:rsidRPr="00D03E19">
        <w:rPr>
          <w:rFonts w:asciiTheme="minorEastAsia" w:eastAsiaTheme="minorEastAsia" w:hAnsiTheme="minorEastAsia" w:hint="eastAsia"/>
          <w:color w:val="000000" w:themeColor="text1"/>
          <w:szCs w:val="21"/>
        </w:rPr>
        <w:t>行為</w:t>
      </w:r>
      <w:r w:rsidR="0035337D" w:rsidRPr="00D03E19">
        <w:rPr>
          <w:rFonts w:asciiTheme="minorEastAsia" w:eastAsiaTheme="minorEastAsia" w:hAnsiTheme="minorEastAsia" w:hint="eastAsia"/>
          <w:color w:val="000000" w:themeColor="text1"/>
          <w:szCs w:val="21"/>
        </w:rPr>
        <w:t>をしないように注意を払うこと。</w:t>
      </w:r>
    </w:p>
    <w:p w14:paraId="4AEA109D" w14:textId="48F3086E" w:rsidR="000C2B01" w:rsidRPr="00D03E19" w:rsidRDefault="000C2B01" w:rsidP="00E63CB9">
      <w:pPr>
        <w:pStyle w:val="ac"/>
        <w:numPr>
          <w:ilvl w:val="0"/>
          <w:numId w:val="3"/>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認定</w:t>
      </w:r>
      <w:r w:rsidR="004D5CD5" w:rsidRPr="00D03E19">
        <w:rPr>
          <w:rFonts w:asciiTheme="minorEastAsia" w:eastAsiaTheme="minorEastAsia" w:hAnsiTheme="minorEastAsia" w:hint="eastAsia"/>
          <w:color w:val="000000" w:themeColor="text1"/>
          <w:szCs w:val="21"/>
        </w:rPr>
        <w:t>地域クラブ</w:t>
      </w:r>
      <w:r w:rsidRPr="00D03E19">
        <w:rPr>
          <w:rFonts w:asciiTheme="minorEastAsia" w:eastAsiaTheme="minorEastAsia" w:hAnsiTheme="minorEastAsia" w:hint="eastAsia"/>
          <w:color w:val="000000" w:themeColor="text1"/>
          <w:szCs w:val="21"/>
        </w:rPr>
        <w:t>指導者名簿に登録された指導者が、認定地域クラブの活動に携わること。</w:t>
      </w:r>
    </w:p>
    <w:p w14:paraId="64E1AA7E" w14:textId="3395E15F" w:rsidR="00CB5DA1" w:rsidRPr="00D03E19" w:rsidRDefault="000C2B01" w:rsidP="000C2B01">
      <w:pPr>
        <w:pStyle w:val="ac"/>
        <w:numPr>
          <w:ilvl w:val="0"/>
          <w:numId w:val="3"/>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認定地域クラブの指導者</w:t>
      </w:r>
      <w:r w:rsidR="0035337D" w:rsidRPr="00D03E19">
        <w:rPr>
          <w:rFonts w:asciiTheme="minorEastAsia" w:eastAsiaTheme="minorEastAsia" w:hAnsiTheme="minorEastAsia" w:hint="eastAsia"/>
          <w:color w:val="000000" w:themeColor="text1"/>
          <w:szCs w:val="21"/>
        </w:rPr>
        <w:t>代表１名以上は、</w:t>
      </w:r>
      <w:r w:rsidR="00F049A3" w:rsidRPr="00D03E19">
        <w:rPr>
          <w:rFonts w:asciiTheme="minorEastAsia" w:eastAsiaTheme="minorEastAsia" w:hAnsiTheme="minorEastAsia" w:hint="eastAsia"/>
          <w:color w:val="000000" w:themeColor="text1"/>
          <w:szCs w:val="21"/>
        </w:rPr>
        <w:t>教育委員会</w:t>
      </w:r>
      <w:r w:rsidR="00CB5DA1" w:rsidRPr="00D03E19">
        <w:rPr>
          <w:rFonts w:asciiTheme="minorEastAsia" w:eastAsiaTheme="minorEastAsia" w:hAnsiTheme="minorEastAsia" w:hint="eastAsia"/>
          <w:color w:val="000000" w:themeColor="text1"/>
          <w:szCs w:val="21"/>
        </w:rPr>
        <w:t>が定める研修を受講</w:t>
      </w:r>
      <w:r w:rsidRPr="00D03E19">
        <w:rPr>
          <w:rFonts w:asciiTheme="minorEastAsia" w:eastAsiaTheme="minorEastAsia" w:hAnsiTheme="minorEastAsia" w:hint="eastAsia"/>
          <w:color w:val="000000" w:themeColor="text1"/>
          <w:szCs w:val="21"/>
        </w:rPr>
        <w:t>すること。</w:t>
      </w:r>
    </w:p>
    <w:p w14:paraId="40569CDC" w14:textId="644D36FC" w:rsidR="00CB5DA1" w:rsidRPr="00D03E19" w:rsidRDefault="00CB5DA1" w:rsidP="00E63CB9">
      <w:pPr>
        <w:pStyle w:val="ac"/>
        <w:numPr>
          <w:ilvl w:val="0"/>
          <w:numId w:val="3"/>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持続的・安定的な活動を確保するとともに、事故や暴力・暴言</w:t>
      </w:r>
      <w:r w:rsidR="00BE250A" w:rsidRPr="00D03E19">
        <w:rPr>
          <w:rFonts w:asciiTheme="minorEastAsia" w:eastAsiaTheme="minorEastAsia" w:hAnsiTheme="minorEastAsia" w:hint="eastAsia"/>
          <w:color w:val="000000" w:themeColor="text1"/>
          <w:szCs w:val="21"/>
        </w:rPr>
        <w:t>・ハラスメント</w:t>
      </w:r>
      <w:r w:rsidRPr="00D03E19">
        <w:rPr>
          <w:rFonts w:asciiTheme="minorEastAsia" w:eastAsiaTheme="minorEastAsia" w:hAnsiTheme="minorEastAsia" w:hint="eastAsia"/>
          <w:color w:val="000000" w:themeColor="text1"/>
          <w:szCs w:val="21"/>
        </w:rPr>
        <w:t>等の不適切行為を防止する観点から、原則として、複数の指導人材が携わること</w:t>
      </w:r>
      <w:r w:rsidR="00060D64" w:rsidRPr="00D03E19">
        <w:rPr>
          <w:rFonts w:asciiTheme="minorEastAsia" w:eastAsiaTheme="minorEastAsia" w:hAnsiTheme="minorEastAsia" w:hint="eastAsia"/>
          <w:color w:val="000000" w:themeColor="text1"/>
          <w:szCs w:val="21"/>
        </w:rPr>
        <w:t>。</w:t>
      </w:r>
    </w:p>
    <w:p w14:paraId="6EE021BD" w14:textId="43689182" w:rsidR="003B7B45" w:rsidRPr="00D03E19" w:rsidRDefault="0035337D" w:rsidP="00E63CB9">
      <w:pPr>
        <w:pStyle w:val="ac"/>
        <w:numPr>
          <w:ilvl w:val="0"/>
          <w:numId w:val="3"/>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参加する</w:t>
      </w:r>
      <w:r w:rsidR="00933FC7" w:rsidRPr="00D03E19">
        <w:rPr>
          <w:rFonts w:asciiTheme="minorEastAsia" w:eastAsiaTheme="minorEastAsia" w:hAnsiTheme="minorEastAsia" w:hint="eastAsia"/>
          <w:color w:val="000000" w:themeColor="text1"/>
          <w:szCs w:val="21"/>
        </w:rPr>
        <w:t>生徒や保護者が、地域クラブに対して</w:t>
      </w:r>
      <w:r w:rsidRPr="00D03E19">
        <w:rPr>
          <w:rFonts w:asciiTheme="minorEastAsia" w:eastAsiaTheme="minorEastAsia" w:hAnsiTheme="minorEastAsia" w:hint="eastAsia"/>
          <w:color w:val="000000" w:themeColor="text1"/>
          <w:szCs w:val="21"/>
        </w:rPr>
        <w:t>気軽に</w:t>
      </w:r>
      <w:r w:rsidR="00933FC7" w:rsidRPr="00D03E19">
        <w:rPr>
          <w:rFonts w:asciiTheme="minorEastAsia" w:eastAsiaTheme="minorEastAsia" w:hAnsiTheme="minorEastAsia" w:hint="eastAsia"/>
          <w:color w:val="000000" w:themeColor="text1"/>
          <w:szCs w:val="21"/>
        </w:rPr>
        <w:t>意見を寄せられる</w:t>
      </w:r>
      <w:r w:rsidRPr="00D03E19">
        <w:rPr>
          <w:rFonts w:asciiTheme="minorEastAsia" w:eastAsiaTheme="minorEastAsia" w:hAnsiTheme="minorEastAsia" w:hint="eastAsia"/>
          <w:color w:val="000000" w:themeColor="text1"/>
          <w:szCs w:val="21"/>
        </w:rPr>
        <w:t>よう配慮する。</w:t>
      </w:r>
    </w:p>
    <w:p w14:paraId="0B6F74F5" w14:textId="77777777" w:rsidR="00DD25CD" w:rsidRPr="00D03E19" w:rsidRDefault="00DD25CD" w:rsidP="00E63CB9">
      <w:pPr>
        <w:snapToGrid w:val="0"/>
        <w:spacing w:line="400" w:lineRule="exact"/>
        <w:jc w:val="left"/>
        <w:rPr>
          <w:rFonts w:asciiTheme="minorEastAsia" w:eastAsiaTheme="minorEastAsia" w:hAnsiTheme="minorEastAsia"/>
          <w:b/>
          <w:bCs/>
          <w:color w:val="000000" w:themeColor="text1"/>
          <w:szCs w:val="21"/>
        </w:rPr>
      </w:pPr>
    </w:p>
    <w:p w14:paraId="6DB5FC38" w14:textId="01433C5D" w:rsidR="00CB5DA1" w:rsidRPr="00D03E19" w:rsidRDefault="00CB5DA1" w:rsidP="00E63CB9">
      <w:pPr>
        <w:snapToGrid w:val="0"/>
        <w:spacing w:line="400" w:lineRule="exact"/>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⑤</w:t>
      </w:r>
      <w:r w:rsidRPr="00D03E19">
        <w:rPr>
          <w:rFonts w:asciiTheme="minorEastAsia" w:eastAsiaTheme="minorEastAsia" w:hAnsiTheme="minorEastAsia"/>
          <w:b/>
          <w:bCs/>
          <w:color w:val="000000" w:themeColor="text1"/>
          <w:szCs w:val="21"/>
        </w:rPr>
        <w:t xml:space="preserve"> 適切な安全確保の体制が確保されていること</w:t>
      </w:r>
    </w:p>
    <w:p w14:paraId="7999D7BE" w14:textId="2D3A7244" w:rsidR="00CB5DA1" w:rsidRPr="00D03E19" w:rsidRDefault="00CB5DA1" w:rsidP="00E63CB9">
      <w:pPr>
        <w:pStyle w:val="ac"/>
        <w:numPr>
          <w:ilvl w:val="0"/>
          <w:numId w:val="4"/>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生徒の発達段階や健康の状態、気温や湿度、暑さ指数（</w:t>
      </w:r>
      <w:r w:rsidRPr="00D03E19">
        <w:rPr>
          <w:rFonts w:asciiTheme="minorEastAsia" w:eastAsiaTheme="minorEastAsia" w:hAnsiTheme="minorEastAsia"/>
          <w:color w:val="000000" w:themeColor="text1"/>
          <w:szCs w:val="21"/>
        </w:rPr>
        <w:t>WBGT）等の環境を考慮の</w:t>
      </w:r>
      <w:r w:rsidR="00060D64" w:rsidRPr="00D03E19">
        <w:rPr>
          <w:rFonts w:asciiTheme="minorEastAsia" w:eastAsiaTheme="minorEastAsia" w:hAnsiTheme="minorEastAsia" w:hint="eastAsia"/>
          <w:color w:val="000000" w:themeColor="text1"/>
          <w:szCs w:val="21"/>
        </w:rPr>
        <w:t>上</w:t>
      </w:r>
      <w:r w:rsidRPr="00D03E19">
        <w:rPr>
          <w:rFonts w:asciiTheme="minorEastAsia" w:eastAsiaTheme="minorEastAsia" w:hAnsiTheme="minorEastAsia"/>
          <w:color w:val="000000" w:themeColor="text1"/>
          <w:szCs w:val="21"/>
        </w:rPr>
        <w:t>、適切な指導内容や活動時間、休息時間、水分補給の機会等を設定するとともに、活動場所の管理主体と連携した施設・設備・用具の点検等を行い、事故防止を徹底すること</w:t>
      </w:r>
      <w:r w:rsidR="00060D64" w:rsidRPr="00D03E19">
        <w:rPr>
          <w:rFonts w:asciiTheme="minorEastAsia" w:eastAsiaTheme="minorEastAsia" w:hAnsiTheme="minorEastAsia" w:hint="eastAsia"/>
          <w:color w:val="000000" w:themeColor="text1"/>
          <w:szCs w:val="21"/>
        </w:rPr>
        <w:t>。</w:t>
      </w:r>
    </w:p>
    <w:p w14:paraId="1DF68757" w14:textId="11E0C1CD" w:rsidR="00CB5DA1" w:rsidRPr="00D03E19" w:rsidRDefault="005822C6" w:rsidP="00E63CB9">
      <w:pPr>
        <w:pStyle w:val="ac"/>
        <w:numPr>
          <w:ilvl w:val="0"/>
          <w:numId w:val="4"/>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市</w:t>
      </w:r>
      <w:r w:rsidR="00CB5DA1" w:rsidRPr="00D03E19">
        <w:rPr>
          <w:rFonts w:asciiTheme="minorEastAsia" w:eastAsiaTheme="minorEastAsia" w:hAnsiTheme="minorEastAsia" w:hint="eastAsia"/>
          <w:color w:val="000000" w:themeColor="text1"/>
          <w:szCs w:val="21"/>
        </w:rPr>
        <w:t>、</w:t>
      </w:r>
      <w:r w:rsidR="00F049A3" w:rsidRPr="00D03E19">
        <w:rPr>
          <w:rFonts w:asciiTheme="minorEastAsia" w:eastAsiaTheme="minorEastAsia" w:hAnsiTheme="minorEastAsia" w:hint="eastAsia"/>
          <w:color w:val="000000" w:themeColor="text1"/>
          <w:szCs w:val="21"/>
        </w:rPr>
        <w:t>認定</w:t>
      </w:r>
      <w:r w:rsidR="00CB5DA1" w:rsidRPr="00D03E19">
        <w:rPr>
          <w:rFonts w:asciiTheme="minorEastAsia" w:eastAsiaTheme="minorEastAsia" w:hAnsiTheme="minorEastAsia" w:hint="eastAsia"/>
          <w:color w:val="000000" w:themeColor="text1"/>
          <w:szCs w:val="21"/>
        </w:rPr>
        <w:t>地域クラブ活動の実施主体、活動場所の管理主体等との間で、あらかじめ、事故等が発生した場合の対応や責任関係等を明確化していること</w:t>
      </w:r>
      <w:r w:rsidR="00060D64" w:rsidRPr="00D03E19">
        <w:rPr>
          <w:rFonts w:asciiTheme="minorEastAsia" w:eastAsiaTheme="minorEastAsia" w:hAnsiTheme="minorEastAsia" w:hint="eastAsia"/>
          <w:color w:val="000000" w:themeColor="text1"/>
          <w:szCs w:val="21"/>
        </w:rPr>
        <w:t>。</w:t>
      </w:r>
    </w:p>
    <w:p w14:paraId="15B2DD10" w14:textId="14910F9A" w:rsidR="00CB5DA1" w:rsidRPr="00D03E19" w:rsidRDefault="00CB5DA1" w:rsidP="00E63CB9">
      <w:pPr>
        <w:pStyle w:val="ac"/>
        <w:numPr>
          <w:ilvl w:val="0"/>
          <w:numId w:val="4"/>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保護者や関係機関への緊急時の連絡体制の整備等を行い、事故発生時の対応を適切に行うこと</w:t>
      </w:r>
      <w:r w:rsidR="00060D64" w:rsidRPr="00D03E19">
        <w:rPr>
          <w:rFonts w:asciiTheme="minorEastAsia" w:eastAsiaTheme="minorEastAsia" w:hAnsiTheme="minorEastAsia" w:hint="eastAsia"/>
          <w:color w:val="000000" w:themeColor="text1"/>
          <w:szCs w:val="21"/>
        </w:rPr>
        <w:t>。</w:t>
      </w:r>
    </w:p>
    <w:p w14:paraId="68B65208" w14:textId="1F14A0CC" w:rsidR="00F049A3" w:rsidRPr="00D03E19" w:rsidRDefault="00CB5DA1" w:rsidP="00F049A3">
      <w:pPr>
        <w:pStyle w:val="ac"/>
        <w:numPr>
          <w:ilvl w:val="0"/>
          <w:numId w:val="4"/>
        </w:numPr>
        <w:snapToGrid w:val="0"/>
        <w:spacing w:line="400" w:lineRule="exact"/>
        <w:ind w:left="709"/>
        <w:contextualSpacing w:val="0"/>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color w:val="000000" w:themeColor="text1"/>
          <w:szCs w:val="21"/>
        </w:rPr>
        <w:t>参加者が、自身の怪我等を</w:t>
      </w:r>
      <w:r w:rsidR="00EE7B38" w:rsidRPr="00D03E19">
        <w:rPr>
          <w:rFonts w:asciiTheme="minorEastAsia" w:eastAsiaTheme="minorEastAsia" w:hAnsiTheme="minorEastAsia" w:hint="eastAsia"/>
          <w:color w:val="000000" w:themeColor="text1"/>
          <w:szCs w:val="21"/>
        </w:rPr>
        <w:t>補償</w:t>
      </w:r>
      <w:r w:rsidRPr="00D03E19">
        <w:rPr>
          <w:rFonts w:asciiTheme="minorEastAsia" w:eastAsiaTheme="minorEastAsia" w:hAnsiTheme="minorEastAsia" w:hint="eastAsia"/>
          <w:color w:val="000000" w:themeColor="text1"/>
          <w:szCs w:val="21"/>
        </w:rPr>
        <w:t>する保険に加入していること</w:t>
      </w:r>
      <w:r w:rsidR="00060D64" w:rsidRPr="00D03E19">
        <w:rPr>
          <w:rFonts w:asciiTheme="minorEastAsia" w:eastAsiaTheme="minorEastAsia" w:hAnsiTheme="minorEastAsia" w:hint="eastAsia"/>
          <w:color w:val="000000" w:themeColor="text1"/>
          <w:szCs w:val="21"/>
        </w:rPr>
        <w:t>。</w:t>
      </w:r>
    </w:p>
    <w:p w14:paraId="2EDFF130" w14:textId="33F85FF4" w:rsidR="00F049A3" w:rsidRPr="00D03E19" w:rsidRDefault="00F049A3" w:rsidP="00F049A3">
      <w:pPr>
        <w:pStyle w:val="ac"/>
        <w:numPr>
          <w:ilvl w:val="0"/>
          <w:numId w:val="4"/>
        </w:numPr>
        <w:snapToGrid w:val="0"/>
        <w:spacing w:line="400" w:lineRule="exact"/>
        <w:ind w:left="709"/>
        <w:contextualSpacing w:val="0"/>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color w:val="000000" w:themeColor="text1"/>
          <w:szCs w:val="21"/>
        </w:rPr>
        <w:t>指導者が、自身の怪我等を補償する保険や個人賠償責任保険に加入していること。</w:t>
      </w:r>
    </w:p>
    <w:p w14:paraId="767AB505" w14:textId="3DFCF71C" w:rsidR="00CB5DA1" w:rsidRPr="00D03E19" w:rsidRDefault="00CB5DA1" w:rsidP="00F049A3">
      <w:pPr>
        <w:snapToGrid w:val="0"/>
        <w:spacing w:line="400" w:lineRule="exact"/>
        <w:ind w:left="709"/>
        <w:jc w:val="left"/>
        <w:rPr>
          <w:rFonts w:asciiTheme="minorEastAsia" w:eastAsiaTheme="minorEastAsia" w:hAnsiTheme="minorEastAsia"/>
          <w:color w:val="000000" w:themeColor="text1"/>
          <w:szCs w:val="21"/>
        </w:rPr>
      </w:pPr>
    </w:p>
    <w:p w14:paraId="6FC244C8" w14:textId="6763B098" w:rsidR="00CB5DA1" w:rsidRPr="00D03E19" w:rsidRDefault="00CB5DA1" w:rsidP="00E63CB9">
      <w:pPr>
        <w:snapToGrid w:val="0"/>
        <w:spacing w:line="400" w:lineRule="exact"/>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⑥</w:t>
      </w:r>
      <w:r w:rsidRPr="00D03E19">
        <w:rPr>
          <w:rFonts w:asciiTheme="minorEastAsia" w:eastAsiaTheme="minorEastAsia" w:hAnsiTheme="minorEastAsia"/>
          <w:b/>
          <w:bCs/>
          <w:color w:val="000000" w:themeColor="text1"/>
          <w:szCs w:val="21"/>
        </w:rPr>
        <w:t xml:space="preserve"> 適切な運営体制が確保されていること</w:t>
      </w:r>
    </w:p>
    <w:p w14:paraId="0AD5AA2A" w14:textId="0DB69E33" w:rsidR="00CB5DA1" w:rsidRPr="00D03E19" w:rsidRDefault="00CB5DA1" w:rsidP="00E63CB9">
      <w:pPr>
        <w:pStyle w:val="ac"/>
        <w:numPr>
          <w:ilvl w:val="0"/>
          <w:numId w:val="5"/>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次の内容を含む規約等を作成・公表していること。また、関係法令を遵守するとともに、規約等に基づき適切な運営が行われていること</w:t>
      </w:r>
      <w:r w:rsidR="00060D64" w:rsidRPr="00D03E19">
        <w:rPr>
          <w:rFonts w:asciiTheme="minorEastAsia" w:eastAsiaTheme="minorEastAsia" w:hAnsiTheme="minorEastAsia" w:hint="eastAsia"/>
          <w:color w:val="000000" w:themeColor="text1"/>
          <w:szCs w:val="21"/>
        </w:rPr>
        <w:t>。</w:t>
      </w:r>
    </w:p>
    <w:p w14:paraId="6AFA0A13" w14:textId="77777777" w:rsidR="00216540" w:rsidRPr="00D03E19" w:rsidRDefault="00216540" w:rsidP="00E63CB9">
      <w:pPr>
        <w:snapToGrid w:val="0"/>
        <w:spacing w:line="400" w:lineRule="exact"/>
        <w:ind w:firstLineChars="200" w:firstLine="438"/>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w:t>
      </w:r>
      <w:r w:rsidR="00CB5DA1" w:rsidRPr="00D03E19">
        <w:rPr>
          <w:rFonts w:asciiTheme="minorEastAsia" w:eastAsiaTheme="minorEastAsia" w:hAnsiTheme="minorEastAsia" w:hint="eastAsia"/>
          <w:color w:val="000000" w:themeColor="text1"/>
          <w:szCs w:val="21"/>
        </w:rPr>
        <w:t>団体の目的</w:t>
      </w:r>
    </w:p>
    <w:p w14:paraId="5A77AD6A" w14:textId="35B62EA4" w:rsidR="00CB5DA1" w:rsidRPr="00D03E19" w:rsidRDefault="00216540" w:rsidP="000C2B01">
      <w:pPr>
        <w:snapToGrid w:val="0"/>
        <w:spacing w:line="400" w:lineRule="exact"/>
        <w:ind w:leftChars="200" w:left="657" w:hangingChars="100" w:hanging="219"/>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w:t>
      </w:r>
      <w:r w:rsidR="00CB5DA1" w:rsidRPr="00D03E19">
        <w:rPr>
          <w:rFonts w:asciiTheme="minorEastAsia" w:eastAsiaTheme="minorEastAsia" w:hAnsiTheme="minorEastAsia" w:hint="eastAsia"/>
          <w:color w:val="000000" w:themeColor="text1"/>
          <w:szCs w:val="21"/>
        </w:rPr>
        <w:t>代表</w:t>
      </w:r>
      <w:r w:rsidR="000C2B01" w:rsidRPr="00D03E19">
        <w:rPr>
          <w:rFonts w:asciiTheme="minorEastAsia" w:eastAsiaTheme="minorEastAsia" w:hAnsiTheme="minorEastAsia" w:hint="eastAsia"/>
          <w:color w:val="000000" w:themeColor="text1"/>
          <w:szCs w:val="21"/>
        </w:rPr>
        <w:t>者</w:t>
      </w:r>
      <w:r w:rsidR="00CB5DA1" w:rsidRPr="00D03E19">
        <w:rPr>
          <w:rFonts w:asciiTheme="minorEastAsia" w:eastAsiaTheme="minorEastAsia" w:hAnsiTheme="minorEastAsia" w:hint="eastAsia"/>
          <w:color w:val="000000" w:themeColor="text1"/>
          <w:szCs w:val="21"/>
        </w:rPr>
        <w:t>、</w:t>
      </w:r>
      <w:r w:rsidR="007B5836" w:rsidRPr="00D03E19">
        <w:rPr>
          <w:rFonts w:asciiTheme="minorEastAsia" w:eastAsiaTheme="minorEastAsia" w:hAnsiTheme="minorEastAsia" w:hint="eastAsia"/>
          <w:color w:val="000000" w:themeColor="text1"/>
          <w:szCs w:val="21"/>
        </w:rPr>
        <w:t>副代表</w:t>
      </w:r>
      <w:r w:rsidR="000C2B01" w:rsidRPr="00D03E19">
        <w:rPr>
          <w:rFonts w:asciiTheme="minorEastAsia" w:eastAsiaTheme="minorEastAsia" w:hAnsiTheme="minorEastAsia" w:hint="eastAsia"/>
          <w:color w:val="000000" w:themeColor="text1"/>
          <w:szCs w:val="21"/>
        </w:rPr>
        <w:t>、</w:t>
      </w:r>
      <w:r w:rsidR="00CB5DA1" w:rsidRPr="00D03E19">
        <w:rPr>
          <w:rFonts w:asciiTheme="minorEastAsia" w:eastAsiaTheme="minorEastAsia" w:hAnsiTheme="minorEastAsia" w:hint="eastAsia"/>
          <w:color w:val="000000" w:themeColor="text1"/>
          <w:szCs w:val="21"/>
        </w:rPr>
        <w:t>会計</w:t>
      </w:r>
      <w:r w:rsidR="007B5836" w:rsidRPr="00D03E19">
        <w:rPr>
          <w:rFonts w:asciiTheme="minorEastAsia" w:eastAsiaTheme="minorEastAsia" w:hAnsiTheme="minorEastAsia" w:hint="eastAsia"/>
          <w:color w:val="000000" w:themeColor="text1"/>
          <w:szCs w:val="21"/>
        </w:rPr>
        <w:t>、監事</w:t>
      </w:r>
      <w:r w:rsidR="00D0196A" w:rsidRPr="00D03E19">
        <w:rPr>
          <w:rFonts w:asciiTheme="minorEastAsia" w:eastAsiaTheme="minorEastAsia" w:hAnsiTheme="minorEastAsia" w:hint="eastAsia"/>
          <w:color w:val="000000" w:themeColor="text1"/>
          <w:sz w:val="24"/>
          <w:vertAlign w:val="superscript"/>
        </w:rPr>
        <w:t>※</w:t>
      </w:r>
      <w:r w:rsidR="00341F40" w:rsidRPr="00D03E19">
        <w:rPr>
          <w:rFonts w:asciiTheme="minorEastAsia" w:eastAsiaTheme="minorEastAsia" w:hAnsiTheme="minorEastAsia" w:hint="eastAsia"/>
          <w:color w:val="000000" w:themeColor="text1"/>
          <w:sz w:val="24"/>
          <w:vertAlign w:val="superscript"/>
        </w:rPr>
        <w:t>１</w:t>
      </w:r>
      <w:r w:rsidR="000C2B01" w:rsidRPr="00D03E19">
        <w:rPr>
          <w:rFonts w:asciiTheme="minorEastAsia" w:eastAsiaTheme="minorEastAsia" w:hAnsiTheme="minorEastAsia" w:hint="eastAsia"/>
          <w:color w:val="000000" w:themeColor="text1"/>
          <w:szCs w:val="21"/>
        </w:rPr>
        <w:t>を置く</w:t>
      </w:r>
      <w:r w:rsidR="00CB5DA1" w:rsidRPr="00D03E19">
        <w:rPr>
          <w:rFonts w:asciiTheme="minorEastAsia" w:eastAsiaTheme="minorEastAsia" w:hAnsiTheme="minorEastAsia" w:hint="eastAsia"/>
          <w:color w:val="000000" w:themeColor="text1"/>
          <w:szCs w:val="21"/>
        </w:rPr>
        <w:t>こと</w:t>
      </w:r>
      <w:r w:rsidR="000C2B01" w:rsidRPr="00D03E19">
        <w:rPr>
          <w:rFonts w:asciiTheme="minorEastAsia" w:eastAsiaTheme="minorEastAsia" w:hAnsiTheme="minorEastAsia" w:hint="eastAsia"/>
          <w:color w:val="000000" w:themeColor="text1"/>
          <w:szCs w:val="21"/>
        </w:rPr>
        <w:t>が記載されていること</w:t>
      </w:r>
      <w:r w:rsidR="00060D64" w:rsidRPr="00D03E19">
        <w:rPr>
          <w:rFonts w:asciiTheme="minorEastAsia" w:eastAsiaTheme="minorEastAsia" w:hAnsiTheme="minorEastAsia" w:hint="eastAsia"/>
          <w:color w:val="000000" w:themeColor="text1"/>
          <w:szCs w:val="21"/>
        </w:rPr>
        <w:t>。</w:t>
      </w:r>
    </w:p>
    <w:p w14:paraId="2F80F93A" w14:textId="0427DE39" w:rsidR="00CB5DA1" w:rsidRPr="00D03E19" w:rsidRDefault="00216540" w:rsidP="00F049A3">
      <w:pPr>
        <w:snapToGrid w:val="0"/>
        <w:spacing w:line="400" w:lineRule="exact"/>
        <w:ind w:firstLineChars="200" w:firstLine="438"/>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w:t>
      </w:r>
      <w:r w:rsidR="00CB5DA1" w:rsidRPr="00D03E19">
        <w:rPr>
          <w:rFonts w:asciiTheme="minorEastAsia" w:eastAsiaTheme="minorEastAsia" w:hAnsiTheme="minorEastAsia" w:hint="eastAsia"/>
          <w:color w:val="000000" w:themeColor="text1"/>
          <w:szCs w:val="21"/>
        </w:rPr>
        <w:t>総会</w:t>
      </w:r>
      <w:r w:rsidR="007B5836" w:rsidRPr="00D03E19">
        <w:rPr>
          <w:rFonts w:asciiTheme="minorEastAsia" w:eastAsiaTheme="minorEastAsia" w:hAnsiTheme="minorEastAsia" w:hint="eastAsia"/>
          <w:color w:val="000000" w:themeColor="text1"/>
          <w:szCs w:val="21"/>
        </w:rPr>
        <w:t>（保護者総会など）について記載されていること。</w:t>
      </w:r>
    </w:p>
    <w:p w14:paraId="6EEAE713" w14:textId="5398156E" w:rsidR="00CB5DA1" w:rsidRPr="00D03E19" w:rsidRDefault="007B5836" w:rsidP="00E63CB9">
      <w:pPr>
        <w:pStyle w:val="ac"/>
        <w:numPr>
          <w:ilvl w:val="0"/>
          <w:numId w:val="5"/>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監査及び会計報告</w:t>
      </w:r>
      <w:r w:rsidR="00957F00" w:rsidRPr="00D03E19">
        <w:rPr>
          <w:rFonts w:asciiTheme="minorEastAsia" w:eastAsiaTheme="minorEastAsia" w:hAnsiTheme="minorEastAsia" w:hint="eastAsia"/>
          <w:color w:val="000000" w:themeColor="text1"/>
          <w:szCs w:val="21"/>
        </w:rPr>
        <w:t>（教育委員会への報告）</w:t>
      </w:r>
      <w:r w:rsidRPr="00D03E19">
        <w:rPr>
          <w:rFonts w:asciiTheme="minorEastAsia" w:eastAsiaTheme="minorEastAsia" w:hAnsiTheme="minorEastAsia" w:hint="eastAsia"/>
          <w:color w:val="000000" w:themeColor="text1"/>
          <w:szCs w:val="21"/>
        </w:rPr>
        <w:t>に関する事項が規定されていること。</w:t>
      </w:r>
    </w:p>
    <w:p w14:paraId="44AFAE61" w14:textId="04E36609" w:rsidR="00CB5DA1" w:rsidRPr="00D03E19" w:rsidRDefault="00CB5DA1" w:rsidP="00E63CB9">
      <w:pPr>
        <w:pStyle w:val="ac"/>
        <w:numPr>
          <w:ilvl w:val="0"/>
          <w:numId w:val="5"/>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lastRenderedPageBreak/>
        <w:t>営利を主たる目的とせずに運営すること</w:t>
      </w:r>
      <w:r w:rsidR="00060D64" w:rsidRPr="00D03E19">
        <w:rPr>
          <w:rFonts w:asciiTheme="minorEastAsia" w:eastAsiaTheme="minorEastAsia" w:hAnsiTheme="minorEastAsia" w:hint="eastAsia"/>
          <w:color w:val="000000" w:themeColor="text1"/>
          <w:szCs w:val="21"/>
        </w:rPr>
        <w:t>。</w:t>
      </w:r>
    </w:p>
    <w:p w14:paraId="22C18DFD" w14:textId="05FC6E98" w:rsidR="00CB5DA1" w:rsidRPr="00D03E19" w:rsidRDefault="00CB5DA1" w:rsidP="00E63CB9">
      <w:pPr>
        <w:pStyle w:val="ac"/>
        <w:numPr>
          <w:ilvl w:val="0"/>
          <w:numId w:val="5"/>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大会・コンクールに参加する場合には、その運営に積極的に協力すること</w:t>
      </w:r>
      <w:r w:rsidR="00060D64" w:rsidRPr="00D03E19">
        <w:rPr>
          <w:rFonts w:asciiTheme="minorEastAsia" w:eastAsiaTheme="minorEastAsia" w:hAnsiTheme="minorEastAsia" w:hint="eastAsia"/>
          <w:color w:val="000000" w:themeColor="text1"/>
          <w:szCs w:val="21"/>
        </w:rPr>
        <w:t>。</w:t>
      </w:r>
    </w:p>
    <w:p w14:paraId="40A1DAB4" w14:textId="5A5A66BC" w:rsidR="00D0196A" w:rsidRPr="00D03E19" w:rsidRDefault="00D0196A" w:rsidP="00B954E3">
      <w:pPr>
        <w:snapToGrid w:val="0"/>
        <w:spacing w:line="300" w:lineRule="exact"/>
        <w:ind w:leftChars="100" w:left="657" w:hangingChars="200" w:hanging="438"/>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w:t>
      </w:r>
      <w:r w:rsidR="00341F40" w:rsidRPr="00D03E19">
        <w:rPr>
          <w:rFonts w:asciiTheme="minorEastAsia" w:eastAsiaTheme="minorEastAsia" w:hAnsiTheme="minorEastAsia" w:hint="eastAsia"/>
          <w:color w:val="000000" w:themeColor="text1"/>
          <w:szCs w:val="21"/>
        </w:rPr>
        <w:t>１</w:t>
      </w:r>
      <w:r w:rsidRPr="00D03E19">
        <w:rPr>
          <w:rFonts w:asciiTheme="minorEastAsia" w:eastAsiaTheme="minorEastAsia" w:hAnsiTheme="minorEastAsia" w:hint="eastAsia"/>
          <w:color w:val="000000" w:themeColor="text1"/>
          <w:szCs w:val="21"/>
        </w:rPr>
        <w:t xml:space="preserve">　原則として、代表、副代表、会計及び監事は、互いに兼ねることはできない。役員を確保することが困難な場合等の例外的な場合にも、監事は、代表、副代表、会計を兼ねることはできない。</w:t>
      </w:r>
    </w:p>
    <w:p w14:paraId="2FCC748B" w14:textId="77777777" w:rsidR="00CB5DA1" w:rsidRPr="00D03E19" w:rsidRDefault="00CB5DA1" w:rsidP="00E63CB9">
      <w:pPr>
        <w:snapToGrid w:val="0"/>
        <w:spacing w:line="400" w:lineRule="exact"/>
        <w:jc w:val="lef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⑦</w:t>
      </w:r>
      <w:r w:rsidRPr="00D03E19">
        <w:rPr>
          <w:rFonts w:asciiTheme="minorEastAsia" w:eastAsiaTheme="minorEastAsia" w:hAnsiTheme="minorEastAsia"/>
          <w:b/>
          <w:bCs/>
          <w:color w:val="000000" w:themeColor="text1"/>
          <w:szCs w:val="21"/>
        </w:rPr>
        <w:t xml:space="preserve"> 学校等との連携が適切に行われていること</w:t>
      </w:r>
    </w:p>
    <w:p w14:paraId="519FC6CC" w14:textId="462EF7C4" w:rsidR="00CB5DA1" w:rsidRPr="00D03E19" w:rsidRDefault="00CB5DA1" w:rsidP="00E63CB9">
      <w:pPr>
        <w:pStyle w:val="ac"/>
        <w:numPr>
          <w:ilvl w:val="0"/>
          <w:numId w:val="7"/>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地域クラブ活動の活動方針や指導方針、スケジュール等を生徒の在籍する中学校等と共有すること</w:t>
      </w:r>
      <w:r w:rsidR="00060D64" w:rsidRPr="00D03E19">
        <w:rPr>
          <w:rFonts w:asciiTheme="minorEastAsia" w:eastAsiaTheme="minorEastAsia" w:hAnsiTheme="minorEastAsia" w:hint="eastAsia"/>
          <w:color w:val="000000" w:themeColor="text1"/>
          <w:szCs w:val="21"/>
        </w:rPr>
        <w:t>。</w:t>
      </w:r>
      <w:r w:rsidR="004D5CD5" w:rsidRPr="00D03E19">
        <w:rPr>
          <w:rFonts w:asciiTheme="minorEastAsia" w:eastAsiaTheme="minorEastAsia" w:hAnsiTheme="minorEastAsia" w:hint="eastAsia"/>
          <w:color w:val="000000" w:themeColor="text1"/>
          <w:sz w:val="24"/>
          <w:vertAlign w:val="superscript"/>
        </w:rPr>
        <w:t>※１</w:t>
      </w:r>
    </w:p>
    <w:p w14:paraId="799A52D4" w14:textId="624D560C" w:rsidR="00CB5DA1" w:rsidRPr="00D03E19" w:rsidRDefault="00CB5DA1" w:rsidP="00E63CB9">
      <w:pPr>
        <w:pStyle w:val="ac"/>
        <w:numPr>
          <w:ilvl w:val="0"/>
          <w:numId w:val="7"/>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生徒の活動状況や活動実績等について、生徒の在籍する中学校等と必要な情報を共有するとともに、情報を適切に管理すること</w:t>
      </w:r>
      <w:r w:rsidR="00060D64" w:rsidRPr="00D03E19">
        <w:rPr>
          <w:rFonts w:asciiTheme="minorEastAsia" w:eastAsiaTheme="minorEastAsia" w:hAnsiTheme="minorEastAsia" w:hint="eastAsia"/>
          <w:color w:val="000000" w:themeColor="text1"/>
          <w:szCs w:val="21"/>
        </w:rPr>
        <w:t>。</w:t>
      </w:r>
      <w:r w:rsidR="000B666D" w:rsidRPr="00D03E19">
        <w:rPr>
          <w:rFonts w:asciiTheme="minorEastAsia" w:eastAsiaTheme="minorEastAsia" w:hAnsiTheme="minorEastAsia" w:hint="eastAsia"/>
          <w:color w:val="000000" w:themeColor="text1"/>
          <w:sz w:val="24"/>
          <w:vertAlign w:val="superscript"/>
        </w:rPr>
        <w:t>※２</w:t>
      </w:r>
    </w:p>
    <w:p w14:paraId="30687D3D" w14:textId="435E4AA1" w:rsidR="00CB5DA1" w:rsidRPr="00D03E19" w:rsidRDefault="005822C6" w:rsidP="00E63CB9">
      <w:pPr>
        <w:pStyle w:val="ac"/>
        <w:numPr>
          <w:ilvl w:val="0"/>
          <w:numId w:val="7"/>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市</w:t>
      </w:r>
      <w:r w:rsidR="00CB5DA1" w:rsidRPr="00D03E19">
        <w:rPr>
          <w:rFonts w:asciiTheme="minorEastAsia" w:eastAsiaTheme="minorEastAsia" w:hAnsiTheme="minorEastAsia" w:hint="eastAsia"/>
          <w:color w:val="000000" w:themeColor="text1"/>
          <w:szCs w:val="21"/>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r w:rsidR="00060D64" w:rsidRPr="00D03E19">
        <w:rPr>
          <w:rFonts w:asciiTheme="minorEastAsia" w:eastAsiaTheme="minorEastAsia" w:hAnsiTheme="minorEastAsia" w:hint="eastAsia"/>
          <w:color w:val="000000" w:themeColor="text1"/>
          <w:szCs w:val="21"/>
        </w:rPr>
        <w:t>。</w:t>
      </w:r>
    </w:p>
    <w:p w14:paraId="33994821" w14:textId="045DFB0B" w:rsidR="00CB5DA1" w:rsidRPr="00D03E19" w:rsidRDefault="00CB5DA1" w:rsidP="00E63CB9">
      <w:pPr>
        <w:pStyle w:val="ac"/>
        <w:numPr>
          <w:ilvl w:val="0"/>
          <w:numId w:val="7"/>
        </w:numPr>
        <w:snapToGrid w:val="0"/>
        <w:spacing w:line="400" w:lineRule="exact"/>
        <w:ind w:left="709"/>
        <w:contextualSpacing w:val="0"/>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活動場所として学校施設を活用する場合や希望する教職員による兼職兼業が行われる場合等には、その円滑な実施のため、</w:t>
      </w:r>
      <w:r w:rsidR="005822C6" w:rsidRPr="00D03E19">
        <w:rPr>
          <w:rFonts w:asciiTheme="minorEastAsia" w:eastAsiaTheme="minorEastAsia" w:hAnsiTheme="minorEastAsia" w:hint="eastAsia"/>
          <w:color w:val="000000" w:themeColor="text1"/>
          <w:szCs w:val="21"/>
        </w:rPr>
        <w:t>市</w:t>
      </w:r>
      <w:r w:rsidRPr="00D03E19">
        <w:rPr>
          <w:rFonts w:asciiTheme="minorEastAsia" w:eastAsiaTheme="minorEastAsia" w:hAnsiTheme="minorEastAsia" w:hint="eastAsia"/>
          <w:color w:val="000000" w:themeColor="text1"/>
          <w:szCs w:val="21"/>
        </w:rPr>
        <w:t>や学校との必要な連絡調整を行うこと</w:t>
      </w:r>
      <w:r w:rsidR="00060D64" w:rsidRPr="00D03E19">
        <w:rPr>
          <w:rFonts w:asciiTheme="minorEastAsia" w:eastAsiaTheme="minorEastAsia" w:hAnsiTheme="minorEastAsia" w:hint="eastAsia"/>
          <w:color w:val="000000" w:themeColor="text1"/>
          <w:szCs w:val="21"/>
        </w:rPr>
        <w:t>。</w:t>
      </w:r>
    </w:p>
    <w:p w14:paraId="268FA84B" w14:textId="77777777" w:rsidR="000B666D" w:rsidRPr="00D03E19" w:rsidRDefault="000B666D" w:rsidP="00B954E3">
      <w:pPr>
        <w:snapToGrid w:val="0"/>
        <w:spacing w:line="300" w:lineRule="exact"/>
        <w:ind w:leftChars="100" w:left="657" w:hangingChars="200" w:hanging="438"/>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※１　平日の学校部活動と休日の地域クラブ活動が併存している場合などには、平日と休日の活動の一貫指導の観点も含む。</w:t>
      </w:r>
    </w:p>
    <w:p w14:paraId="70380F0C" w14:textId="77777777" w:rsidR="000B666D" w:rsidRPr="00D03E19" w:rsidRDefault="000B666D" w:rsidP="00B954E3">
      <w:pPr>
        <w:snapToGrid w:val="0"/>
        <w:spacing w:line="300" w:lineRule="exact"/>
        <w:ind w:leftChars="100" w:left="657" w:hangingChars="200" w:hanging="438"/>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 xml:space="preserve">※２　</w:t>
      </w:r>
      <w:r w:rsidRPr="00D03E19">
        <w:rPr>
          <w:rFonts w:asciiTheme="minorEastAsia" w:eastAsiaTheme="minorEastAsia" w:hAnsiTheme="minorEastAsia"/>
          <w:color w:val="000000" w:themeColor="text1"/>
          <w:szCs w:val="21"/>
        </w:rPr>
        <w:t>地域クラブ活動への入会時に、生徒の在籍する中学校等と必要な情報を共有することについて、生徒の保護者の同意を得ておくこと。</w:t>
      </w:r>
    </w:p>
    <w:p w14:paraId="3DA23D48" w14:textId="77777777" w:rsidR="00E63CB9" w:rsidRPr="00D03E19" w:rsidRDefault="00E63CB9" w:rsidP="00E63CB9">
      <w:pPr>
        <w:spacing w:line="400" w:lineRule="exact"/>
        <w:rPr>
          <w:rFonts w:asciiTheme="minorEastAsia" w:eastAsiaTheme="minorEastAsia" w:hAnsiTheme="minorEastAsia"/>
          <w:color w:val="000000" w:themeColor="text1"/>
          <w:szCs w:val="21"/>
        </w:rPr>
      </w:pPr>
    </w:p>
    <w:p w14:paraId="0E3807EA" w14:textId="247490CA" w:rsidR="00E63CB9" w:rsidRPr="00D03E19" w:rsidRDefault="00E63CB9" w:rsidP="00E63CB9">
      <w:pPr>
        <w:spacing w:line="400" w:lineRule="exact"/>
        <w:rPr>
          <w:rFonts w:asciiTheme="minorEastAsia" w:eastAsiaTheme="minorEastAsia" w:hAnsiTheme="minorEastAsia"/>
          <w:b/>
          <w:bCs/>
          <w:color w:val="000000" w:themeColor="text1"/>
          <w:szCs w:val="21"/>
        </w:rPr>
      </w:pPr>
      <w:r w:rsidRPr="00D03E19">
        <w:rPr>
          <w:rFonts w:asciiTheme="minorEastAsia" w:eastAsiaTheme="minorEastAsia" w:hAnsiTheme="minorEastAsia" w:hint="eastAsia"/>
          <w:b/>
          <w:bCs/>
          <w:color w:val="000000" w:themeColor="text1"/>
          <w:szCs w:val="21"/>
        </w:rPr>
        <w:t>⑧</w:t>
      </w:r>
      <w:r w:rsidR="00623DA2" w:rsidRPr="00D03E19">
        <w:rPr>
          <w:rFonts w:asciiTheme="minorEastAsia" w:eastAsiaTheme="minorEastAsia" w:hAnsiTheme="minorEastAsia" w:hint="eastAsia"/>
          <w:b/>
          <w:bCs/>
          <w:color w:val="000000" w:themeColor="text1"/>
          <w:szCs w:val="21"/>
        </w:rPr>
        <w:t xml:space="preserve"> </w:t>
      </w:r>
      <w:r w:rsidRPr="00D03E19">
        <w:rPr>
          <w:rFonts w:asciiTheme="minorEastAsia" w:eastAsiaTheme="minorEastAsia" w:hAnsiTheme="minorEastAsia" w:hint="eastAsia"/>
          <w:b/>
          <w:bCs/>
          <w:color w:val="000000" w:themeColor="text1"/>
          <w:szCs w:val="21"/>
        </w:rPr>
        <w:t>反社会的関与</w:t>
      </w:r>
      <w:r w:rsidR="0077278E" w:rsidRPr="00D03E19">
        <w:rPr>
          <w:rFonts w:asciiTheme="minorEastAsia" w:eastAsiaTheme="minorEastAsia" w:hAnsiTheme="minorEastAsia" w:hint="eastAsia"/>
          <w:b/>
          <w:bCs/>
          <w:color w:val="000000" w:themeColor="text1"/>
          <w:szCs w:val="21"/>
        </w:rPr>
        <w:t>及び</w:t>
      </w:r>
      <w:r w:rsidRPr="00D03E19">
        <w:rPr>
          <w:rFonts w:asciiTheme="minorEastAsia" w:eastAsiaTheme="minorEastAsia" w:hAnsiTheme="minorEastAsia" w:hint="eastAsia"/>
          <w:b/>
          <w:bCs/>
          <w:color w:val="000000" w:themeColor="text1"/>
          <w:szCs w:val="21"/>
        </w:rPr>
        <w:t>宗教・政治的活動を行わないこと</w:t>
      </w:r>
      <w:r w:rsidR="00060D64" w:rsidRPr="00D03E19">
        <w:rPr>
          <w:rFonts w:asciiTheme="minorEastAsia" w:eastAsiaTheme="minorEastAsia" w:hAnsiTheme="minorEastAsia" w:hint="eastAsia"/>
          <w:b/>
          <w:bCs/>
          <w:color w:val="000000" w:themeColor="text1"/>
          <w:szCs w:val="21"/>
        </w:rPr>
        <w:t>。</w:t>
      </w:r>
      <w:r w:rsidRPr="00D03E19">
        <w:rPr>
          <w:rFonts w:asciiTheme="minorEastAsia" w:eastAsiaTheme="minorEastAsia" w:hAnsiTheme="minorEastAsia" w:hint="eastAsia"/>
          <w:b/>
          <w:bCs/>
          <w:color w:val="000000" w:themeColor="text1"/>
          <w:szCs w:val="21"/>
        </w:rPr>
        <w:t xml:space="preserve">　</w:t>
      </w:r>
    </w:p>
    <w:p w14:paraId="617E38DF" w14:textId="58EA41F5" w:rsidR="00E63CB9" w:rsidRPr="00D03E19" w:rsidRDefault="00E63CB9" w:rsidP="00623DA2">
      <w:pPr>
        <w:pStyle w:val="ac"/>
        <w:numPr>
          <w:ilvl w:val="0"/>
          <w:numId w:val="21"/>
        </w:numPr>
        <w:spacing w:line="400" w:lineRule="exac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暴力団、反社会勢力</w:t>
      </w:r>
      <w:r w:rsidR="00470FDC" w:rsidRPr="00D03E19">
        <w:rPr>
          <w:rFonts w:asciiTheme="minorEastAsia" w:eastAsiaTheme="minorEastAsia" w:hAnsiTheme="minorEastAsia" w:hint="eastAsia"/>
          <w:color w:val="000000" w:themeColor="text1"/>
          <w:szCs w:val="21"/>
        </w:rPr>
        <w:t>等</w:t>
      </w:r>
      <w:r w:rsidRPr="00D03E19">
        <w:rPr>
          <w:rFonts w:asciiTheme="minorEastAsia" w:eastAsiaTheme="minorEastAsia" w:hAnsiTheme="minorEastAsia" w:hint="eastAsia"/>
          <w:color w:val="000000" w:themeColor="text1"/>
          <w:szCs w:val="21"/>
        </w:rPr>
        <w:t>と</w:t>
      </w:r>
      <w:r w:rsidR="00470FDC" w:rsidRPr="00D03E19">
        <w:rPr>
          <w:rFonts w:asciiTheme="minorEastAsia" w:eastAsiaTheme="minorEastAsia" w:hAnsiTheme="minorEastAsia" w:hint="eastAsia"/>
          <w:color w:val="000000" w:themeColor="text1"/>
          <w:szCs w:val="21"/>
        </w:rPr>
        <w:t>の</w:t>
      </w:r>
      <w:r w:rsidRPr="00D03E19">
        <w:rPr>
          <w:rFonts w:asciiTheme="minorEastAsia" w:eastAsiaTheme="minorEastAsia" w:hAnsiTheme="minorEastAsia" w:hint="eastAsia"/>
          <w:color w:val="000000" w:themeColor="text1"/>
          <w:szCs w:val="21"/>
        </w:rPr>
        <w:t>関係を有しないこと。</w:t>
      </w:r>
    </w:p>
    <w:p w14:paraId="79D1B781" w14:textId="09C83D6C" w:rsidR="00B954E3" w:rsidRPr="00D03E19" w:rsidRDefault="00E63CB9" w:rsidP="00B954E3">
      <w:pPr>
        <w:pStyle w:val="ac"/>
        <w:numPr>
          <w:ilvl w:val="0"/>
          <w:numId w:val="21"/>
        </w:numPr>
        <w:spacing w:line="400" w:lineRule="exac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宗教、政治的活動を行わないこと</w:t>
      </w:r>
      <w:r w:rsidR="00B954E3" w:rsidRPr="00D03E19">
        <w:rPr>
          <w:rFonts w:asciiTheme="minorEastAsia" w:eastAsiaTheme="minorEastAsia" w:hAnsiTheme="minorEastAsia" w:hint="eastAsia"/>
          <w:color w:val="000000" w:themeColor="text1"/>
          <w:szCs w:val="21"/>
        </w:rPr>
        <w:t>。</w:t>
      </w:r>
    </w:p>
    <w:p w14:paraId="6952F42F" w14:textId="77777777" w:rsidR="00623DA2" w:rsidRPr="00D03E19" w:rsidRDefault="00623DA2" w:rsidP="00E63CB9">
      <w:pPr>
        <w:pStyle w:val="ac"/>
        <w:spacing w:line="400" w:lineRule="exact"/>
        <w:ind w:left="440"/>
        <w:jc w:val="left"/>
        <w:rPr>
          <w:rFonts w:asciiTheme="minorEastAsia" w:eastAsiaTheme="minorEastAsia" w:hAnsiTheme="minorEastAsia"/>
          <w:color w:val="000000" w:themeColor="text1"/>
          <w:szCs w:val="21"/>
        </w:rPr>
      </w:pPr>
    </w:p>
    <w:p w14:paraId="66F0CC58" w14:textId="77777777" w:rsidR="00623DA2" w:rsidRPr="00D03E19" w:rsidRDefault="00623DA2" w:rsidP="00E63CB9">
      <w:pPr>
        <w:pStyle w:val="ac"/>
        <w:spacing w:line="400" w:lineRule="exact"/>
        <w:ind w:left="440"/>
        <w:jc w:val="left"/>
        <w:rPr>
          <w:rFonts w:asciiTheme="minorEastAsia" w:eastAsiaTheme="minorEastAsia" w:hAnsiTheme="minorEastAsia"/>
          <w:color w:val="000000" w:themeColor="text1"/>
          <w:szCs w:val="21"/>
        </w:rPr>
      </w:pPr>
    </w:p>
    <w:p w14:paraId="4770A28D" w14:textId="77777777" w:rsidR="00CB5DA1" w:rsidRPr="00D03E19" w:rsidRDefault="00CB5DA1" w:rsidP="00E63CB9">
      <w:pPr>
        <w:spacing w:line="400" w:lineRule="exact"/>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上記、要件を確認しました。</w:t>
      </w:r>
    </w:p>
    <w:p w14:paraId="470C22D2" w14:textId="77777777" w:rsidR="00623DA2" w:rsidRPr="00D03E19" w:rsidRDefault="00623DA2" w:rsidP="00E63CB9">
      <w:pPr>
        <w:spacing w:line="400" w:lineRule="exact"/>
        <w:ind w:firstLineChars="200" w:firstLine="438"/>
        <w:jc w:val="right"/>
        <w:rPr>
          <w:rFonts w:asciiTheme="minorEastAsia" w:eastAsiaTheme="minorEastAsia" w:hAnsiTheme="minorEastAsia"/>
          <w:color w:val="000000" w:themeColor="text1"/>
          <w:szCs w:val="21"/>
        </w:rPr>
      </w:pPr>
    </w:p>
    <w:p w14:paraId="1FD9B9E8" w14:textId="77777777" w:rsidR="00623DA2" w:rsidRPr="00D03E19" w:rsidRDefault="00623DA2" w:rsidP="00E63CB9">
      <w:pPr>
        <w:spacing w:line="400" w:lineRule="exact"/>
        <w:ind w:firstLineChars="200" w:firstLine="438"/>
        <w:jc w:val="right"/>
        <w:rPr>
          <w:rFonts w:asciiTheme="minorEastAsia" w:eastAsiaTheme="minorEastAsia" w:hAnsiTheme="minorEastAsia"/>
          <w:color w:val="000000" w:themeColor="text1"/>
          <w:szCs w:val="21"/>
        </w:rPr>
      </w:pPr>
    </w:p>
    <w:p w14:paraId="1F145417" w14:textId="0B35B707" w:rsidR="00CB5DA1" w:rsidRPr="00D03E19" w:rsidRDefault="00CB5DA1" w:rsidP="00E63CB9">
      <w:pPr>
        <w:spacing w:line="400" w:lineRule="exact"/>
        <w:ind w:firstLineChars="200" w:firstLine="438"/>
        <w:jc w:val="righ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 xml:space="preserve">　　年　　月　　日</w:t>
      </w:r>
    </w:p>
    <w:p w14:paraId="69EAB6B7" w14:textId="77777777" w:rsidR="00CB5DA1" w:rsidRPr="00D03E19" w:rsidRDefault="00CB5DA1" w:rsidP="00E63CB9">
      <w:pPr>
        <w:spacing w:line="400" w:lineRule="exact"/>
        <w:ind w:firstLineChars="200" w:firstLine="438"/>
        <w:jc w:val="right"/>
        <w:rPr>
          <w:rFonts w:asciiTheme="minorEastAsia" w:eastAsiaTheme="minorEastAsia" w:hAnsiTheme="minorEastAsia"/>
          <w:color w:val="000000" w:themeColor="text1"/>
          <w:szCs w:val="21"/>
        </w:rPr>
      </w:pPr>
    </w:p>
    <w:p w14:paraId="6A45D7B5" w14:textId="61E90677" w:rsidR="00CB5DA1" w:rsidRPr="00D03E19" w:rsidRDefault="0077278E" w:rsidP="00B954E3">
      <w:pPr>
        <w:spacing w:line="400" w:lineRule="exact"/>
        <w:ind w:right="240" w:firstLineChars="100" w:firstLine="219"/>
        <w:jc w:val="left"/>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（宛先）</w:t>
      </w:r>
      <w:r w:rsidR="00C979C7" w:rsidRPr="00D03E19">
        <w:rPr>
          <w:rFonts w:asciiTheme="minorEastAsia" w:eastAsiaTheme="minorEastAsia" w:hAnsiTheme="minorEastAsia" w:hint="eastAsia"/>
          <w:color w:val="000000" w:themeColor="text1"/>
          <w:szCs w:val="21"/>
        </w:rPr>
        <w:t>富士</w:t>
      </w:r>
      <w:r w:rsidR="005822C6" w:rsidRPr="00D03E19">
        <w:rPr>
          <w:rFonts w:asciiTheme="minorEastAsia" w:eastAsiaTheme="minorEastAsia" w:hAnsiTheme="minorEastAsia" w:hint="eastAsia"/>
          <w:color w:val="000000" w:themeColor="text1"/>
          <w:szCs w:val="21"/>
        </w:rPr>
        <w:t>市</w:t>
      </w:r>
      <w:r w:rsidR="00C979C7" w:rsidRPr="00D03E19">
        <w:rPr>
          <w:rFonts w:asciiTheme="minorEastAsia" w:eastAsiaTheme="minorEastAsia" w:hAnsiTheme="minorEastAsia" w:hint="eastAsia"/>
          <w:color w:val="000000" w:themeColor="text1"/>
          <w:szCs w:val="21"/>
        </w:rPr>
        <w:t>教育委員会</w:t>
      </w:r>
      <w:r w:rsidRPr="00D03E19">
        <w:rPr>
          <w:rFonts w:asciiTheme="minorEastAsia" w:eastAsiaTheme="minorEastAsia" w:hAnsiTheme="minorEastAsia" w:hint="eastAsia"/>
          <w:color w:val="000000" w:themeColor="text1"/>
          <w:szCs w:val="21"/>
        </w:rPr>
        <w:t>教育長</w:t>
      </w:r>
      <w:r w:rsidR="0046598A" w:rsidRPr="00D03E19">
        <w:rPr>
          <w:rFonts w:asciiTheme="minorEastAsia" w:eastAsiaTheme="minorEastAsia" w:hAnsiTheme="minorEastAsia" w:hint="eastAsia"/>
          <w:color w:val="000000" w:themeColor="text1"/>
          <w:szCs w:val="21"/>
        </w:rPr>
        <w:t xml:space="preserve">　　</w:t>
      </w:r>
    </w:p>
    <w:p w14:paraId="14713BEF" w14:textId="77777777" w:rsidR="00CB5DA1" w:rsidRPr="00D03E19" w:rsidRDefault="00CB5DA1" w:rsidP="00E63CB9">
      <w:pPr>
        <w:spacing w:line="400" w:lineRule="exact"/>
        <w:ind w:firstLineChars="200" w:firstLine="438"/>
        <w:jc w:val="right"/>
        <w:rPr>
          <w:rFonts w:asciiTheme="minorEastAsia" w:eastAsiaTheme="minorEastAsia" w:hAnsiTheme="minorEastAsia"/>
          <w:color w:val="000000" w:themeColor="text1"/>
          <w:szCs w:val="21"/>
        </w:rPr>
      </w:pPr>
    </w:p>
    <w:p w14:paraId="5AA118D0" w14:textId="1BFFE494" w:rsidR="00CB5DA1" w:rsidRPr="00D03E19" w:rsidRDefault="00CB5DA1" w:rsidP="00C07ADB">
      <w:pPr>
        <w:spacing w:line="400" w:lineRule="exact"/>
        <w:ind w:right="960" w:firstLineChars="2300" w:firstLine="5038"/>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団体名</w:t>
      </w:r>
    </w:p>
    <w:p w14:paraId="7141DD05" w14:textId="5053687D" w:rsidR="00CB5DA1" w:rsidRPr="00D03E19" w:rsidRDefault="00CB5DA1" w:rsidP="00E63CB9">
      <w:pPr>
        <w:spacing w:line="400" w:lineRule="exact"/>
        <w:ind w:right="960" w:firstLineChars="2300" w:firstLine="5038"/>
        <w:rPr>
          <w:rFonts w:asciiTheme="minorEastAsia" w:eastAsiaTheme="minorEastAsia" w:hAnsiTheme="minorEastAsia"/>
          <w:color w:val="000000" w:themeColor="text1"/>
          <w:szCs w:val="21"/>
        </w:rPr>
      </w:pPr>
      <w:r w:rsidRPr="00D03E19">
        <w:rPr>
          <w:rFonts w:asciiTheme="minorEastAsia" w:eastAsiaTheme="minorEastAsia" w:hAnsiTheme="minorEastAsia" w:hint="eastAsia"/>
          <w:color w:val="000000" w:themeColor="text1"/>
          <w:szCs w:val="21"/>
        </w:rPr>
        <w:t>代表者氏名</w:t>
      </w:r>
    </w:p>
    <w:p w14:paraId="61903EA2" w14:textId="5CEB5224" w:rsidR="00354BC3" w:rsidRPr="00D03E19" w:rsidRDefault="00354BC3" w:rsidP="00AC161A">
      <w:pPr>
        <w:widowControl/>
        <w:jc w:val="left"/>
        <w:rPr>
          <w:rFonts w:asciiTheme="minorEastAsia" w:eastAsiaTheme="minorEastAsia" w:hAnsiTheme="minorEastAsia"/>
          <w:color w:val="000000" w:themeColor="text1"/>
          <w:szCs w:val="21"/>
        </w:rPr>
      </w:pPr>
    </w:p>
    <w:sectPr w:rsidR="00354BC3" w:rsidRPr="00D03E19" w:rsidSect="00C04FAA">
      <w:footerReference w:type="default" r:id="rId8"/>
      <w:pgSz w:w="11906" w:h="16838"/>
      <w:pgMar w:top="1134" w:right="1134" w:bottom="1134" w:left="1134" w:header="851" w:footer="454"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C229" w14:textId="77777777" w:rsidR="00220938" w:rsidRDefault="00220938">
      <w:r>
        <w:separator/>
      </w:r>
    </w:p>
  </w:endnote>
  <w:endnote w:type="continuationSeparator" w:id="0">
    <w:p w14:paraId="22DFDD87" w14:textId="77777777" w:rsidR="00220938" w:rsidRDefault="0022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0D6" w14:textId="497B4207"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DBE4" w14:textId="77777777" w:rsidR="00220938" w:rsidRDefault="00220938">
      <w:r>
        <w:separator/>
      </w:r>
    </w:p>
  </w:footnote>
  <w:footnote w:type="continuationSeparator" w:id="0">
    <w:p w14:paraId="516F9262" w14:textId="77777777" w:rsidR="00220938" w:rsidRDefault="00220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FD1EC7"/>
    <w:multiLevelType w:val="hybridMultilevel"/>
    <w:tmpl w:val="CC9401FC"/>
    <w:lvl w:ilvl="0" w:tplc="661A78F8">
      <w:start w:val="1"/>
      <w:numFmt w:val="bullet"/>
      <w:lvlText w:val="⃞"/>
      <w:lvlJc w:val="left"/>
      <w:pPr>
        <w:ind w:left="680" w:hanging="440"/>
      </w:pPr>
      <w:rPr>
        <w:rFonts w:ascii="メイリオ" w:eastAsia="メイリオ" w:hAnsi="メイリオ"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76806B8"/>
    <w:multiLevelType w:val="hybridMultilevel"/>
    <w:tmpl w:val="CDA8596A"/>
    <w:lvl w:ilvl="0" w:tplc="74CC40FE">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212871"/>
    <w:multiLevelType w:val="hybridMultilevel"/>
    <w:tmpl w:val="98A6C62E"/>
    <w:lvl w:ilvl="0" w:tplc="661A78F8">
      <w:start w:val="1"/>
      <w:numFmt w:val="bullet"/>
      <w:lvlText w:val="⃞"/>
      <w:lvlJc w:val="left"/>
      <w:pPr>
        <w:ind w:left="724"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0FD1903"/>
    <w:multiLevelType w:val="hybridMultilevel"/>
    <w:tmpl w:val="2454F6D6"/>
    <w:lvl w:ilvl="0" w:tplc="DA92D67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48AE7FD7"/>
    <w:multiLevelType w:val="hybridMultilevel"/>
    <w:tmpl w:val="A9AC95BE"/>
    <w:lvl w:ilvl="0" w:tplc="661A78F8">
      <w:start w:val="1"/>
      <w:numFmt w:val="bullet"/>
      <w:lvlText w:val="⃞"/>
      <w:lvlJc w:val="left"/>
      <w:pPr>
        <w:ind w:left="865" w:hanging="440"/>
      </w:pPr>
      <w:rPr>
        <w:rFonts w:ascii="メイリオ" w:eastAsia="メイリオ" w:hAnsi="メイリオ" w:hint="eastAsia"/>
      </w:rPr>
    </w:lvl>
    <w:lvl w:ilvl="1" w:tplc="661A78F8">
      <w:start w:val="1"/>
      <w:numFmt w:val="bullet"/>
      <w:lvlText w:val="⃞"/>
      <w:lvlJc w:val="left"/>
      <w:pPr>
        <w:ind w:left="880" w:hanging="440"/>
      </w:pPr>
      <w:rPr>
        <w:rFonts w:ascii="メイリオ" w:eastAsia="メイリオ" w:hAnsi="メイリオ"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C3E270D"/>
    <w:multiLevelType w:val="hybridMultilevel"/>
    <w:tmpl w:val="A8A65BB8"/>
    <w:lvl w:ilvl="0" w:tplc="661A78F8">
      <w:start w:val="1"/>
      <w:numFmt w:val="bullet"/>
      <w:lvlText w:val="⃞"/>
      <w:lvlJc w:val="left"/>
      <w:pPr>
        <w:ind w:left="1105" w:hanging="440"/>
      </w:pPr>
      <w:rPr>
        <w:rFonts w:ascii="メイリオ" w:eastAsia="メイリオ" w:hAnsi="メイリオ"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5CDE7992"/>
    <w:multiLevelType w:val="hybridMultilevel"/>
    <w:tmpl w:val="FEDA7C14"/>
    <w:lvl w:ilvl="0" w:tplc="5C4A02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F730EB1"/>
    <w:multiLevelType w:val="hybridMultilevel"/>
    <w:tmpl w:val="12EC4216"/>
    <w:lvl w:ilvl="0" w:tplc="2A74E9AC">
      <w:start w:val="7"/>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3656A42"/>
    <w:multiLevelType w:val="hybridMultilevel"/>
    <w:tmpl w:val="961C3008"/>
    <w:lvl w:ilvl="0" w:tplc="661A78F8">
      <w:start w:val="1"/>
      <w:numFmt w:val="bullet"/>
      <w:lvlText w:val="⃞"/>
      <w:lvlJc w:val="left"/>
      <w:pPr>
        <w:ind w:left="582"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2909B0"/>
    <w:multiLevelType w:val="hybridMultilevel"/>
    <w:tmpl w:val="9ABE1C22"/>
    <w:lvl w:ilvl="0" w:tplc="46C8B6A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3A3E92"/>
    <w:multiLevelType w:val="hybridMultilevel"/>
    <w:tmpl w:val="E084C0C6"/>
    <w:lvl w:ilvl="0" w:tplc="3D8C91B8">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880493"/>
    <w:multiLevelType w:val="hybridMultilevel"/>
    <w:tmpl w:val="07046E3C"/>
    <w:lvl w:ilvl="0" w:tplc="80409FDA">
      <w:start w:val="1"/>
      <w:numFmt w:val="decimalEnclosedParen"/>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0" w15:restartNumberingAfterBreak="0">
    <w:nsid w:val="745352BC"/>
    <w:multiLevelType w:val="hybridMultilevel"/>
    <w:tmpl w:val="9CA03994"/>
    <w:lvl w:ilvl="0" w:tplc="661A78F8">
      <w:start w:val="1"/>
      <w:numFmt w:val="bullet"/>
      <w:lvlText w:val="⃞"/>
      <w:lvlJc w:val="left"/>
      <w:pPr>
        <w:ind w:left="1160" w:hanging="440"/>
      </w:pPr>
      <w:rPr>
        <w:rFonts w:ascii="メイリオ" w:eastAsia="メイリオ" w:hAnsi="メイリオ"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529759033">
    <w:abstractNumId w:val="10"/>
  </w:num>
  <w:num w:numId="2" w16cid:durableId="1579553758">
    <w:abstractNumId w:val="16"/>
  </w:num>
  <w:num w:numId="3" w16cid:durableId="560215600">
    <w:abstractNumId w:val="13"/>
  </w:num>
  <w:num w:numId="4" w16cid:durableId="1851873663">
    <w:abstractNumId w:val="5"/>
  </w:num>
  <w:num w:numId="5" w16cid:durableId="480195071">
    <w:abstractNumId w:val="14"/>
  </w:num>
  <w:num w:numId="6" w16cid:durableId="1734623205">
    <w:abstractNumId w:val="7"/>
  </w:num>
  <w:num w:numId="7" w16cid:durableId="567153141">
    <w:abstractNumId w:val="8"/>
  </w:num>
  <w:num w:numId="8" w16cid:durableId="347681365">
    <w:abstractNumId w:val="0"/>
  </w:num>
  <w:num w:numId="9" w16cid:durableId="353505614">
    <w:abstractNumId w:val="1"/>
  </w:num>
  <w:num w:numId="10" w16cid:durableId="554853457">
    <w:abstractNumId w:val="15"/>
  </w:num>
  <w:num w:numId="11" w16cid:durableId="1706640925">
    <w:abstractNumId w:val="2"/>
  </w:num>
  <w:num w:numId="12" w16cid:durableId="554439018">
    <w:abstractNumId w:val="19"/>
  </w:num>
  <w:num w:numId="13" w16cid:durableId="1684700515">
    <w:abstractNumId w:val="18"/>
  </w:num>
  <w:num w:numId="14" w16cid:durableId="589237309">
    <w:abstractNumId w:val="17"/>
  </w:num>
  <w:num w:numId="15" w16cid:durableId="1050347405">
    <w:abstractNumId w:val="6"/>
  </w:num>
  <w:num w:numId="16" w16cid:durableId="1340809381">
    <w:abstractNumId w:val="12"/>
  </w:num>
  <w:num w:numId="17" w16cid:durableId="59986296">
    <w:abstractNumId w:val="4"/>
  </w:num>
  <w:num w:numId="18" w16cid:durableId="1621447876">
    <w:abstractNumId w:val="11"/>
  </w:num>
  <w:num w:numId="19" w16cid:durableId="393159920">
    <w:abstractNumId w:val="9"/>
  </w:num>
  <w:num w:numId="20" w16cid:durableId="744911275">
    <w:abstractNumId w:val="20"/>
  </w:num>
  <w:num w:numId="21" w16cid:durableId="119269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82"/>
    <w:rsid w:val="00000192"/>
    <w:rsid w:val="00000997"/>
    <w:rsid w:val="0001323E"/>
    <w:rsid w:val="000205D0"/>
    <w:rsid w:val="000223D6"/>
    <w:rsid w:val="00035BF2"/>
    <w:rsid w:val="00056173"/>
    <w:rsid w:val="00060D64"/>
    <w:rsid w:val="00060D8F"/>
    <w:rsid w:val="00076AF0"/>
    <w:rsid w:val="0008446F"/>
    <w:rsid w:val="000951D7"/>
    <w:rsid w:val="000A1BAD"/>
    <w:rsid w:val="000B0FFA"/>
    <w:rsid w:val="000B666D"/>
    <w:rsid w:val="000C1E42"/>
    <w:rsid w:val="000C2B01"/>
    <w:rsid w:val="000C578C"/>
    <w:rsid w:val="000D3396"/>
    <w:rsid w:val="000D56E3"/>
    <w:rsid w:val="000F359D"/>
    <w:rsid w:val="00103DB3"/>
    <w:rsid w:val="0010454E"/>
    <w:rsid w:val="00104C11"/>
    <w:rsid w:val="00106E95"/>
    <w:rsid w:val="00112A5B"/>
    <w:rsid w:val="001157F6"/>
    <w:rsid w:val="001163D9"/>
    <w:rsid w:val="00117DC9"/>
    <w:rsid w:val="0012351D"/>
    <w:rsid w:val="00141B96"/>
    <w:rsid w:val="001449B6"/>
    <w:rsid w:val="0015283D"/>
    <w:rsid w:val="001549D9"/>
    <w:rsid w:val="00160A0C"/>
    <w:rsid w:val="00162B85"/>
    <w:rsid w:val="00165F87"/>
    <w:rsid w:val="0019711C"/>
    <w:rsid w:val="001A0778"/>
    <w:rsid w:val="001A0BB1"/>
    <w:rsid w:val="001A1B3F"/>
    <w:rsid w:val="001A2A85"/>
    <w:rsid w:val="001B03C6"/>
    <w:rsid w:val="001C5231"/>
    <w:rsid w:val="001D1516"/>
    <w:rsid w:val="001D3D5F"/>
    <w:rsid w:val="001E328F"/>
    <w:rsid w:val="001E7045"/>
    <w:rsid w:val="001F7935"/>
    <w:rsid w:val="001F7F43"/>
    <w:rsid w:val="002024A8"/>
    <w:rsid w:val="0020297B"/>
    <w:rsid w:val="00210679"/>
    <w:rsid w:val="00216540"/>
    <w:rsid w:val="00220938"/>
    <w:rsid w:val="0024100A"/>
    <w:rsid w:val="0024547F"/>
    <w:rsid w:val="002557D4"/>
    <w:rsid w:val="00272CE2"/>
    <w:rsid w:val="00277DD8"/>
    <w:rsid w:val="0028175B"/>
    <w:rsid w:val="002852D3"/>
    <w:rsid w:val="002A7168"/>
    <w:rsid w:val="002C6789"/>
    <w:rsid w:val="002E2591"/>
    <w:rsid w:val="002F139D"/>
    <w:rsid w:val="002F2D1E"/>
    <w:rsid w:val="002F4BFF"/>
    <w:rsid w:val="002F5AE4"/>
    <w:rsid w:val="003032C2"/>
    <w:rsid w:val="00314D65"/>
    <w:rsid w:val="00320B40"/>
    <w:rsid w:val="00336975"/>
    <w:rsid w:val="003410B9"/>
    <w:rsid w:val="00341F40"/>
    <w:rsid w:val="0035337D"/>
    <w:rsid w:val="00354BC3"/>
    <w:rsid w:val="003572A4"/>
    <w:rsid w:val="00365998"/>
    <w:rsid w:val="00367281"/>
    <w:rsid w:val="0038738B"/>
    <w:rsid w:val="003A2340"/>
    <w:rsid w:val="003A7632"/>
    <w:rsid w:val="003B0050"/>
    <w:rsid w:val="003B2EE2"/>
    <w:rsid w:val="003B7B45"/>
    <w:rsid w:val="003C0400"/>
    <w:rsid w:val="003E4B58"/>
    <w:rsid w:val="003E6DC3"/>
    <w:rsid w:val="003E7580"/>
    <w:rsid w:val="003F0E3B"/>
    <w:rsid w:val="00412883"/>
    <w:rsid w:val="004152C8"/>
    <w:rsid w:val="00416408"/>
    <w:rsid w:val="00416969"/>
    <w:rsid w:val="00421B87"/>
    <w:rsid w:val="0042614E"/>
    <w:rsid w:val="00431E7E"/>
    <w:rsid w:val="00432D1D"/>
    <w:rsid w:val="00445BF6"/>
    <w:rsid w:val="0044784F"/>
    <w:rsid w:val="00451A0B"/>
    <w:rsid w:val="00462A79"/>
    <w:rsid w:val="0046598A"/>
    <w:rsid w:val="00470FDC"/>
    <w:rsid w:val="0047448C"/>
    <w:rsid w:val="004771C7"/>
    <w:rsid w:val="004826B2"/>
    <w:rsid w:val="00497565"/>
    <w:rsid w:val="004B4875"/>
    <w:rsid w:val="004D36DC"/>
    <w:rsid w:val="004D5CD5"/>
    <w:rsid w:val="004D6EA5"/>
    <w:rsid w:val="004F0376"/>
    <w:rsid w:val="004F2C25"/>
    <w:rsid w:val="004F4F9E"/>
    <w:rsid w:val="0050359F"/>
    <w:rsid w:val="00513464"/>
    <w:rsid w:val="0053003D"/>
    <w:rsid w:val="005603DC"/>
    <w:rsid w:val="00565F64"/>
    <w:rsid w:val="00571059"/>
    <w:rsid w:val="00573A1E"/>
    <w:rsid w:val="00573E6A"/>
    <w:rsid w:val="00573F3D"/>
    <w:rsid w:val="00580AAB"/>
    <w:rsid w:val="005822C6"/>
    <w:rsid w:val="00584908"/>
    <w:rsid w:val="005911EE"/>
    <w:rsid w:val="005B130F"/>
    <w:rsid w:val="005B50EA"/>
    <w:rsid w:val="005D14D7"/>
    <w:rsid w:val="005D6FB8"/>
    <w:rsid w:val="005E4904"/>
    <w:rsid w:val="005E4AE3"/>
    <w:rsid w:val="0060412D"/>
    <w:rsid w:val="00604D2E"/>
    <w:rsid w:val="00617777"/>
    <w:rsid w:val="00623DA2"/>
    <w:rsid w:val="00632C53"/>
    <w:rsid w:val="0063493A"/>
    <w:rsid w:val="00636E7E"/>
    <w:rsid w:val="00641831"/>
    <w:rsid w:val="00651B7C"/>
    <w:rsid w:val="0066425E"/>
    <w:rsid w:val="006662B3"/>
    <w:rsid w:val="00666630"/>
    <w:rsid w:val="0068208B"/>
    <w:rsid w:val="00697848"/>
    <w:rsid w:val="006C3D86"/>
    <w:rsid w:val="006C60E0"/>
    <w:rsid w:val="006D18EF"/>
    <w:rsid w:val="006D7974"/>
    <w:rsid w:val="006E0766"/>
    <w:rsid w:val="006E0F61"/>
    <w:rsid w:val="006E309C"/>
    <w:rsid w:val="006E4A47"/>
    <w:rsid w:val="006E5305"/>
    <w:rsid w:val="006F47EA"/>
    <w:rsid w:val="006F7509"/>
    <w:rsid w:val="007060BA"/>
    <w:rsid w:val="0070754B"/>
    <w:rsid w:val="00716A79"/>
    <w:rsid w:val="00733377"/>
    <w:rsid w:val="00733907"/>
    <w:rsid w:val="0075247B"/>
    <w:rsid w:val="0075373A"/>
    <w:rsid w:val="007573F6"/>
    <w:rsid w:val="00760C59"/>
    <w:rsid w:val="00766EAE"/>
    <w:rsid w:val="00767D05"/>
    <w:rsid w:val="0077278E"/>
    <w:rsid w:val="00791D38"/>
    <w:rsid w:val="007A3A72"/>
    <w:rsid w:val="007B0BDB"/>
    <w:rsid w:val="007B5836"/>
    <w:rsid w:val="007B5F20"/>
    <w:rsid w:val="007C1C58"/>
    <w:rsid w:val="007C5082"/>
    <w:rsid w:val="007D2C02"/>
    <w:rsid w:val="007D5FD1"/>
    <w:rsid w:val="007D6F85"/>
    <w:rsid w:val="007D77DE"/>
    <w:rsid w:val="007E4A04"/>
    <w:rsid w:val="007E7E60"/>
    <w:rsid w:val="007F6517"/>
    <w:rsid w:val="008009D4"/>
    <w:rsid w:val="0080175E"/>
    <w:rsid w:val="00805BED"/>
    <w:rsid w:val="00820A3D"/>
    <w:rsid w:val="00842C4D"/>
    <w:rsid w:val="00843410"/>
    <w:rsid w:val="008559A5"/>
    <w:rsid w:val="00860683"/>
    <w:rsid w:val="0087249B"/>
    <w:rsid w:val="008852A6"/>
    <w:rsid w:val="00890C60"/>
    <w:rsid w:val="008A043F"/>
    <w:rsid w:val="008A1567"/>
    <w:rsid w:val="008A4B2C"/>
    <w:rsid w:val="008B3149"/>
    <w:rsid w:val="008C31B6"/>
    <w:rsid w:val="008C66C0"/>
    <w:rsid w:val="008C72C9"/>
    <w:rsid w:val="008D188C"/>
    <w:rsid w:val="008D4599"/>
    <w:rsid w:val="008E5B8B"/>
    <w:rsid w:val="008F0C44"/>
    <w:rsid w:val="008F670C"/>
    <w:rsid w:val="008F6CAD"/>
    <w:rsid w:val="0091486F"/>
    <w:rsid w:val="009207A6"/>
    <w:rsid w:val="00923C8A"/>
    <w:rsid w:val="00924F30"/>
    <w:rsid w:val="00933FC7"/>
    <w:rsid w:val="00944B8C"/>
    <w:rsid w:val="00946320"/>
    <w:rsid w:val="00946A3F"/>
    <w:rsid w:val="009510D8"/>
    <w:rsid w:val="0095420A"/>
    <w:rsid w:val="00955588"/>
    <w:rsid w:val="00957F00"/>
    <w:rsid w:val="0096116F"/>
    <w:rsid w:val="00961444"/>
    <w:rsid w:val="00961DE0"/>
    <w:rsid w:val="00965437"/>
    <w:rsid w:val="0097413D"/>
    <w:rsid w:val="00975CFC"/>
    <w:rsid w:val="00987F39"/>
    <w:rsid w:val="00996E20"/>
    <w:rsid w:val="009A1539"/>
    <w:rsid w:val="009A33BF"/>
    <w:rsid w:val="009A4A36"/>
    <w:rsid w:val="009B0F9F"/>
    <w:rsid w:val="009B3C77"/>
    <w:rsid w:val="009B7326"/>
    <w:rsid w:val="009C048C"/>
    <w:rsid w:val="009D0229"/>
    <w:rsid w:val="009D0926"/>
    <w:rsid w:val="009D1CDD"/>
    <w:rsid w:val="009E1FC1"/>
    <w:rsid w:val="009F07DB"/>
    <w:rsid w:val="009F20E2"/>
    <w:rsid w:val="00A23522"/>
    <w:rsid w:val="00A5055D"/>
    <w:rsid w:val="00A50E3D"/>
    <w:rsid w:val="00A55234"/>
    <w:rsid w:val="00A65782"/>
    <w:rsid w:val="00A723E9"/>
    <w:rsid w:val="00A8587E"/>
    <w:rsid w:val="00A87665"/>
    <w:rsid w:val="00A93783"/>
    <w:rsid w:val="00AA4BE0"/>
    <w:rsid w:val="00AA5E9D"/>
    <w:rsid w:val="00AB417F"/>
    <w:rsid w:val="00AB75A6"/>
    <w:rsid w:val="00AC161A"/>
    <w:rsid w:val="00AD531C"/>
    <w:rsid w:val="00AD5C85"/>
    <w:rsid w:val="00AE159A"/>
    <w:rsid w:val="00AE2096"/>
    <w:rsid w:val="00AE2E4E"/>
    <w:rsid w:val="00AE4B35"/>
    <w:rsid w:val="00AE59ED"/>
    <w:rsid w:val="00AE7465"/>
    <w:rsid w:val="00AF03CC"/>
    <w:rsid w:val="00AF0FE0"/>
    <w:rsid w:val="00B0273E"/>
    <w:rsid w:val="00B235A8"/>
    <w:rsid w:val="00B26D2C"/>
    <w:rsid w:val="00B357B5"/>
    <w:rsid w:val="00B37206"/>
    <w:rsid w:val="00B40FFE"/>
    <w:rsid w:val="00B50B3E"/>
    <w:rsid w:val="00B50C36"/>
    <w:rsid w:val="00B57160"/>
    <w:rsid w:val="00B607D4"/>
    <w:rsid w:val="00B608BA"/>
    <w:rsid w:val="00B65905"/>
    <w:rsid w:val="00B671A1"/>
    <w:rsid w:val="00B72592"/>
    <w:rsid w:val="00B73BDE"/>
    <w:rsid w:val="00B74D04"/>
    <w:rsid w:val="00B75FA8"/>
    <w:rsid w:val="00B76B21"/>
    <w:rsid w:val="00B954E3"/>
    <w:rsid w:val="00BA5454"/>
    <w:rsid w:val="00BB08C4"/>
    <w:rsid w:val="00BB4BF0"/>
    <w:rsid w:val="00BB6FD9"/>
    <w:rsid w:val="00BC182E"/>
    <w:rsid w:val="00BC4061"/>
    <w:rsid w:val="00BD0EC2"/>
    <w:rsid w:val="00BE0666"/>
    <w:rsid w:val="00BE217B"/>
    <w:rsid w:val="00BE250A"/>
    <w:rsid w:val="00BE7480"/>
    <w:rsid w:val="00BF0AD4"/>
    <w:rsid w:val="00BF45E6"/>
    <w:rsid w:val="00C02CEB"/>
    <w:rsid w:val="00C03861"/>
    <w:rsid w:val="00C04FAA"/>
    <w:rsid w:val="00C07ADB"/>
    <w:rsid w:val="00C07B60"/>
    <w:rsid w:val="00C40FAE"/>
    <w:rsid w:val="00C55A8D"/>
    <w:rsid w:val="00C64A99"/>
    <w:rsid w:val="00C65B97"/>
    <w:rsid w:val="00C66378"/>
    <w:rsid w:val="00C726C5"/>
    <w:rsid w:val="00C75362"/>
    <w:rsid w:val="00C80B33"/>
    <w:rsid w:val="00C979C7"/>
    <w:rsid w:val="00CA196C"/>
    <w:rsid w:val="00CA2D03"/>
    <w:rsid w:val="00CA5D53"/>
    <w:rsid w:val="00CA63DC"/>
    <w:rsid w:val="00CB05B2"/>
    <w:rsid w:val="00CB5DA1"/>
    <w:rsid w:val="00CD0D21"/>
    <w:rsid w:val="00CD162D"/>
    <w:rsid w:val="00CD5B06"/>
    <w:rsid w:val="00CD6AFD"/>
    <w:rsid w:val="00CD7503"/>
    <w:rsid w:val="00CD7655"/>
    <w:rsid w:val="00CE088D"/>
    <w:rsid w:val="00CE0B2E"/>
    <w:rsid w:val="00CE6391"/>
    <w:rsid w:val="00CF402A"/>
    <w:rsid w:val="00CF4771"/>
    <w:rsid w:val="00D0196A"/>
    <w:rsid w:val="00D03AA6"/>
    <w:rsid w:val="00D03E19"/>
    <w:rsid w:val="00D23F5E"/>
    <w:rsid w:val="00D329F6"/>
    <w:rsid w:val="00D34E69"/>
    <w:rsid w:val="00D419AF"/>
    <w:rsid w:val="00D5751E"/>
    <w:rsid w:val="00D61B4F"/>
    <w:rsid w:val="00D9213A"/>
    <w:rsid w:val="00D9731C"/>
    <w:rsid w:val="00DA5CBF"/>
    <w:rsid w:val="00DA6D32"/>
    <w:rsid w:val="00DB12DC"/>
    <w:rsid w:val="00DB6A41"/>
    <w:rsid w:val="00DC204B"/>
    <w:rsid w:val="00DD25CD"/>
    <w:rsid w:val="00DF1023"/>
    <w:rsid w:val="00DF7C89"/>
    <w:rsid w:val="00E0548D"/>
    <w:rsid w:val="00E057CC"/>
    <w:rsid w:val="00E1046F"/>
    <w:rsid w:val="00E11625"/>
    <w:rsid w:val="00E15D43"/>
    <w:rsid w:val="00E20C1F"/>
    <w:rsid w:val="00E221D2"/>
    <w:rsid w:val="00E30779"/>
    <w:rsid w:val="00E406B1"/>
    <w:rsid w:val="00E63CB9"/>
    <w:rsid w:val="00E71D9B"/>
    <w:rsid w:val="00E82DB9"/>
    <w:rsid w:val="00E90259"/>
    <w:rsid w:val="00E94C88"/>
    <w:rsid w:val="00EA05FC"/>
    <w:rsid w:val="00EA2BFE"/>
    <w:rsid w:val="00EA6AB2"/>
    <w:rsid w:val="00EA71DD"/>
    <w:rsid w:val="00EC2A57"/>
    <w:rsid w:val="00EC2F1A"/>
    <w:rsid w:val="00EC367F"/>
    <w:rsid w:val="00ED1616"/>
    <w:rsid w:val="00EE54E0"/>
    <w:rsid w:val="00EE65F6"/>
    <w:rsid w:val="00EE7B38"/>
    <w:rsid w:val="00F049A3"/>
    <w:rsid w:val="00F14949"/>
    <w:rsid w:val="00F1628F"/>
    <w:rsid w:val="00F36E9D"/>
    <w:rsid w:val="00F44530"/>
    <w:rsid w:val="00F446F4"/>
    <w:rsid w:val="00F6296C"/>
    <w:rsid w:val="00F84ADC"/>
    <w:rsid w:val="00F8690C"/>
    <w:rsid w:val="00F93FA1"/>
    <w:rsid w:val="00F95628"/>
    <w:rsid w:val="00FA0485"/>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CB9"/>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11">
    <w:name w:val="未解決のメンション1"/>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A32D-DF57-42A5-B65E-653D2130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Pages>
  <Words>2717</Words>
  <Characters>77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てらうち　こうじ</dc:creator>
  <cp:keywords/>
  <dc:description/>
  <cp:lastModifiedBy>はまむら　はるよ</cp:lastModifiedBy>
  <cp:revision>82</cp:revision>
  <cp:lastPrinted>2026-03-27T12:07:00Z</cp:lastPrinted>
  <dcterms:created xsi:type="dcterms:W3CDTF">2025-12-23T03:22:00Z</dcterms:created>
  <dcterms:modified xsi:type="dcterms:W3CDTF">2026-04-01T06:30:00Z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